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2C" w:rsidRDefault="0057742C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Ответы от МБОУ СОШ №21</w:t>
      </w:r>
    </w:p>
    <w:p w:rsidR="0057742C" w:rsidRDefault="0057742C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55D4" w:rsidRPr="0057742C" w:rsidRDefault="003555D4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77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Владелец села </w:t>
      </w: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Селище </w:t>
      </w:r>
      <w:r w:rsidRPr="00577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князь Иван Михайлович Глинский, двоюродный брат первого русского царя Ивана Грозного</w:t>
      </w: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>, а этот царь является  дальним родственником Мамая.</w:t>
      </w:r>
    </w:p>
    <w:p w:rsidR="003555D4" w:rsidRPr="0057742C" w:rsidRDefault="003555D4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2.Храм в честь Святых Мучеников Александра и Антонины находится </w:t>
      </w:r>
      <w:proofErr w:type="gramStart"/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Селище </w:t>
      </w:r>
      <w:proofErr w:type="spellStart"/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Кадыйского</w:t>
      </w:r>
      <w:proofErr w:type="spellEnd"/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района</w:t>
      </w:r>
      <w:r w:rsidRPr="005774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742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Костромской</w:t>
      </w:r>
      <w:r w:rsidRPr="005774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7742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области</w:t>
      </w:r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555D4" w:rsidRPr="0057742C" w:rsidRDefault="003555D4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История создания:</w:t>
      </w:r>
    </w:p>
    <w:p w:rsidR="003555D4" w:rsidRPr="0057742C" w:rsidRDefault="003555D4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старину именитое лицо со своей супругой своею, которая была беременна, </w:t>
      </w:r>
      <w:proofErr w:type="gramStart"/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проезжали Волгою и случилось</w:t>
      </w:r>
      <w:proofErr w:type="gramEnd"/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так, что на том месте  женщина  родила двойню: сына и дочь. Новорожденные младенцы были названы Александром и Антониною.  Тот же именитый дал обет Богу - устроить  храм во имя святых мучеников Александра и Антонины, во славу которых понесли на себе имена дети его.</w:t>
      </w:r>
    </w:p>
    <w:p w:rsidR="003555D4" w:rsidRPr="0057742C" w:rsidRDefault="003555D4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Святая Антонина происходила из города </w:t>
      </w:r>
      <w:proofErr w:type="spellStart"/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Кродамна</w:t>
      </w:r>
      <w:proofErr w:type="spellEnd"/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Как христианку ее привели к правителю </w:t>
      </w:r>
      <w:proofErr w:type="spellStart"/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Фисту</w:t>
      </w:r>
      <w:proofErr w:type="spellEnd"/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который уговаривал ее поклониться языческим богам, но святая мужественно исповедала Христа и убеждала правителя отказаться от поклонения бесам в образе идолов. </w:t>
      </w:r>
      <w:proofErr w:type="spellStart"/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Фист</w:t>
      </w:r>
      <w:proofErr w:type="spellEnd"/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приказал бить святую по лицу и заключить в темницу. Мученица все время пребывала в молитве, ничего не пила и не ела, но однажды услышала глас Божий: "Антонина, подкрепись пищей и будь мужественна: Я с тобой". Когда ее вновь привели к правителю, мученица продолжала твердо стоять за христианскую веру. Правитель решил отдать святую деву на поругание воинам, но Господь внушил одному из них, святому Александру, спасти мученицу. Он испросил разрешение войти к деве, чтобы склонить ее исполнить волю правителя. Святой Александр предложил мученице надеть его одежду и бежать. Святая Антонина устрашилась, но Господь повелел ей согласиться. Надев плащ воина, она, вышла из своего заключения. Посланные </w:t>
      </w:r>
      <w:proofErr w:type="spellStart"/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Фистом</w:t>
      </w:r>
      <w:proofErr w:type="spellEnd"/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воины нашли святого Александра одного. На вопросы правителя он не отвечал ни слова, был предан истязаниям и беспощадно избит. По внушению Господа Иисуса Христа святая Антонина тоже предстала перед </w:t>
      </w:r>
      <w:proofErr w:type="spellStart"/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Фистом</w:t>
      </w:r>
      <w:proofErr w:type="spellEnd"/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Им обоим отсекли руки, затем обмазали смолой и бросили в яму, где пылал огонь. Когда огонь потух, яму засыпали землей, чтобы христиане не могли собрать даже костей мучеников.</w:t>
      </w:r>
    </w:p>
    <w:p w:rsidR="003555D4" w:rsidRPr="0057742C" w:rsidRDefault="003555D4" w:rsidP="0057742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</w:t>
      </w:r>
      <w:r w:rsidR="0057742C" w:rsidRPr="0057742C">
        <w:rPr>
          <w:rFonts w:cstheme="minorHAnsi"/>
          <w:color w:val="000000"/>
          <w:sz w:val="28"/>
          <w:szCs w:val="18"/>
          <w:shd w:val="clear" w:color="auto" w:fill="FFFFFF"/>
        </w:rPr>
        <w:t xml:space="preserve"> </w:t>
      </w:r>
      <w:r w:rsidR="0057742C" w:rsidRPr="00721586">
        <w:rPr>
          <w:rFonts w:ascii="Arial" w:hAnsi="Arial" w:cs="Arial"/>
          <w:color w:val="333333"/>
          <w:sz w:val="27"/>
          <w:szCs w:val="27"/>
          <w:shd w:val="clear" w:color="auto" w:fill="CCDDCC"/>
        </w:rPr>
        <w:t xml:space="preserve"> </w:t>
      </w:r>
      <w:r w:rsidR="0057742C"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proofErr w:type="spellStart"/>
      <w:r w:rsidR="0057742C"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селищенском</w:t>
      </w:r>
      <w:proofErr w:type="spellEnd"/>
      <w:r w:rsidR="0057742C"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храме члены прибывшего из Москвы Великого посольства Земского собора молились на Божественной литургии перед тем, как отправиться в </w:t>
      </w:r>
      <w:proofErr w:type="spellStart"/>
      <w:r w:rsidR="0057742C"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Ипатиевский</w:t>
      </w:r>
      <w:proofErr w:type="spellEnd"/>
      <w:r w:rsidR="0057742C" w:rsidRPr="005774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монастырь, чтобы провозгласить Михаила Романова новым правителем России.</w:t>
      </w:r>
    </w:p>
    <w:p w:rsidR="0057742C" w:rsidRPr="0057742C" w:rsidRDefault="0057742C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>5. Мученики Антонина и Александр Римские жили в 4 веке н.э. День памяти христианских подвижников празднуется 23 июня (10 июня).</w:t>
      </w:r>
    </w:p>
    <w:p w:rsidR="0057742C" w:rsidRPr="0057742C" w:rsidRDefault="0057742C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Впервые упомянул о церкви великий князь Московский Иван Данилович </w:t>
      </w:r>
      <w:proofErr w:type="spellStart"/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>Калита</w:t>
      </w:r>
      <w:proofErr w:type="spellEnd"/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742C" w:rsidRPr="0057742C" w:rsidRDefault="0057742C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>7. Церковь была построена в 1786 году на средства помещиков Селища.</w:t>
      </w:r>
    </w:p>
    <w:p w:rsidR="0057742C" w:rsidRPr="0057742C" w:rsidRDefault="0057742C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57742C" w:rsidRPr="0057742C" w:rsidRDefault="0057742C" w:rsidP="0057742C">
      <w:pPr>
        <w:jc w:val="both"/>
        <w:rPr>
          <w:rStyle w:val="googqs-tidbit"/>
          <w:rFonts w:ascii="Times New Roman" w:hAnsi="Times New Roman" w:cs="Times New Roman"/>
          <w:color w:val="000000" w:themeColor="text1"/>
          <w:sz w:val="24"/>
          <w:szCs w:val="24"/>
        </w:rPr>
      </w:pP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9. В 2003 году по инициативе отца Игоря </w:t>
      </w:r>
      <w:proofErr w:type="spellStart"/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>Шашкова</w:t>
      </w:r>
      <w:proofErr w:type="spellEnd"/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благословению Архиепископа Александра был возобновлён старинный обычай принесения в Александров день в </w:t>
      </w:r>
      <w:proofErr w:type="spellStart"/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Александро-Антониновскую</w:t>
      </w:r>
      <w:proofErr w:type="spellEnd"/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церковь главной святыни </w:t>
      </w:r>
      <w:r w:rsidRPr="0057742C">
        <w:rPr>
          <w:rStyle w:val="googqs-tidbit"/>
          <w:rFonts w:ascii="Times New Roman" w:hAnsi="Times New Roman" w:cs="Times New Roman"/>
          <w:color w:val="000000" w:themeColor="text1"/>
          <w:sz w:val="24"/>
          <w:szCs w:val="24"/>
        </w:rPr>
        <w:t xml:space="preserve">Костромского края – </w:t>
      </w:r>
      <w:proofErr w:type="spellStart"/>
      <w:r w:rsidRPr="0057742C">
        <w:rPr>
          <w:rStyle w:val="googqs-tidbit"/>
          <w:rFonts w:ascii="Times New Roman" w:hAnsi="Times New Roman" w:cs="Times New Roman"/>
          <w:color w:val="000000" w:themeColor="text1"/>
          <w:sz w:val="24"/>
          <w:szCs w:val="24"/>
        </w:rPr>
        <w:t>Феодоровской</w:t>
      </w:r>
      <w:proofErr w:type="spellEnd"/>
      <w:r w:rsidRPr="0057742C">
        <w:rPr>
          <w:rStyle w:val="googqs-tidbit"/>
          <w:rFonts w:ascii="Times New Roman" w:hAnsi="Times New Roman" w:cs="Times New Roman"/>
          <w:color w:val="000000" w:themeColor="text1"/>
          <w:sz w:val="24"/>
          <w:szCs w:val="24"/>
        </w:rPr>
        <w:t xml:space="preserve"> иконы Божией Матери .</w:t>
      </w:r>
    </w:p>
    <w:p w:rsidR="0057742C" w:rsidRPr="0057742C" w:rsidRDefault="0057742C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7742C">
        <w:rPr>
          <w:rStyle w:val="googqs-tidbit"/>
          <w:rFonts w:ascii="Times New Roman" w:hAnsi="Times New Roman" w:cs="Times New Roman"/>
          <w:color w:val="000000" w:themeColor="text1"/>
          <w:sz w:val="24"/>
          <w:szCs w:val="24"/>
        </w:rPr>
        <w:t>1921-1934 гг.</w:t>
      </w: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протоиерей Павел </w:t>
      </w:r>
      <w:proofErr w:type="spellStart"/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>Острогский</w:t>
      </w:r>
      <w:proofErr w:type="spellEnd"/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(1877 — 1937 гг.)</w:t>
      </w:r>
    </w:p>
    <w:p w:rsidR="0057742C" w:rsidRPr="0057742C" w:rsidRDefault="0057742C" w:rsidP="0057742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Pr="00577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протоиерей Игорь </w:t>
      </w:r>
      <w:proofErr w:type="spellStart"/>
      <w:r w:rsidRPr="00577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Шашков</w:t>
      </w:r>
      <w:proofErr w:type="spellEnd"/>
      <w:r w:rsidRPr="00577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(родился в 1965 г.) </w:t>
      </w:r>
    </w:p>
    <w:p w:rsidR="0057742C" w:rsidRPr="0057742C" w:rsidRDefault="0057742C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В 2005 году  вышел первый номер приходской газеты «Православный собеседник». </w:t>
      </w:r>
    </w:p>
    <w:p w:rsidR="0057742C" w:rsidRPr="0057742C" w:rsidRDefault="0057742C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Приходский храм Александра и Антонины организуют</w:t>
      </w: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пункты приема вещей, предметов, используемых в быту/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хозяйстве, работают </w:t>
      </w:r>
      <w:r w:rsidRPr="005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благотворительные столовые.</w:t>
      </w:r>
    </w:p>
    <w:p w:rsidR="0057742C" w:rsidRPr="0057742C" w:rsidRDefault="0057742C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221A" w:rsidRPr="0057742C" w:rsidRDefault="00B6221A" w:rsidP="005774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6221A" w:rsidRPr="0057742C" w:rsidSect="00B6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5D4"/>
    <w:rsid w:val="003555D4"/>
    <w:rsid w:val="0057742C"/>
    <w:rsid w:val="00B6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55D4"/>
  </w:style>
  <w:style w:type="character" w:customStyle="1" w:styleId="googqs-tidbit">
    <w:name w:val="goog_qs-tidbit"/>
    <w:basedOn w:val="a0"/>
    <w:rsid w:val="00577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AWJJH2MPE6E2-866131310-2</_dlc_DocId>
    <_dlc_DocIdUrl xmlns="4a252ca3-5a62-4c1c-90a6-29f4710e47f8">
      <Url>http://edu-sps.koiro.local/Sharya/shool4/_layouts/15/DocIdRedir.aspx?ID=AWJJH2MPE6E2-866131310-2</Url>
      <Description>AWJJH2MPE6E2-866131310-2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3184BA0DD6BA4EB597867FF8C9E068" ma:contentTypeVersion="49" ma:contentTypeDescription="Создание документа." ma:contentTypeScope="" ma:versionID="061c738d7b523d30709ca3c470cf724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219D2-3E63-48B9-B9E4-073034E250B1}"/>
</file>

<file path=customXml/itemProps2.xml><?xml version="1.0" encoding="utf-8"?>
<ds:datastoreItem xmlns:ds="http://schemas.openxmlformats.org/officeDocument/2006/customXml" ds:itemID="{E9D23791-007F-46C1-B452-87D39B4429B9}"/>
</file>

<file path=customXml/itemProps3.xml><?xml version="1.0" encoding="utf-8"?>
<ds:datastoreItem xmlns:ds="http://schemas.openxmlformats.org/officeDocument/2006/customXml" ds:itemID="{ADEF4C0C-B66E-47F7-BFA4-BF4875223A41}"/>
</file>

<file path=customXml/itemProps4.xml><?xml version="1.0" encoding="utf-8"?>
<ds:datastoreItem xmlns:ds="http://schemas.openxmlformats.org/officeDocument/2006/customXml" ds:itemID="{89450010-DAEA-4D98-BCBA-C012DC0D2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 4</dc:creator>
  <cp:lastModifiedBy>Ученик 9</cp:lastModifiedBy>
  <cp:revision>2</cp:revision>
  <dcterms:created xsi:type="dcterms:W3CDTF">2012-11-26T10:59:00Z</dcterms:created>
  <dcterms:modified xsi:type="dcterms:W3CDTF">2012-11-26T10:59:00Z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0x010100363184BA0DD6BA4EB597867FF8C9E068</vt:lpwstr>
  </property>
  <property fmtid="{D5CDD505-2E9C-101B-9397-08002B2CF9AE}" pid="4" name="_dlc_DocIdItemGuid">
    <vt:lpwstr>6f4263bc-9273-4807-af11-eeeb4dc250ab</vt:lpwstr>
  </property>
</Properties>
</file>