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Ind w:w="108" w:type="dxa"/>
        <w:tblLayout w:type="fixed"/>
        <w:tblLook w:val="04A0"/>
      </w:tblPr>
      <w:tblGrid>
        <w:gridCol w:w="1276"/>
        <w:gridCol w:w="6872"/>
        <w:gridCol w:w="1321"/>
      </w:tblGrid>
      <w:tr w:rsidR="004A68F4" w:rsidRPr="007D64D1" w:rsidTr="00722CA0">
        <w:trPr>
          <w:trHeight w:val="943"/>
          <w:jc w:val="center"/>
        </w:trPr>
        <w:tc>
          <w:tcPr>
            <w:tcW w:w="1276" w:type="dxa"/>
            <w:hideMark/>
          </w:tcPr>
          <w:p w:rsidR="004A68F4" w:rsidRPr="007D64D1" w:rsidRDefault="004A68F4" w:rsidP="00722CA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619125" cy="6953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hideMark/>
          </w:tcPr>
          <w:p w:rsidR="004A68F4" w:rsidRPr="007D64D1" w:rsidRDefault="004A68F4" w:rsidP="00722CA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4577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hideMark/>
          </w:tcPr>
          <w:p w:rsidR="004A68F4" w:rsidRPr="007D64D1" w:rsidRDefault="004A68F4" w:rsidP="00722CA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33425" cy="6477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F4" w:rsidRPr="007D64D1" w:rsidTr="00722CA0">
        <w:trPr>
          <w:trHeight w:val="1110"/>
          <w:jc w:val="center"/>
        </w:trPr>
        <w:tc>
          <w:tcPr>
            <w:tcW w:w="9469" w:type="dxa"/>
            <w:gridSpan w:val="3"/>
            <w:hideMark/>
          </w:tcPr>
          <w:p w:rsidR="004A68F4" w:rsidRPr="007D64D1" w:rsidRDefault="004A68F4" w:rsidP="00722CA0">
            <w:pPr>
              <w:ind w:firstLine="567"/>
              <w:jc w:val="center"/>
              <w:rPr>
                <w:szCs w:val="28"/>
              </w:rPr>
            </w:pPr>
          </w:p>
          <w:p w:rsidR="004A68F4" w:rsidRPr="007D64D1" w:rsidRDefault="004A68F4" w:rsidP="00722CA0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Муниципальное дошкольное образовательное учреждение</w:t>
            </w:r>
          </w:p>
          <w:p w:rsidR="004A68F4" w:rsidRPr="007D64D1" w:rsidRDefault="004A68F4" w:rsidP="00722CA0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детский сад № 117 «Электроник» комбинированного вида</w:t>
            </w:r>
          </w:p>
          <w:p w:rsidR="004A68F4" w:rsidRPr="007D64D1" w:rsidRDefault="004A68F4" w:rsidP="00722CA0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городского округа город Буй</w:t>
            </w:r>
          </w:p>
        </w:tc>
      </w:tr>
    </w:tbl>
    <w:p w:rsidR="004A68F4" w:rsidRDefault="004A68F4" w:rsidP="00FD26FE">
      <w:pPr>
        <w:tabs>
          <w:tab w:val="left" w:pos="3150"/>
        </w:tabs>
        <w:ind w:firstLine="567"/>
        <w:jc w:val="center"/>
        <w:rPr>
          <w:b/>
          <w:sz w:val="56"/>
          <w:szCs w:val="56"/>
        </w:rPr>
      </w:pPr>
    </w:p>
    <w:p w:rsidR="004A68F4" w:rsidRDefault="004A68F4" w:rsidP="00FD26FE">
      <w:pPr>
        <w:tabs>
          <w:tab w:val="left" w:pos="3150"/>
        </w:tabs>
        <w:ind w:firstLine="567"/>
        <w:jc w:val="center"/>
        <w:rPr>
          <w:b/>
          <w:sz w:val="56"/>
          <w:szCs w:val="56"/>
        </w:rPr>
      </w:pPr>
    </w:p>
    <w:p w:rsidR="004A68F4" w:rsidRDefault="004A68F4" w:rsidP="00FD26FE">
      <w:pPr>
        <w:tabs>
          <w:tab w:val="left" w:pos="3150"/>
        </w:tabs>
        <w:ind w:firstLine="567"/>
        <w:jc w:val="center"/>
        <w:rPr>
          <w:b/>
          <w:sz w:val="56"/>
          <w:szCs w:val="56"/>
        </w:rPr>
      </w:pPr>
    </w:p>
    <w:p w:rsidR="004A68F4" w:rsidRDefault="004A68F4" w:rsidP="004A68F4">
      <w:pPr>
        <w:tabs>
          <w:tab w:val="left" w:pos="3150"/>
        </w:tabs>
        <w:rPr>
          <w:b/>
          <w:sz w:val="56"/>
          <w:szCs w:val="56"/>
        </w:rPr>
      </w:pPr>
    </w:p>
    <w:p w:rsidR="004A68F4" w:rsidRDefault="004A68F4" w:rsidP="00FD26FE">
      <w:pPr>
        <w:tabs>
          <w:tab w:val="left" w:pos="3150"/>
        </w:tabs>
        <w:ind w:firstLine="567"/>
        <w:jc w:val="center"/>
        <w:rPr>
          <w:b/>
          <w:sz w:val="56"/>
          <w:szCs w:val="56"/>
        </w:rPr>
      </w:pPr>
    </w:p>
    <w:p w:rsidR="00FD26FE" w:rsidRPr="004A68F4" w:rsidRDefault="00FD26FE" w:rsidP="00FD26FE">
      <w:pPr>
        <w:tabs>
          <w:tab w:val="left" w:pos="3150"/>
        </w:tabs>
        <w:ind w:firstLine="567"/>
        <w:jc w:val="center"/>
        <w:rPr>
          <w:b/>
          <w:sz w:val="56"/>
          <w:szCs w:val="56"/>
        </w:rPr>
      </w:pPr>
      <w:r w:rsidRPr="004A68F4">
        <w:rPr>
          <w:b/>
          <w:sz w:val="56"/>
          <w:szCs w:val="56"/>
        </w:rPr>
        <w:t xml:space="preserve">КОНСУЛЬТАЦИЯ </w:t>
      </w:r>
      <w:proofErr w:type="gramStart"/>
      <w:r w:rsidRPr="004A68F4">
        <w:rPr>
          <w:b/>
          <w:sz w:val="56"/>
          <w:szCs w:val="56"/>
        </w:rPr>
        <w:t>ДЛЯ</w:t>
      </w:r>
      <w:proofErr w:type="gramEnd"/>
      <w:r w:rsidRPr="004A68F4">
        <w:rPr>
          <w:b/>
          <w:sz w:val="56"/>
          <w:szCs w:val="56"/>
        </w:rPr>
        <w:t xml:space="preserve"> РОДИТЕЛЕЙ</w:t>
      </w:r>
    </w:p>
    <w:p w:rsidR="00FD26FE" w:rsidRPr="004A68F4" w:rsidRDefault="00FD26FE" w:rsidP="00FD26FE">
      <w:pPr>
        <w:ind w:firstLine="567"/>
        <w:jc w:val="center"/>
        <w:rPr>
          <w:b/>
          <w:sz w:val="28"/>
          <w:szCs w:val="28"/>
        </w:rPr>
      </w:pPr>
    </w:p>
    <w:p w:rsidR="00FD26FE" w:rsidRPr="004A68F4" w:rsidRDefault="00FD26FE" w:rsidP="00FD26FE">
      <w:pPr>
        <w:ind w:firstLine="567"/>
        <w:jc w:val="center"/>
        <w:rPr>
          <w:b/>
          <w:sz w:val="56"/>
          <w:szCs w:val="56"/>
        </w:rPr>
      </w:pPr>
      <w:r w:rsidRPr="004A68F4">
        <w:rPr>
          <w:b/>
          <w:sz w:val="56"/>
          <w:szCs w:val="56"/>
        </w:rPr>
        <w:t>ТЕМА:</w:t>
      </w:r>
    </w:p>
    <w:p w:rsidR="00FD26FE" w:rsidRPr="004A68F4" w:rsidRDefault="00FD26FE" w:rsidP="00FD26FE">
      <w:pPr>
        <w:pStyle w:val="1"/>
        <w:shd w:val="clear" w:color="auto" w:fill="FFFFFF"/>
        <w:spacing w:before="0" w:after="0" w:line="312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56"/>
          <w:szCs w:val="56"/>
        </w:rPr>
      </w:pPr>
      <w:r w:rsidRPr="004A68F4">
        <w:rPr>
          <w:rFonts w:ascii="Times New Roman" w:hAnsi="Times New Roman"/>
          <w:color w:val="000000"/>
          <w:sz w:val="56"/>
          <w:szCs w:val="56"/>
        </w:rPr>
        <w:t xml:space="preserve">«Словесные игры </w:t>
      </w:r>
    </w:p>
    <w:p w:rsidR="00FD26FE" w:rsidRPr="004A68F4" w:rsidRDefault="00FD26FE" w:rsidP="00FD26FE">
      <w:pPr>
        <w:pStyle w:val="1"/>
        <w:shd w:val="clear" w:color="auto" w:fill="FFFFFF"/>
        <w:spacing w:before="0" w:after="0" w:line="312" w:lineRule="atLeast"/>
        <w:ind w:firstLine="567"/>
        <w:jc w:val="center"/>
        <w:textAlignment w:val="baseline"/>
        <w:rPr>
          <w:rFonts w:ascii="Times New Roman" w:hAnsi="Times New Roman"/>
          <w:color w:val="000000"/>
          <w:sz w:val="56"/>
          <w:szCs w:val="56"/>
        </w:rPr>
      </w:pPr>
      <w:r w:rsidRPr="004A68F4">
        <w:rPr>
          <w:rFonts w:ascii="Times New Roman" w:hAnsi="Times New Roman"/>
          <w:color w:val="000000"/>
          <w:sz w:val="56"/>
          <w:szCs w:val="56"/>
        </w:rPr>
        <w:t>для детей»</w:t>
      </w: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</w:pPr>
    </w:p>
    <w:p w:rsidR="00FD26FE" w:rsidRPr="004A68F4" w:rsidRDefault="00FD26FE" w:rsidP="00FD26FE">
      <w:pPr>
        <w:ind w:firstLine="567"/>
        <w:jc w:val="right"/>
        <w:rPr>
          <w:b/>
          <w:sz w:val="28"/>
          <w:szCs w:val="28"/>
        </w:rPr>
      </w:pPr>
      <w:r w:rsidRPr="004A68F4">
        <w:rPr>
          <w:b/>
          <w:sz w:val="28"/>
          <w:szCs w:val="28"/>
        </w:rPr>
        <w:t>Подготовила</w:t>
      </w:r>
    </w:p>
    <w:p w:rsidR="00FD26FE" w:rsidRPr="004A68F4" w:rsidRDefault="00FD26FE" w:rsidP="00FD26FE">
      <w:pPr>
        <w:ind w:firstLine="567"/>
        <w:jc w:val="right"/>
        <w:rPr>
          <w:b/>
          <w:sz w:val="28"/>
          <w:szCs w:val="28"/>
        </w:rPr>
      </w:pPr>
      <w:r w:rsidRPr="004A68F4">
        <w:rPr>
          <w:b/>
          <w:sz w:val="28"/>
          <w:szCs w:val="28"/>
        </w:rPr>
        <w:t>Воспитатель</w:t>
      </w:r>
    </w:p>
    <w:p w:rsidR="00FD26FE" w:rsidRPr="004A68F4" w:rsidRDefault="00FD26FE" w:rsidP="00FD26FE">
      <w:pPr>
        <w:ind w:firstLine="567"/>
        <w:jc w:val="right"/>
        <w:rPr>
          <w:b/>
          <w:sz w:val="28"/>
          <w:szCs w:val="28"/>
        </w:rPr>
      </w:pPr>
      <w:r w:rsidRPr="004A68F4">
        <w:rPr>
          <w:b/>
          <w:sz w:val="28"/>
          <w:szCs w:val="28"/>
        </w:rPr>
        <w:t>Волкова Л.В.</w:t>
      </w: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ind w:firstLine="567"/>
      </w:pPr>
    </w:p>
    <w:p w:rsidR="00FD26FE" w:rsidRPr="004A68F4" w:rsidRDefault="00FD26FE" w:rsidP="00FD26FE">
      <w:pPr>
        <w:pStyle w:val="a3"/>
        <w:spacing w:before="0" w:beforeAutospacing="0" w:after="0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rStyle w:val="a4"/>
          <w:color w:val="333333"/>
          <w:sz w:val="27"/>
          <w:szCs w:val="27"/>
          <w:bdr w:val="none" w:sz="0" w:space="0" w:color="auto" w:frame="1"/>
        </w:rPr>
        <w:t>Я иду в поход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Все игроки садятся или встают по кругу, и водящий начинает игру.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-Я иду в поход, и беру с собой палатку, – говорит он.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Его сосед должен продолжить список.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-Я иду в поход, и беру с собой палатку и спальник, – говорит второй.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-Я иду в поход, и беру с собой палатку, спальник и рюкзак,  – говорит третий.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Так продолжают до тех пор, пока кто-то не собьётся.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Можно подсказывать тому, кто вспоминает, но не словами, а жестами показывая, кто что берёт.</w:t>
      </w:r>
    </w:p>
    <w:p w:rsidR="00FD26FE" w:rsidRPr="004A68F4" w:rsidRDefault="00FD26FE" w:rsidP="00FD26FE">
      <w:pPr>
        <w:pStyle w:val="a3"/>
        <w:spacing w:before="0" w:beforeAutospacing="0" w:after="0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rStyle w:val="a4"/>
          <w:color w:val="333333"/>
          <w:sz w:val="27"/>
          <w:szCs w:val="27"/>
          <w:bdr w:val="none" w:sz="0" w:space="0" w:color="auto" w:frame="1"/>
        </w:rPr>
        <w:t>Я беру с собой в дорогу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Один игрок водит. Он задумывает правило, по которому предметы делятся на две группы – то, что он «возьмет с собой в дорогу», и все остальное. После этого водящий начинает игру, давая правильный пример:</w:t>
      </w:r>
      <w:r w:rsidRPr="004A68F4">
        <w:rPr>
          <w:color w:val="333333"/>
          <w:sz w:val="27"/>
          <w:szCs w:val="27"/>
        </w:rPr>
        <w:br/>
        <w:t>- Я беру с собой в дорогу… АРБУЗ!</w:t>
      </w:r>
      <w:r w:rsidRPr="004A68F4">
        <w:rPr>
          <w:color w:val="333333"/>
          <w:sz w:val="27"/>
          <w:szCs w:val="27"/>
        </w:rPr>
        <w:br/>
        <w:t>Игроки пытаются отгадать задуманное правило, спрашивая, возьмет ли водящий с собой в дорогу то или иное, например:</w:t>
      </w:r>
      <w:r w:rsidRPr="004A68F4">
        <w:rPr>
          <w:color w:val="333333"/>
          <w:sz w:val="27"/>
          <w:szCs w:val="27"/>
        </w:rPr>
        <w:br/>
        <w:t>- А ты возьмешь с собой… БАНАН?</w:t>
      </w:r>
      <w:r w:rsidRPr="004A68F4">
        <w:rPr>
          <w:color w:val="333333"/>
          <w:sz w:val="27"/>
          <w:szCs w:val="27"/>
        </w:rPr>
        <w:br/>
        <w:t>- Нет!</w:t>
      </w:r>
      <w:r w:rsidRPr="004A68F4">
        <w:rPr>
          <w:color w:val="333333"/>
          <w:sz w:val="27"/>
          <w:szCs w:val="27"/>
        </w:rPr>
        <w:br/>
        <w:t>- А апельсин?</w:t>
      </w:r>
      <w:r w:rsidRPr="004A68F4">
        <w:rPr>
          <w:color w:val="333333"/>
          <w:sz w:val="27"/>
          <w:szCs w:val="27"/>
        </w:rPr>
        <w:br/>
        <w:t>- Да!</w:t>
      </w:r>
      <w:r w:rsidRPr="004A68F4">
        <w:rPr>
          <w:color w:val="333333"/>
          <w:sz w:val="27"/>
          <w:szCs w:val="27"/>
        </w:rPr>
        <w:br/>
        <w:t>- А огурец?</w:t>
      </w:r>
      <w:r w:rsidRPr="004A68F4">
        <w:rPr>
          <w:color w:val="333333"/>
          <w:sz w:val="27"/>
          <w:szCs w:val="27"/>
        </w:rPr>
        <w:br/>
        <w:t>- Нет!</w:t>
      </w:r>
      <w:r w:rsidRPr="004A68F4">
        <w:rPr>
          <w:color w:val="333333"/>
          <w:sz w:val="27"/>
          <w:szCs w:val="27"/>
        </w:rPr>
        <w:br/>
      </w:r>
      <w:r w:rsidRPr="004A68F4">
        <w:rPr>
          <w:color w:val="333333"/>
          <w:sz w:val="27"/>
          <w:szCs w:val="27"/>
        </w:rPr>
        <w:lastRenderedPageBreak/>
        <w:t>- А автомобиль?</w:t>
      </w:r>
      <w:r w:rsidRPr="004A68F4">
        <w:rPr>
          <w:color w:val="333333"/>
          <w:sz w:val="27"/>
          <w:szCs w:val="27"/>
        </w:rPr>
        <w:br/>
        <w:t>- Нет…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 Мяч?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-Да.</w:t>
      </w:r>
      <w:r w:rsidRPr="004A68F4">
        <w:rPr>
          <w:color w:val="333333"/>
          <w:sz w:val="27"/>
          <w:szCs w:val="27"/>
        </w:rPr>
        <w:br/>
        <w:t>Когда кто-нибудь думает, что он отгадал правило, он говорит об этом и называет правило. Если правило названо неверно, то он выходит из игры (Впрочем, малышам можно давать несколько попыток.)</w:t>
      </w:r>
      <w:r w:rsidRPr="004A68F4">
        <w:rPr>
          <w:color w:val="333333"/>
          <w:sz w:val="27"/>
          <w:szCs w:val="27"/>
        </w:rPr>
        <w:br/>
        <w:t xml:space="preserve">Правила могут быть самые разные, от очень </w:t>
      </w:r>
      <w:proofErr w:type="gramStart"/>
      <w:r w:rsidRPr="004A68F4">
        <w:rPr>
          <w:color w:val="333333"/>
          <w:sz w:val="27"/>
          <w:szCs w:val="27"/>
        </w:rPr>
        <w:t>простых</w:t>
      </w:r>
      <w:proofErr w:type="gramEnd"/>
      <w:r w:rsidRPr="004A68F4">
        <w:rPr>
          <w:color w:val="333333"/>
          <w:sz w:val="27"/>
          <w:szCs w:val="27"/>
        </w:rPr>
        <w:t xml:space="preserve"> – типа «беру все шарообразные предметы», до весьма хитрых, типа «съедобное, начинающееся с согласной».</w:t>
      </w:r>
    </w:p>
    <w:p w:rsidR="00FD26FE" w:rsidRPr="004A68F4" w:rsidRDefault="00FD26FE" w:rsidP="00FD26FE">
      <w:pPr>
        <w:pStyle w:val="a3"/>
        <w:spacing w:before="0" w:beforeAutospacing="0" w:after="0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rStyle w:val="a4"/>
          <w:color w:val="333333"/>
          <w:sz w:val="27"/>
          <w:szCs w:val="27"/>
          <w:bdr w:val="none" w:sz="0" w:space="0" w:color="auto" w:frame="1"/>
        </w:rPr>
        <w:t>Барыня прислала 100 рублей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Водящий говорит: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Барыня прислала сто рублей,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И сказала «Чёрного и белого не берите,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«Да» и «нет» не говорите!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-Вы поедете на бал?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proofErr w:type="gramStart"/>
      <w:r w:rsidRPr="004A68F4">
        <w:rPr>
          <w:color w:val="333333"/>
          <w:sz w:val="27"/>
          <w:szCs w:val="27"/>
        </w:rPr>
        <w:t>Игроки должны отвечать, с учётом условий – не произнося слова «белый», «чёрный», «да» и «нет».</w:t>
      </w:r>
      <w:proofErr w:type="gramEnd"/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-Вы видели снег?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-Много раз!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-Вы знаете, какого он цвета?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-Знаю.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-И какого же?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lastRenderedPageBreak/>
        <w:t>-Как молоко или соль.</w:t>
      </w:r>
    </w:p>
    <w:p w:rsidR="00FD26FE" w:rsidRPr="004A68F4" w:rsidRDefault="00FD26FE" w:rsidP="00FD26FE">
      <w:pPr>
        <w:pStyle w:val="a3"/>
        <w:spacing w:before="0" w:beforeAutospacing="0" w:after="0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rStyle w:val="a4"/>
          <w:color w:val="333333"/>
          <w:sz w:val="27"/>
          <w:szCs w:val="27"/>
          <w:bdr w:val="none" w:sz="0" w:space="0" w:color="auto" w:frame="1"/>
        </w:rPr>
        <w:t>Четвёртый лишний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Игроки загадывают друг другу несколько три слова из одной группы предметов, и четвёртый – из другой. Остальные должны угадать, что лишнее. В этой игре важно не только угадать лишнее, но и объяснить своё решение (и если объяснение хорошее, то вполне можно признать правильным и другое решение, не такое, как хотел автор)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Например,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Огурец, банан, морковка, вишня</w:t>
      </w:r>
      <w:proofErr w:type="gramStart"/>
      <w:r w:rsidRPr="004A68F4">
        <w:rPr>
          <w:color w:val="333333"/>
          <w:sz w:val="27"/>
          <w:szCs w:val="27"/>
        </w:rPr>
        <w:t>.</w:t>
      </w:r>
      <w:proofErr w:type="gramEnd"/>
      <w:r w:rsidRPr="004A68F4">
        <w:rPr>
          <w:color w:val="333333"/>
          <w:sz w:val="27"/>
          <w:szCs w:val="27"/>
        </w:rPr>
        <w:t xml:space="preserve"> (</w:t>
      </w:r>
      <w:proofErr w:type="gramStart"/>
      <w:r w:rsidRPr="004A68F4">
        <w:rPr>
          <w:color w:val="333333"/>
          <w:sz w:val="27"/>
          <w:szCs w:val="27"/>
        </w:rPr>
        <w:t>л</w:t>
      </w:r>
      <w:proofErr w:type="gramEnd"/>
      <w:r w:rsidRPr="004A68F4">
        <w:rPr>
          <w:color w:val="333333"/>
          <w:sz w:val="27"/>
          <w:szCs w:val="27"/>
        </w:rPr>
        <w:t>ишняя вишня, она маленькая и не длинная, а круглая)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proofErr w:type="gramStart"/>
      <w:r w:rsidRPr="004A68F4">
        <w:rPr>
          <w:color w:val="333333"/>
          <w:sz w:val="27"/>
          <w:szCs w:val="27"/>
        </w:rPr>
        <w:t>Груша, картошка, яблоко, персик (лишняя картошка, она овощ, а не фрукт)</w:t>
      </w:r>
      <w:proofErr w:type="gramEnd"/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proofErr w:type="gramStart"/>
      <w:r w:rsidRPr="004A68F4">
        <w:rPr>
          <w:color w:val="333333"/>
          <w:sz w:val="27"/>
          <w:szCs w:val="27"/>
        </w:rPr>
        <w:t>Огурец, помидор, киви, горох (лишними могут быть и помидор – он другого цвета, и горох – он растёт в стручках, и киви – он пушистый, и огурец – он длинный)</w:t>
      </w:r>
      <w:proofErr w:type="gramEnd"/>
    </w:p>
    <w:p w:rsidR="00FD26FE" w:rsidRPr="004A68F4" w:rsidRDefault="00FD26FE" w:rsidP="00FD26FE">
      <w:pPr>
        <w:pStyle w:val="a3"/>
        <w:spacing w:before="0" w:beforeAutospacing="0" w:after="0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rStyle w:val="a4"/>
          <w:color w:val="333333"/>
          <w:sz w:val="27"/>
          <w:szCs w:val="27"/>
          <w:bdr w:val="none" w:sz="0" w:space="0" w:color="auto" w:frame="1"/>
        </w:rPr>
        <w:t>Цепочка слов (города)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Все игроки в свой ход придумывают слова, которые начинаются на последнюю букву предыдущего слова. Получается цепочка слов: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proofErr w:type="gramStart"/>
      <w:r w:rsidRPr="004A68F4">
        <w:rPr>
          <w:color w:val="333333"/>
          <w:sz w:val="27"/>
          <w:szCs w:val="27"/>
        </w:rPr>
        <w:t>Арбуз – зебра – артист – театр – робот – телефон – нос – слон – небо – окно – океан</w:t>
      </w:r>
      <w:proofErr w:type="gramEnd"/>
    </w:p>
    <w:p w:rsidR="00FD26FE" w:rsidRPr="004A68F4" w:rsidRDefault="00FD26FE" w:rsidP="00FD26FE">
      <w:pPr>
        <w:pStyle w:val="a3"/>
        <w:spacing w:before="0" w:beforeAutospacing="0" w:after="0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rStyle w:val="a4"/>
          <w:color w:val="333333"/>
          <w:sz w:val="27"/>
          <w:szCs w:val="27"/>
          <w:bdr w:val="none" w:sz="0" w:space="0" w:color="auto" w:frame="1"/>
        </w:rPr>
        <w:t>Определения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Игроки договариваются, на какую букву они будут придумывать слова, а потом начинают придумывать слова, и давать им смешные определения.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Например, все придумывают слова, начинающиеся на</w:t>
      </w:r>
      <w:proofErr w:type="gramStart"/>
      <w:r w:rsidRPr="004A68F4">
        <w:rPr>
          <w:color w:val="333333"/>
          <w:sz w:val="27"/>
          <w:szCs w:val="27"/>
        </w:rPr>
        <w:t xml:space="preserve"> К</w:t>
      </w:r>
      <w:proofErr w:type="gramEnd"/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-Это много веток, меньше, чем дерево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-Это очень колючее растение из пустыни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lastRenderedPageBreak/>
        <w:t>-Это очень кислая красная ягода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 xml:space="preserve">-Это часть обуви, бывает очень </w:t>
      </w:r>
      <w:proofErr w:type="gramStart"/>
      <w:r w:rsidRPr="004A68F4">
        <w:rPr>
          <w:color w:val="333333"/>
          <w:sz w:val="27"/>
          <w:szCs w:val="27"/>
        </w:rPr>
        <w:t>высокий</w:t>
      </w:r>
      <w:proofErr w:type="gramEnd"/>
      <w:r w:rsidRPr="004A68F4">
        <w:rPr>
          <w:color w:val="333333"/>
          <w:sz w:val="27"/>
          <w:szCs w:val="27"/>
        </w:rPr>
        <w:t xml:space="preserve"> и тонкий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  <w:r w:rsidRPr="004A68F4">
        <w:rPr>
          <w:color w:val="333333"/>
          <w:sz w:val="27"/>
          <w:szCs w:val="27"/>
        </w:rPr>
        <w:t>-Это напиток, похожий на кофе с молоком по цвету</w:t>
      </w:r>
    </w:p>
    <w:p w:rsidR="00FD26FE" w:rsidRPr="004A68F4" w:rsidRDefault="00FD26FE" w:rsidP="00FD26FE">
      <w:pPr>
        <w:pStyle w:val="a3"/>
        <w:spacing w:before="0" w:beforeAutospacing="0" w:after="402" w:afterAutospacing="0" w:line="402" w:lineRule="atLeast"/>
        <w:ind w:firstLine="567"/>
        <w:textAlignment w:val="baseline"/>
        <w:rPr>
          <w:color w:val="333333"/>
          <w:sz w:val="27"/>
          <w:szCs w:val="27"/>
        </w:rPr>
      </w:pPr>
    </w:p>
    <w:sectPr w:rsidR="00FD26FE" w:rsidRPr="004A68F4" w:rsidSect="007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6FE"/>
    <w:rsid w:val="000C0E2F"/>
    <w:rsid w:val="003F6DD7"/>
    <w:rsid w:val="004A68F4"/>
    <w:rsid w:val="00703193"/>
    <w:rsid w:val="00EB2E14"/>
    <w:rsid w:val="00FD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6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6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D26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D2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6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ADDE1032D8E742A148D5AB4E6A165A" ma:contentTypeVersion="1" ma:contentTypeDescription="Создание документа." ma:contentTypeScope="" ma:versionID="2ee901820eeaedf850709aa82e1d5e8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S5QAU4VNKZPS-335-3</_dlc_DocId>
    <_dlc_DocIdUrl xmlns="6434c500-c195-4837-b047-5e71706d4cb2">
      <Url>http://www.eduportal44.ru/Buy/Elektron/_layouts/15/DocIdRedir.aspx?ID=S5QAU4VNKZPS-335-3</Url>
      <Description>S5QAU4VNKZPS-335-3</Description>
    </_dlc_DocIdUrl>
  </documentManagement>
</p:properties>
</file>

<file path=customXml/itemProps1.xml><?xml version="1.0" encoding="utf-8"?>
<ds:datastoreItem xmlns:ds="http://schemas.openxmlformats.org/officeDocument/2006/customXml" ds:itemID="{9B4BC4FA-3EDE-45C0-A7DB-4382EB4E1DB4}"/>
</file>

<file path=customXml/itemProps2.xml><?xml version="1.0" encoding="utf-8"?>
<ds:datastoreItem xmlns:ds="http://schemas.openxmlformats.org/officeDocument/2006/customXml" ds:itemID="{FE467613-5CC7-44DC-9358-5565C8EFCB68}"/>
</file>

<file path=customXml/itemProps3.xml><?xml version="1.0" encoding="utf-8"?>
<ds:datastoreItem xmlns:ds="http://schemas.openxmlformats.org/officeDocument/2006/customXml" ds:itemID="{236A8070-4F3C-4192-A7B9-F692D201D87C}"/>
</file>

<file path=customXml/itemProps4.xml><?xml version="1.0" encoding="utf-8"?>
<ds:datastoreItem xmlns:ds="http://schemas.openxmlformats.org/officeDocument/2006/customXml" ds:itemID="{BA40AA41-F583-4BDC-A13A-9D2DDB15B745}"/>
</file>

<file path=customXml/itemProps5.xml><?xml version="1.0" encoding="utf-8"?>
<ds:datastoreItem xmlns:ds="http://schemas.openxmlformats.org/officeDocument/2006/customXml" ds:itemID="{BA788FE2-993B-421A-A6FA-23A85268A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479</Words>
  <Characters>2732</Characters>
  <Application>Microsoft Office Word</Application>
  <DocSecurity>0</DocSecurity>
  <Lines>22</Lines>
  <Paragraphs>6</Paragraphs>
  <ScaleCrop>false</ScaleCrop>
  <Company>Home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2012-10-09T14:59:00Z</dcterms:created>
  <dcterms:modified xsi:type="dcterms:W3CDTF">2012-11-10T17:14:00Z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0x01010044ADDE1032D8E742A148D5AB4E6A165A</vt:lpwstr>
  </property>
  <property fmtid="{D5CDD505-2E9C-101B-9397-08002B2CF9AE}" pid="3" name="_dlc_DocIdItemGuid">
    <vt:lpwstr>06e1fa27-c03f-47c1-9316-b0bb991bed67</vt:lpwstr>
  </property>
</Properties>
</file>