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1"/>
        <w:gridCol w:w="6534"/>
        <w:gridCol w:w="1421"/>
      </w:tblGrid>
      <w:tr w:rsidR="00A06AC6" w:rsidTr="00050A4F">
        <w:trPr>
          <w:trHeight w:val="1258"/>
        </w:trPr>
        <w:tc>
          <w:tcPr>
            <w:tcW w:w="1421" w:type="dxa"/>
          </w:tcPr>
          <w:p w:rsidR="00A06AC6" w:rsidRPr="00F20332" w:rsidRDefault="00A06AC6" w:rsidP="00050A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2114" cy="652511"/>
                  <wp:effectExtent l="133350" t="76200" r="101786" b="71389"/>
                  <wp:docPr id="11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4" cy="6525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</w:tcPr>
          <w:p w:rsidR="00A06AC6" w:rsidRPr="00F20332" w:rsidRDefault="00A06AC6" w:rsidP="00050A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47952" cy="660244"/>
                  <wp:effectExtent l="114300" t="76200" r="104948" b="82706"/>
                  <wp:docPr id="12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952" cy="660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A06AC6" w:rsidRPr="00F20332" w:rsidRDefault="00A06AC6" w:rsidP="00050A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6090" cy="641138"/>
                  <wp:effectExtent l="133350" t="76200" r="106860" b="82762"/>
                  <wp:docPr id="13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90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C6" w:rsidTr="00050A4F">
        <w:trPr>
          <w:trHeight w:val="915"/>
        </w:trPr>
        <w:tc>
          <w:tcPr>
            <w:tcW w:w="9376" w:type="dxa"/>
            <w:gridSpan w:val="3"/>
          </w:tcPr>
          <w:p w:rsidR="00A06AC6" w:rsidRPr="009C4745" w:rsidRDefault="00A06AC6" w:rsidP="00050A4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45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A06AC6" w:rsidRPr="009C4745" w:rsidRDefault="00A06AC6" w:rsidP="00050A4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45">
              <w:rPr>
                <w:rFonts w:ascii="Times New Roman" w:hAnsi="Times New Roman" w:cs="Times New Roman"/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A06AC6" w:rsidRPr="00F20332" w:rsidRDefault="00A06AC6" w:rsidP="00050A4F">
            <w:pPr>
              <w:spacing w:after="0" w:line="24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9C4745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</w:t>
            </w:r>
          </w:p>
        </w:tc>
      </w:tr>
    </w:tbl>
    <w:p w:rsidR="00A06AC6" w:rsidRDefault="00A06AC6" w:rsidP="00A06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06AC6" w:rsidRDefault="00A06AC6" w:rsidP="00A0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06AC6" w:rsidRPr="009C4745" w:rsidRDefault="00A06AC6" w:rsidP="00A06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Аннотация</w:t>
      </w:r>
    </w:p>
    <w:p w:rsidR="00A06AC6" w:rsidRDefault="00A06AC6" w:rsidP="00A06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C474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педагогический опыт</w:t>
      </w:r>
    </w:p>
    <w:p w:rsidR="00A06AC6" w:rsidRPr="009C4745" w:rsidRDefault="00A06AC6" w:rsidP="00A06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7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</w:p>
    <w:p w:rsidR="00A06AC6" w:rsidRPr="00BB1D11" w:rsidRDefault="00A06AC6" w:rsidP="00A06A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1D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Развитие восприятия цвета и формы </w:t>
      </w:r>
    </w:p>
    <w:p w:rsidR="00A06AC6" w:rsidRPr="00BB1D11" w:rsidRDefault="00A06AC6" w:rsidP="00A06A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1D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 детей с задержкой психического развития </w:t>
      </w:r>
    </w:p>
    <w:p w:rsidR="00A06AC6" w:rsidRPr="00BB1D11" w:rsidRDefault="00A06AC6" w:rsidP="00A06A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B1D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посредством информационно-коммуникативных технологий.</w:t>
      </w:r>
    </w:p>
    <w:p w:rsidR="00A06AC6" w:rsidRDefault="00A06AC6" w:rsidP="00A06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06AC6" w:rsidRDefault="00A06AC6" w:rsidP="00A06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7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Подготовила:</w:t>
      </w: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учитель-дефектолог</w:t>
      </w: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Пономарева </w:t>
      </w: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Елена Евгеньевна</w:t>
      </w: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6AC6" w:rsidRDefault="00A06AC6" w:rsidP="00A06AC6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067A" w:rsidRDefault="00A06AC6" w:rsidP="00A06AC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2012 год</w:t>
      </w:r>
    </w:p>
    <w:p w:rsidR="005B7A6A" w:rsidRPr="005B7A6A" w:rsidRDefault="005B7A6A" w:rsidP="005B7A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A6A">
        <w:rPr>
          <w:rFonts w:ascii="Times New Roman" w:hAnsi="Times New Roman" w:cs="Times New Roman"/>
          <w:sz w:val="28"/>
          <w:szCs w:val="28"/>
        </w:rPr>
        <w:lastRenderedPageBreak/>
        <w:t>Данный материал направлен на развитие восприятия цвета и формы у детей с задержкой психического развития.</w:t>
      </w:r>
    </w:p>
    <w:p w:rsidR="005B7A6A" w:rsidRPr="005B7A6A" w:rsidRDefault="005B7A6A" w:rsidP="005B7A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6A">
        <w:rPr>
          <w:rFonts w:ascii="Times New Roman" w:hAnsi="Times New Roman" w:cs="Times New Roman"/>
          <w:sz w:val="28"/>
          <w:szCs w:val="28"/>
        </w:rPr>
        <w:t>В теоретической части раскрыто значение развития восприятия  у детей с задержкой психического развития, роль компьютерных технологий в работе по развитию восприятия.</w:t>
      </w:r>
    </w:p>
    <w:p w:rsidR="005B7A6A" w:rsidRPr="005B7A6A" w:rsidRDefault="005B7A6A" w:rsidP="005B7A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6A">
        <w:rPr>
          <w:rFonts w:ascii="Times New Roman" w:hAnsi="Times New Roman" w:cs="Times New Roman"/>
          <w:sz w:val="28"/>
          <w:szCs w:val="28"/>
        </w:rPr>
        <w:t>В практической части представлены:</w:t>
      </w:r>
    </w:p>
    <w:p w:rsidR="005B7A6A" w:rsidRPr="005B7A6A" w:rsidRDefault="005B7A6A" w:rsidP="005B7A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6A">
        <w:rPr>
          <w:rFonts w:ascii="Times New Roman" w:hAnsi="Times New Roman" w:cs="Times New Roman"/>
          <w:sz w:val="28"/>
          <w:szCs w:val="28"/>
        </w:rPr>
        <w:t>Методы  и приёмы поэтапной работы по развитию восприятия цвета и формы у детей с задержкой психического развития.</w:t>
      </w:r>
    </w:p>
    <w:p w:rsidR="005B7A6A" w:rsidRPr="005B7A6A" w:rsidRDefault="005B7A6A" w:rsidP="005B7A6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7A6A">
        <w:rPr>
          <w:rFonts w:ascii="Times New Roman" w:hAnsi="Times New Roman"/>
          <w:sz w:val="28"/>
          <w:szCs w:val="28"/>
        </w:rPr>
        <w:t>Перспективный план индивидуальной работы по развитию восприятия цвета и формы у детей с задержкой психического развития.</w:t>
      </w:r>
    </w:p>
    <w:p w:rsidR="005B7A6A" w:rsidRPr="005B7A6A" w:rsidRDefault="005B7A6A" w:rsidP="005B7A6A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7A6A">
        <w:rPr>
          <w:rFonts w:ascii="Times New Roman" w:hAnsi="Times New Roman"/>
          <w:sz w:val="28"/>
          <w:szCs w:val="28"/>
        </w:rPr>
        <w:t>Конспекты занятий с использованием компьютерных технологий для развития восприятия цвета и формы у детей.</w:t>
      </w:r>
    </w:p>
    <w:p w:rsidR="005B7A6A" w:rsidRPr="005B7A6A" w:rsidRDefault="005B7A6A" w:rsidP="005B7A6A">
      <w:pPr>
        <w:pStyle w:val="a6"/>
        <w:numPr>
          <w:ilvl w:val="0"/>
          <w:numId w:val="1"/>
        </w:numPr>
        <w:spacing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B7A6A">
        <w:rPr>
          <w:rFonts w:ascii="Times New Roman" w:hAnsi="Times New Roman"/>
          <w:sz w:val="28"/>
          <w:szCs w:val="28"/>
        </w:rPr>
        <w:t>Консультации для педагогов и родителей.</w:t>
      </w:r>
    </w:p>
    <w:p w:rsidR="005B7A6A" w:rsidRPr="005B7A6A" w:rsidRDefault="005B7A6A" w:rsidP="005B7A6A">
      <w:pPr>
        <w:pStyle w:val="a6"/>
        <w:numPr>
          <w:ilvl w:val="0"/>
          <w:numId w:val="3"/>
        </w:numPr>
        <w:spacing w:line="360" w:lineRule="auto"/>
        <w:ind w:left="1134" w:hanging="65"/>
        <w:jc w:val="both"/>
        <w:rPr>
          <w:rFonts w:ascii="Times New Roman" w:hAnsi="Times New Roman"/>
          <w:sz w:val="28"/>
          <w:szCs w:val="28"/>
        </w:rPr>
      </w:pPr>
      <w:r w:rsidRPr="005B7A6A">
        <w:rPr>
          <w:rFonts w:ascii="Times New Roman" w:hAnsi="Times New Roman"/>
          <w:sz w:val="28"/>
          <w:szCs w:val="28"/>
        </w:rPr>
        <w:t>Критерии и показатели уровня развития восприятия цвета и формы у детей с задержкой психического развития.</w:t>
      </w:r>
    </w:p>
    <w:p w:rsidR="005B7A6A" w:rsidRPr="005B7A6A" w:rsidRDefault="005B7A6A" w:rsidP="005B7A6A">
      <w:pPr>
        <w:spacing w:line="360" w:lineRule="auto"/>
        <w:jc w:val="both"/>
        <w:rPr>
          <w:rFonts w:ascii="Times New Roman" w:hAnsi="Times New Roman" w:cs="Times New Roman"/>
        </w:rPr>
      </w:pPr>
    </w:p>
    <w:p w:rsidR="005B7A6A" w:rsidRPr="00A06AC6" w:rsidRDefault="005B7A6A" w:rsidP="00A06AC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B7A6A" w:rsidRPr="00A06AC6" w:rsidSect="007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83"/>
    <w:multiLevelType w:val="hybridMultilevel"/>
    <w:tmpl w:val="7EF2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F5E67"/>
    <w:multiLevelType w:val="hybridMultilevel"/>
    <w:tmpl w:val="E2E861C0"/>
    <w:lvl w:ilvl="0" w:tplc="6ED8BA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FA2996"/>
    <w:multiLevelType w:val="hybridMultilevel"/>
    <w:tmpl w:val="40E03F7E"/>
    <w:lvl w:ilvl="0" w:tplc="6ED8BA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6AC6"/>
    <w:rsid w:val="000409BF"/>
    <w:rsid w:val="000B51F9"/>
    <w:rsid w:val="000C4A30"/>
    <w:rsid w:val="00211FD8"/>
    <w:rsid w:val="00237FF9"/>
    <w:rsid w:val="003564A5"/>
    <w:rsid w:val="003F067A"/>
    <w:rsid w:val="003F1BC7"/>
    <w:rsid w:val="004143E1"/>
    <w:rsid w:val="00502669"/>
    <w:rsid w:val="005B338D"/>
    <w:rsid w:val="005B7A6A"/>
    <w:rsid w:val="005C22AC"/>
    <w:rsid w:val="00602191"/>
    <w:rsid w:val="00612711"/>
    <w:rsid w:val="006B4BB6"/>
    <w:rsid w:val="00733F3E"/>
    <w:rsid w:val="00791C72"/>
    <w:rsid w:val="00843200"/>
    <w:rsid w:val="009F4830"/>
    <w:rsid w:val="00A005F4"/>
    <w:rsid w:val="00A06AC6"/>
    <w:rsid w:val="00A41C0B"/>
    <w:rsid w:val="00B015FB"/>
    <w:rsid w:val="00B40E43"/>
    <w:rsid w:val="00BF31FE"/>
    <w:rsid w:val="00C17914"/>
    <w:rsid w:val="00E46B1B"/>
    <w:rsid w:val="00E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C6"/>
    <w:pPr>
      <w:spacing w:before="0" w:after="200" w:line="276" w:lineRule="auto"/>
      <w:ind w:righ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B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A6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S5QAU4VNKZPS-261-5</_dlc_DocId>
    <_dlc_DocIdUrl xmlns="6434c500-c195-4837-b047-5e71706d4cb2">
      <Url>http://www.eduportal44.ru/Buy/Elektron/_layouts/15/DocIdRedir.aspx?ID=S5QAU4VNKZPS-261-5</Url>
      <Description>S5QAU4VNKZPS-261-5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F4C7A-C627-46B6-ACEA-5937F72080E9}"/>
</file>

<file path=customXml/itemProps2.xml><?xml version="1.0" encoding="utf-8"?>
<ds:datastoreItem xmlns:ds="http://schemas.openxmlformats.org/officeDocument/2006/customXml" ds:itemID="{8DC1FC4E-C96C-4D13-B447-A049D7BB5B8E}"/>
</file>

<file path=customXml/itemProps3.xml><?xml version="1.0" encoding="utf-8"?>
<ds:datastoreItem xmlns:ds="http://schemas.openxmlformats.org/officeDocument/2006/customXml" ds:itemID="{EDC3EA5D-E963-49F6-AD97-5A42B925FC20}"/>
</file>

<file path=customXml/itemProps4.xml><?xml version="1.0" encoding="utf-8"?>
<ds:datastoreItem xmlns:ds="http://schemas.openxmlformats.org/officeDocument/2006/customXml" ds:itemID="{96620038-FFDF-446F-80DC-1D598891C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Работа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2012-05-18T07:36:00Z</dcterms:created>
  <dcterms:modified xsi:type="dcterms:W3CDTF">2012-05-22T07:33:00Z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2a467500-2fc1-45f4-9a9e-830ad11098aa</vt:lpwstr>
  </property>
</Properties>
</file>