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jc w:val="center"/>
        <w:tblInd w:w="108" w:type="dxa"/>
        <w:tblLayout w:type="fixed"/>
        <w:tblLook w:val="04A0"/>
      </w:tblPr>
      <w:tblGrid>
        <w:gridCol w:w="1276"/>
        <w:gridCol w:w="6872"/>
        <w:gridCol w:w="1321"/>
      </w:tblGrid>
      <w:tr w:rsidR="00393D56" w:rsidRPr="007D64D1" w:rsidTr="00B945FE">
        <w:trPr>
          <w:trHeight w:val="943"/>
          <w:jc w:val="center"/>
        </w:trPr>
        <w:tc>
          <w:tcPr>
            <w:tcW w:w="1276" w:type="dxa"/>
            <w:hideMark/>
          </w:tcPr>
          <w:p w:rsidR="00393D56" w:rsidRPr="007D64D1" w:rsidRDefault="00393D56" w:rsidP="00B945FE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</w:rPr>
              <w:drawing>
                <wp:inline distT="0" distB="0" distL="0" distR="0">
                  <wp:extent cx="619125" cy="695325"/>
                  <wp:effectExtent l="19050" t="0" r="9525" b="0"/>
                  <wp:docPr id="16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  <w:hideMark/>
          </w:tcPr>
          <w:p w:rsidR="00393D56" w:rsidRPr="007D64D1" w:rsidRDefault="00393D56" w:rsidP="00B945FE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</w:rPr>
              <w:drawing>
                <wp:inline distT="0" distB="0" distL="0" distR="0">
                  <wp:extent cx="4457700" cy="647700"/>
                  <wp:effectExtent l="19050" t="0" r="0" b="0"/>
                  <wp:docPr id="17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" w:type="dxa"/>
            <w:hideMark/>
          </w:tcPr>
          <w:p w:rsidR="00393D56" w:rsidRPr="007D64D1" w:rsidRDefault="00393D56" w:rsidP="00B945FE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</w:rPr>
              <w:drawing>
                <wp:inline distT="0" distB="0" distL="0" distR="0">
                  <wp:extent cx="733425" cy="647700"/>
                  <wp:effectExtent l="19050" t="0" r="9525" b="0"/>
                  <wp:docPr id="18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D56" w:rsidRPr="007D64D1" w:rsidTr="00B945FE">
        <w:trPr>
          <w:trHeight w:val="1110"/>
          <w:jc w:val="center"/>
        </w:trPr>
        <w:tc>
          <w:tcPr>
            <w:tcW w:w="9469" w:type="dxa"/>
            <w:gridSpan w:val="3"/>
            <w:hideMark/>
          </w:tcPr>
          <w:p w:rsidR="00393D56" w:rsidRPr="007D64D1" w:rsidRDefault="00393D56" w:rsidP="00393D56">
            <w:pPr>
              <w:spacing w:after="0" w:line="240" w:lineRule="auto"/>
              <w:ind w:firstLine="567"/>
              <w:jc w:val="center"/>
              <w:rPr>
                <w:szCs w:val="28"/>
              </w:rPr>
            </w:pPr>
          </w:p>
          <w:p w:rsidR="00393D56" w:rsidRPr="007D64D1" w:rsidRDefault="00393D56" w:rsidP="00393D56">
            <w:pPr>
              <w:spacing w:after="0" w:line="240" w:lineRule="auto"/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Муниципальное дошкольное образовательное учреждение</w:t>
            </w:r>
          </w:p>
          <w:p w:rsidR="00393D56" w:rsidRPr="007D64D1" w:rsidRDefault="00393D56" w:rsidP="00393D56">
            <w:pPr>
              <w:spacing w:after="0" w:line="240" w:lineRule="auto"/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детский сад № 117 «Электроник» комбинированного вида</w:t>
            </w:r>
          </w:p>
          <w:p w:rsidR="00393D56" w:rsidRPr="007D64D1" w:rsidRDefault="00393D56" w:rsidP="00393D56">
            <w:pPr>
              <w:spacing w:after="0" w:line="240" w:lineRule="auto"/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городского округа город Буй</w:t>
            </w:r>
          </w:p>
        </w:tc>
      </w:tr>
    </w:tbl>
    <w:p w:rsidR="00393D56" w:rsidRDefault="00393D56" w:rsidP="00393D56">
      <w:pPr>
        <w:jc w:val="center"/>
        <w:outlineLvl w:val="0"/>
        <w:rPr>
          <w:b/>
          <w:bCs/>
          <w:color w:val="8E78B1"/>
          <w:kern w:val="36"/>
          <w:sz w:val="36"/>
          <w:szCs w:val="36"/>
        </w:rPr>
      </w:pPr>
    </w:p>
    <w:p w:rsidR="00393D56" w:rsidRDefault="00393D56" w:rsidP="00393D5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393D56" w:rsidRDefault="00393D56" w:rsidP="00393D5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393D56" w:rsidRDefault="00393D56" w:rsidP="00393D56">
      <w:pPr>
        <w:pStyle w:val="1"/>
        <w:spacing w:before="0" w:after="0" w:line="360" w:lineRule="auto"/>
        <w:rPr>
          <w:rFonts w:ascii="Times New Roman" w:hAnsi="Times New Roman" w:cs="Times New Roman"/>
          <w:bCs w:val="0"/>
        </w:rPr>
      </w:pPr>
    </w:p>
    <w:p w:rsidR="00393D56" w:rsidRPr="00B45942" w:rsidRDefault="00393D56" w:rsidP="00393D56"/>
    <w:p w:rsidR="00393D56" w:rsidRDefault="00393D56" w:rsidP="00393D5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</w:rPr>
      </w:pPr>
    </w:p>
    <w:p w:rsidR="00393D56" w:rsidRPr="007D64D1" w:rsidRDefault="00393D56" w:rsidP="00393D5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  <w:sz w:val="52"/>
          <w:szCs w:val="52"/>
        </w:rPr>
      </w:pPr>
      <w:r>
        <w:rPr>
          <w:rFonts w:ascii="Times New Roman" w:hAnsi="Times New Roman" w:cs="Times New Roman"/>
          <w:bCs w:val="0"/>
          <w:sz w:val="52"/>
          <w:szCs w:val="52"/>
        </w:rPr>
        <w:t>Консультация для воспитателей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48"/>
          <w:szCs w:val="48"/>
          <w:lang w:eastAsia="ru-RU"/>
        </w:rPr>
      </w:pPr>
      <w:r w:rsidRPr="00C17EF2">
        <w:rPr>
          <w:rFonts w:cs="Times New Roman"/>
          <w:sz w:val="48"/>
          <w:szCs w:val="48"/>
        </w:rPr>
        <w:t>«</w:t>
      </w:r>
      <w:r w:rsidRPr="00393D56">
        <w:rPr>
          <w:rFonts w:eastAsia="Times New Roman" w:cs="Times New Roman"/>
          <w:b/>
          <w:sz w:val="48"/>
          <w:szCs w:val="48"/>
          <w:lang w:eastAsia="ru-RU"/>
        </w:rPr>
        <w:t>Использование графических схем для обогащения словарного запаса детей</w:t>
      </w:r>
      <w:r w:rsidRPr="007D64D1">
        <w:rPr>
          <w:rFonts w:cs="Times New Roman"/>
          <w:sz w:val="48"/>
          <w:szCs w:val="48"/>
        </w:rPr>
        <w:t>»</w:t>
      </w:r>
    </w:p>
    <w:p w:rsidR="00393D56" w:rsidRPr="007D64D1" w:rsidRDefault="00393D56" w:rsidP="00393D56">
      <w:pPr>
        <w:shd w:val="clear" w:color="auto" w:fill="FFFFFF"/>
        <w:ind w:left="4820" w:right="-143"/>
        <w:jc w:val="both"/>
        <w:rPr>
          <w:sz w:val="48"/>
          <w:szCs w:val="48"/>
        </w:rPr>
      </w:pPr>
    </w:p>
    <w:p w:rsidR="00393D56" w:rsidRDefault="00393D56" w:rsidP="00393D56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393D56" w:rsidRDefault="00393D56" w:rsidP="00393D56">
      <w:pPr>
        <w:shd w:val="clear" w:color="auto" w:fill="FFFFFF"/>
        <w:ind w:right="-143"/>
        <w:jc w:val="both"/>
        <w:rPr>
          <w:color w:val="000000"/>
          <w:sz w:val="32"/>
          <w:szCs w:val="32"/>
        </w:rPr>
      </w:pPr>
    </w:p>
    <w:p w:rsidR="00393D56" w:rsidRDefault="00393D56" w:rsidP="00393D56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393D56" w:rsidRDefault="00393D56" w:rsidP="00393D56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393D56" w:rsidRPr="007D64D1" w:rsidRDefault="00393D56" w:rsidP="00393D56">
      <w:pPr>
        <w:shd w:val="clear" w:color="auto" w:fill="FFFFFF"/>
        <w:spacing w:after="0" w:line="240" w:lineRule="auto"/>
        <w:ind w:left="6521" w:right="-142"/>
        <w:jc w:val="both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 xml:space="preserve">Подготовила: </w:t>
      </w:r>
    </w:p>
    <w:p w:rsidR="00393D56" w:rsidRPr="007D64D1" w:rsidRDefault="00393D56" w:rsidP="00393D56">
      <w:pPr>
        <w:shd w:val="clear" w:color="auto" w:fill="FFFFFF"/>
        <w:spacing w:after="0" w:line="240" w:lineRule="auto"/>
        <w:ind w:left="6521" w:right="-142"/>
        <w:jc w:val="both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>Учитель – логопед</w:t>
      </w:r>
    </w:p>
    <w:p w:rsidR="00393D56" w:rsidRDefault="00393D56" w:rsidP="00393D56">
      <w:pPr>
        <w:shd w:val="clear" w:color="auto" w:fill="FFFFFF"/>
        <w:spacing w:after="0" w:line="240" w:lineRule="auto"/>
        <w:ind w:left="6521" w:right="-142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>Василькова Светлана Евгеньевна</w:t>
      </w:r>
    </w:p>
    <w:p w:rsidR="00393D56" w:rsidRPr="007D64D1" w:rsidRDefault="00393D56" w:rsidP="00393D56">
      <w:pPr>
        <w:shd w:val="clear" w:color="auto" w:fill="FFFFFF"/>
        <w:ind w:left="6521" w:right="-142"/>
        <w:rPr>
          <w:color w:val="000000"/>
          <w:sz w:val="32"/>
          <w:szCs w:val="32"/>
        </w:rPr>
      </w:pPr>
    </w:p>
    <w:p w:rsidR="00393D56" w:rsidRDefault="00393D56" w:rsidP="00393D56"/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lastRenderedPageBreak/>
        <w:t>Моделирование рассматривается  как совместная деятельность во</w:t>
      </w:r>
      <w:r>
        <w:rPr>
          <w:rFonts w:eastAsia="Times New Roman" w:cs="Times New Roman"/>
          <w:szCs w:val="28"/>
          <w:lang w:eastAsia="ru-RU"/>
        </w:rPr>
        <w:t>спитателя и детей по построению</w:t>
      </w:r>
      <w:r w:rsidRPr="00393D56">
        <w:rPr>
          <w:rFonts w:eastAsia="Times New Roman" w:cs="Times New Roman"/>
          <w:szCs w:val="28"/>
          <w:lang w:eastAsia="ru-RU"/>
        </w:rPr>
        <w:t>, выбору и конструированию моделей.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Цель моделирования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3D56">
        <w:rPr>
          <w:rFonts w:eastAsia="Times New Roman" w:cs="Times New Roman"/>
          <w:szCs w:val="28"/>
          <w:lang w:eastAsia="ru-RU"/>
        </w:rPr>
        <w:t xml:space="preserve">- обеспечить успешное освоение  детьми знаний об особенностях объектов природы, окружающем мире, их структуре, связях и отношениях, существующих между ними.       Моделирование основано на принципе замещения реальных предметов, предметами,  схематично изображенными или знаками. Модель даёт возможность создать образ наиболее существенных сторон объекта и отвлечься  </w:t>
      </w:r>
      <w:proofErr w:type="gramStart"/>
      <w:r w:rsidRPr="00393D56">
        <w:rPr>
          <w:rFonts w:eastAsia="Times New Roman" w:cs="Times New Roman"/>
          <w:szCs w:val="28"/>
          <w:lang w:eastAsia="ru-RU"/>
        </w:rPr>
        <w:t>от</w:t>
      </w:r>
      <w:proofErr w:type="gramEnd"/>
      <w:r w:rsidRPr="00393D56">
        <w:rPr>
          <w:rFonts w:eastAsia="Times New Roman" w:cs="Times New Roman"/>
          <w:szCs w:val="28"/>
          <w:lang w:eastAsia="ru-RU"/>
        </w:rPr>
        <w:t xml:space="preserve">  несущественных в данном конкретном случае. 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По мере осознания детьми  способа замещения признаков, связей между реальными объектами, их моделями становится возможным привлекать детей к совместному с воспитателем, а затем и к собственному моделированию.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Любое моделирование  начинается с простого замещения предметов, ведущего к использованию символов и знаков.         Оказалось</w:t>
      </w:r>
      <w:proofErr w:type="gramStart"/>
      <w:r w:rsidRPr="00393D56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393D56">
        <w:rPr>
          <w:rFonts w:eastAsia="Times New Roman" w:cs="Times New Roman"/>
          <w:szCs w:val="28"/>
          <w:lang w:eastAsia="ru-RU"/>
        </w:rPr>
        <w:t xml:space="preserve"> что именно наглядные модели  наиболее применимы  и для занятий с детьми дошкольного возраста, потому, что ребенку намного легче представить предмет,  выявить отношения между предметами, их связями, видя их зрительно, а часто принимая участие в их создании.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 xml:space="preserve">Наиболее разнообразна и продуктивна работа с модельными схемами по развитию связной речи и творческому рассказыванию. Работая в рамках "Программы воспитания и обучения в детском саду" под редакцией  М.А.Васильевой,  </w:t>
      </w:r>
      <w:proofErr w:type="gramStart"/>
      <w:r w:rsidRPr="00393D56">
        <w:rPr>
          <w:rFonts w:eastAsia="Times New Roman" w:cs="Times New Roman"/>
          <w:szCs w:val="28"/>
          <w:lang w:eastAsia="ru-RU"/>
        </w:rPr>
        <w:t>в</w:t>
      </w:r>
      <w:proofErr w:type="gramEnd"/>
      <w:r w:rsidRPr="00393D5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393D56">
        <w:rPr>
          <w:rFonts w:eastAsia="Times New Roman" w:cs="Times New Roman"/>
          <w:szCs w:val="28"/>
          <w:lang w:eastAsia="ru-RU"/>
        </w:rPr>
        <w:t>подготовительной</w:t>
      </w:r>
      <w:proofErr w:type="gramEnd"/>
      <w:r w:rsidRPr="00393D56">
        <w:rPr>
          <w:rFonts w:eastAsia="Times New Roman" w:cs="Times New Roman"/>
          <w:szCs w:val="28"/>
          <w:lang w:eastAsia="ru-RU"/>
        </w:rPr>
        <w:t xml:space="preserve"> к школе группы дети  должны уметь:</w:t>
      </w:r>
    </w:p>
    <w:p w:rsidR="00393D56" w:rsidRPr="00393D56" w:rsidRDefault="00393D56" w:rsidP="00393D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пользоваться  диалогической  и монологической речью;</w:t>
      </w:r>
    </w:p>
    <w:p w:rsidR="00393D56" w:rsidRPr="00393D56" w:rsidRDefault="00393D56" w:rsidP="00393D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 вести координированный диалог с  воспитателем;</w:t>
      </w:r>
    </w:p>
    <w:p w:rsidR="00393D56" w:rsidRPr="00393D56" w:rsidRDefault="00393D56" w:rsidP="00393D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 содержательно и выразительно пересказывать литературные тексты;</w:t>
      </w:r>
    </w:p>
    <w:p w:rsidR="00393D56" w:rsidRPr="00393D56" w:rsidRDefault="00393D56" w:rsidP="00393D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составлять рассказы о предметах  с последовательно развивающимися действиями, составлять план рассказа и придерживаться его,  сочинять короткие сказки на заданную тему;</w:t>
      </w:r>
    </w:p>
    <w:p w:rsidR="00393D56" w:rsidRPr="00393D56" w:rsidRDefault="00393D56" w:rsidP="00393D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пробовать составлять простые небылицы, загадки.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 xml:space="preserve">  Из чего же строится речевое развитие ребёнка? 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 xml:space="preserve">Это беседы </w:t>
      </w:r>
      <w:proofErr w:type="gramStart"/>
      <w:r w:rsidRPr="00393D56">
        <w:rPr>
          <w:rFonts w:eastAsia="Times New Roman" w:cs="Times New Roman"/>
          <w:szCs w:val="28"/>
          <w:lang w:eastAsia="ru-RU"/>
        </w:rPr>
        <w:t>со</w:t>
      </w:r>
      <w:proofErr w:type="gramEnd"/>
      <w:r w:rsidRPr="00393D56">
        <w:rPr>
          <w:rFonts w:eastAsia="Times New Roman" w:cs="Times New Roman"/>
          <w:szCs w:val="28"/>
          <w:lang w:eastAsia="ru-RU"/>
        </w:rPr>
        <w:t xml:space="preserve"> взрослым, чтение литературных произведений, игры - драматизации, заучивание стихов и их чтение.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Когда педагог беседует с ребёнком или  читает литературный текст, он должен подчеркнуть новые слова, выделить средства художественной выразительности</w:t>
      </w:r>
      <w:r>
        <w:rPr>
          <w:rFonts w:eastAsia="Times New Roman" w:cs="Times New Roman"/>
          <w:szCs w:val="28"/>
          <w:lang w:eastAsia="ru-RU"/>
        </w:rPr>
        <w:t xml:space="preserve"> (</w:t>
      </w:r>
      <w:r w:rsidRPr="00393D56">
        <w:rPr>
          <w:rFonts w:eastAsia="Times New Roman" w:cs="Times New Roman"/>
          <w:szCs w:val="28"/>
          <w:lang w:eastAsia="ru-RU"/>
        </w:rPr>
        <w:t>сравнение), особенности сказочной стилистики, а затем помочь использовать всё это богатство родного языка в речи дошкольника.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lastRenderedPageBreak/>
        <w:t>Работа с модельными схемами начиналась со средней группы. Вначале это разыгрывание литературных произведений  с помощью наглядных моделей и предметов - заместителей, что позволяло немного отодвинуть эмоции детей  и обратить их  внимание на стр</w:t>
      </w:r>
      <w:r>
        <w:rPr>
          <w:rFonts w:eastAsia="Times New Roman" w:cs="Times New Roman"/>
          <w:szCs w:val="28"/>
          <w:lang w:eastAsia="ru-RU"/>
        </w:rPr>
        <w:t>оение произведения. Заместители</w:t>
      </w:r>
      <w:r w:rsidRPr="00393D56">
        <w:rPr>
          <w:rFonts w:eastAsia="Times New Roman" w:cs="Times New Roman"/>
          <w:szCs w:val="28"/>
          <w:lang w:eastAsia="ru-RU"/>
        </w:rPr>
        <w:t>, соответствующие основным персонажам, помога</w:t>
      </w:r>
      <w:r>
        <w:rPr>
          <w:rFonts w:eastAsia="Times New Roman" w:cs="Times New Roman"/>
          <w:szCs w:val="28"/>
          <w:lang w:eastAsia="ru-RU"/>
        </w:rPr>
        <w:t>ют</w:t>
      </w:r>
      <w:r w:rsidRPr="00393D56">
        <w:rPr>
          <w:rFonts w:eastAsia="Times New Roman" w:cs="Times New Roman"/>
          <w:szCs w:val="28"/>
          <w:lang w:eastAsia="ru-RU"/>
        </w:rPr>
        <w:t xml:space="preserve"> детям  установить смысловые связи между ними.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  Параллельно  с этой работой необходим</w:t>
      </w:r>
      <w:r>
        <w:rPr>
          <w:rFonts w:eastAsia="Times New Roman" w:cs="Times New Roman"/>
          <w:szCs w:val="28"/>
          <w:lang w:eastAsia="ru-RU"/>
        </w:rPr>
        <w:t>о обязательно</w:t>
      </w:r>
      <w:r w:rsidRPr="00393D56">
        <w:rPr>
          <w:rFonts w:eastAsia="Times New Roman" w:cs="Times New Roman"/>
          <w:szCs w:val="28"/>
          <w:lang w:eastAsia="ru-RU"/>
        </w:rPr>
        <w:t>  использова</w:t>
      </w:r>
      <w:r>
        <w:rPr>
          <w:rFonts w:eastAsia="Times New Roman" w:cs="Times New Roman"/>
          <w:szCs w:val="28"/>
          <w:lang w:eastAsia="ru-RU"/>
        </w:rPr>
        <w:t>ть</w:t>
      </w:r>
      <w:r w:rsidRPr="00393D56">
        <w:rPr>
          <w:rFonts w:eastAsia="Times New Roman" w:cs="Times New Roman"/>
          <w:szCs w:val="28"/>
          <w:lang w:eastAsia="ru-RU"/>
        </w:rPr>
        <w:t xml:space="preserve">  настольно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3D56">
        <w:rPr>
          <w:rFonts w:eastAsia="Times New Roman" w:cs="Times New Roman"/>
          <w:szCs w:val="28"/>
          <w:lang w:eastAsia="ru-RU"/>
        </w:rPr>
        <w:t>- печатны</w:t>
      </w:r>
      <w:r>
        <w:rPr>
          <w:rFonts w:eastAsia="Times New Roman" w:cs="Times New Roman"/>
          <w:szCs w:val="28"/>
          <w:lang w:eastAsia="ru-RU"/>
        </w:rPr>
        <w:t>е</w:t>
      </w:r>
      <w:r w:rsidRPr="00393D56">
        <w:rPr>
          <w:rFonts w:eastAsia="Times New Roman" w:cs="Times New Roman"/>
          <w:szCs w:val="28"/>
          <w:lang w:eastAsia="ru-RU"/>
        </w:rPr>
        <w:t xml:space="preserve"> игр</w:t>
      </w:r>
      <w:r>
        <w:rPr>
          <w:rFonts w:eastAsia="Times New Roman" w:cs="Times New Roman"/>
          <w:szCs w:val="28"/>
          <w:lang w:eastAsia="ru-RU"/>
        </w:rPr>
        <w:t>ы</w:t>
      </w:r>
      <w:r w:rsidRPr="00393D56">
        <w:rPr>
          <w:rFonts w:eastAsia="Times New Roman" w:cs="Times New Roman"/>
          <w:szCs w:val="28"/>
          <w:lang w:eastAsia="ru-RU"/>
        </w:rPr>
        <w:t>, которые помога</w:t>
      </w:r>
      <w:r>
        <w:rPr>
          <w:rFonts w:eastAsia="Times New Roman" w:cs="Times New Roman"/>
          <w:szCs w:val="28"/>
          <w:lang w:eastAsia="ru-RU"/>
        </w:rPr>
        <w:t>ют</w:t>
      </w:r>
      <w:r w:rsidRPr="00393D56">
        <w:rPr>
          <w:rFonts w:eastAsia="Times New Roman" w:cs="Times New Roman"/>
          <w:szCs w:val="28"/>
          <w:lang w:eastAsia="ru-RU"/>
        </w:rPr>
        <w:t xml:space="preserve">  детям научиться классифицировать предметы, развивали речь, зрительное восприятие, образное и логическое мышление, внимание, наблюдательность,  интерес к окружающему миру, навыки самопроверки. 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Это такие игры как</w:t>
      </w:r>
      <w:r w:rsidRPr="00393D56">
        <w:rPr>
          <w:rFonts w:eastAsia="Times New Roman" w:cs="Times New Roman"/>
          <w:b/>
          <w:bCs/>
          <w:szCs w:val="28"/>
          <w:lang w:eastAsia="ru-RU"/>
        </w:rPr>
        <w:t>: "Узнай по контуру", "На что похоже", "Забывчивый художни</w:t>
      </w:r>
      <w:r>
        <w:rPr>
          <w:rFonts w:eastAsia="Times New Roman" w:cs="Times New Roman"/>
          <w:b/>
          <w:bCs/>
          <w:szCs w:val="28"/>
          <w:lang w:eastAsia="ru-RU"/>
        </w:rPr>
        <w:t>к", "Аналогии", "Временам года"</w:t>
      </w:r>
      <w:r w:rsidRPr="00393D56">
        <w:rPr>
          <w:rFonts w:eastAsia="Times New Roman" w:cs="Times New Roman"/>
          <w:b/>
          <w:bCs/>
          <w:szCs w:val="28"/>
          <w:lang w:eastAsia="ru-RU"/>
        </w:rPr>
        <w:t>.        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В старшей и подготовительной к школе группе  нач</w:t>
      </w:r>
      <w:r>
        <w:rPr>
          <w:rFonts w:eastAsia="Times New Roman" w:cs="Times New Roman"/>
          <w:szCs w:val="28"/>
          <w:lang w:eastAsia="ru-RU"/>
        </w:rPr>
        <w:t>инается</w:t>
      </w:r>
      <w:r w:rsidRPr="00393D56">
        <w:rPr>
          <w:rFonts w:eastAsia="Times New Roman" w:cs="Times New Roman"/>
          <w:szCs w:val="28"/>
          <w:lang w:eastAsia="ru-RU"/>
        </w:rPr>
        <w:t>  работа  по построению и использованию наглядных схем, моделей.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1. Первым этапом работы идет прослушивание выразительного чтения п</w:t>
      </w:r>
      <w:r>
        <w:rPr>
          <w:rFonts w:eastAsia="Times New Roman" w:cs="Times New Roman"/>
          <w:szCs w:val="28"/>
          <w:lang w:eastAsia="ru-RU"/>
        </w:rPr>
        <w:t>роизведения, ответы  на вопросы</w:t>
      </w:r>
      <w:r w:rsidRPr="00393D56">
        <w:rPr>
          <w:rFonts w:eastAsia="Times New Roman" w:cs="Times New Roman"/>
          <w:szCs w:val="28"/>
          <w:lang w:eastAsia="ru-RU"/>
        </w:rPr>
        <w:t>, разыгрывание  сюжета   в настольном театре или по ролям, рассматривание иллюстраций к произведению.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 xml:space="preserve">2.Далее при рассказывании сказки, её обыгрывании воспитатель может заменить какой - </w:t>
      </w:r>
      <w:proofErr w:type="spellStart"/>
      <w:r w:rsidRPr="00393D56">
        <w:rPr>
          <w:rFonts w:eastAsia="Times New Roman" w:cs="Times New Roman"/>
          <w:szCs w:val="28"/>
          <w:lang w:eastAsia="ru-RU"/>
        </w:rPr>
        <w:t>нибудь</w:t>
      </w:r>
      <w:proofErr w:type="spellEnd"/>
      <w:r w:rsidRPr="00393D56">
        <w:rPr>
          <w:rFonts w:eastAsia="Times New Roman" w:cs="Times New Roman"/>
          <w:szCs w:val="28"/>
          <w:lang w:eastAsia="ru-RU"/>
        </w:rPr>
        <w:t xml:space="preserve"> сюжет, </w:t>
      </w:r>
      <w:r>
        <w:rPr>
          <w:rFonts w:eastAsia="Times New Roman" w:cs="Times New Roman"/>
          <w:szCs w:val="28"/>
          <w:lang w:eastAsia="ru-RU"/>
        </w:rPr>
        <w:t>или героя сказки  на предмет - </w:t>
      </w:r>
      <w:r w:rsidRPr="00393D56">
        <w:rPr>
          <w:rFonts w:eastAsia="Times New Roman" w:cs="Times New Roman"/>
          <w:szCs w:val="28"/>
          <w:lang w:eastAsia="ru-RU"/>
        </w:rPr>
        <w:t>заместитель.  </w:t>
      </w:r>
      <w:r w:rsidRPr="00393D56">
        <w:rPr>
          <w:rFonts w:eastAsia="Times New Roman" w:cs="Times New Roman"/>
          <w:szCs w:val="28"/>
          <w:lang w:eastAsia="ru-RU"/>
        </w:rPr>
        <w:br/>
        <w:t xml:space="preserve">Например,  если в сказке есть дом или избушка, то их можно </w:t>
      </w:r>
      <w:proofErr w:type="gramStart"/>
      <w:r w:rsidRPr="00393D56">
        <w:rPr>
          <w:rFonts w:eastAsia="Times New Roman" w:cs="Times New Roman"/>
          <w:szCs w:val="28"/>
          <w:lang w:eastAsia="ru-RU"/>
        </w:rPr>
        <w:t>заменить на  геометрическую</w:t>
      </w:r>
      <w:proofErr w:type="gramEnd"/>
      <w:r w:rsidRPr="00393D56">
        <w:rPr>
          <w:rFonts w:eastAsia="Times New Roman" w:cs="Times New Roman"/>
          <w:szCs w:val="28"/>
          <w:lang w:eastAsia="ru-RU"/>
        </w:rPr>
        <w:t xml:space="preserve"> форму - квадрат, и т.д.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 xml:space="preserve">II </w:t>
      </w:r>
    </w:p>
    <w:p w:rsid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1.Следующим этапом работы  будет отслеживание ребенком последовательности готовой модели к данному произведению, т</w:t>
      </w:r>
      <w:proofErr w:type="gramStart"/>
      <w:r w:rsidRPr="00393D56">
        <w:rPr>
          <w:rFonts w:eastAsia="Times New Roman" w:cs="Times New Roman"/>
          <w:szCs w:val="28"/>
          <w:lang w:eastAsia="ru-RU"/>
        </w:rPr>
        <w:t>.е</w:t>
      </w:r>
      <w:proofErr w:type="gramEnd"/>
      <w:r w:rsidRPr="00393D56">
        <w:rPr>
          <w:rFonts w:eastAsia="Times New Roman" w:cs="Times New Roman"/>
          <w:szCs w:val="28"/>
          <w:lang w:eastAsia="ru-RU"/>
        </w:rPr>
        <w:t xml:space="preserve"> мы предлагаем ребёнку прослушать рассказ. Беседуем по тексту, рассматриваем иллюстрации, и предлагаем в помощь готовую модельную схему  и показываем,  как можно последовательно составить рассказ.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2. Далее идет цикл совместной работы педагога и ребенка по соотношению последовательности готовой модели и текста. Здесь под руководством взрослого дети учатся выбирать  нужные элементы модели, последовательно их распо</w:t>
      </w:r>
      <w:r>
        <w:rPr>
          <w:rFonts w:eastAsia="Times New Roman" w:cs="Times New Roman"/>
          <w:szCs w:val="28"/>
          <w:lang w:eastAsia="ru-RU"/>
        </w:rPr>
        <w:t>лагать  в единую модельную цепь</w:t>
      </w:r>
      <w:r w:rsidRPr="00393D56">
        <w:rPr>
          <w:rFonts w:eastAsia="Times New Roman" w:cs="Times New Roman"/>
          <w:szCs w:val="28"/>
          <w:lang w:eastAsia="ru-RU"/>
        </w:rPr>
        <w:t>. При этом взрослый ни в</w:t>
      </w:r>
      <w:r>
        <w:rPr>
          <w:rFonts w:eastAsia="Times New Roman" w:cs="Times New Roman"/>
          <w:szCs w:val="28"/>
          <w:lang w:eastAsia="ru-RU"/>
        </w:rPr>
        <w:t xml:space="preserve"> коем случае не предлагает что-</w:t>
      </w:r>
      <w:r w:rsidRPr="00393D56">
        <w:rPr>
          <w:rFonts w:eastAsia="Times New Roman" w:cs="Times New Roman"/>
          <w:szCs w:val="28"/>
          <w:lang w:eastAsia="ru-RU"/>
        </w:rPr>
        <w:t xml:space="preserve">то конкретное, а только советует, направляет, предлагает, и даёт возможность ребёнку  самому проявить инициативу. 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3. Следующим этапом работы по использованию схем это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3D56">
        <w:rPr>
          <w:rFonts w:eastAsia="Times New Roman" w:cs="Times New Roman"/>
          <w:szCs w:val="28"/>
          <w:lang w:eastAsia="ru-RU"/>
        </w:rPr>
        <w:t>- самостоятель</w:t>
      </w:r>
      <w:r>
        <w:rPr>
          <w:rFonts w:eastAsia="Times New Roman" w:cs="Times New Roman"/>
          <w:szCs w:val="28"/>
          <w:lang w:eastAsia="ru-RU"/>
        </w:rPr>
        <w:t>ный  выбор ребенком тех моделей</w:t>
      </w:r>
      <w:r w:rsidRPr="00393D56">
        <w:rPr>
          <w:rFonts w:eastAsia="Times New Roman" w:cs="Times New Roman"/>
          <w:szCs w:val="28"/>
          <w:lang w:eastAsia="ru-RU"/>
        </w:rPr>
        <w:t xml:space="preserve">, которые необходимы для пересказа литературного произведения. На занятиях мы используем комплекты </w:t>
      </w:r>
      <w:r w:rsidRPr="00393D56">
        <w:rPr>
          <w:rFonts w:eastAsia="Times New Roman" w:cs="Times New Roman"/>
          <w:szCs w:val="28"/>
          <w:lang w:eastAsia="ru-RU"/>
        </w:rPr>
        <w:lastRenderedPageBreak/>
        <w:t>моделей, придуманных вместе с детьми. Это  комплек</w:t>
      </w:r>
      <w:r>
        <w:rPr>
          <w:rFonts w:eastAsia="Times New Roman" w:cs="Times New Roman"/>
          <w:szCs w:val="28"/>
          <w:lang w:eastAsia="ru-RU"/>
        </w:rPr>
        <w:t>ты моделей  "животные  и птицы"</w:t>
      </w:r>
      <w:r w:rsidRPr="00393D56">
        <w:rPr>
          <w:rFonts w:eastAsia="Times New Roman" w:cs="Times New Roman"/>
          <w:szCs w:val="28"/>
          <w:lang w:eastAsia="ru-RU"/>
        </w:rPr>
        <w:t>, "природные явления", "растения",  "предметов ближайшего окружения".</w:t>
      </w:r>
      <w:r w:rsidRPr="00393D56">
        <w:rPr>
          <w:rFonts w:eastAsia="Times New Roman" w:cs="Times New Roman"/>
          <w:szCs w:val="28"/>
          <w:lang w:eastAsia="ru-RU"/>
        </w:rPr>
        <w:br/>
        <w:t>Наглядные  модели многофункциональны. На основе их можно создать разнообразные дидактические игры. Продумывая разнообразные модели с детьми, необходимо придерживать следующих требований:</w:t>
      </w:r>
    </w:p>
    <w:p w:rsidR="00393D56" w:rsidRPr="00393D56" w:rsidRDefault="00393D56" w:rsidP="00393D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модель должна отображать обобщённый образ предмета;</w:t>
      </w:r>
    </w:p>
    <w:p w:rsidR="00393D56" w:rsidRPr="00393D56" w:rsidRDefault="00393D56" w:rsidP="00393D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раскрывать существенное в объекте;</w:t>
      </w:r>
    </w:p>
    <w:p w:rsidR="00393D56" w:rsidRPr="00393D56" w:rsidRDefault="00393D56" w:rsidP="00393D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замысел по созданию модели следует обсуждать с детьми, что бы она была им понятна.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3D56">
        <w:rPr>
          <w:rFonts w:eastAsia="Times New Roman" w:cs="Times New Roman"/>
          <w:szCs w:val="28"/>
          <w:lang w:eastAsia="ru-RU"/>
        </w:rPr>
        <w:t>И заключительным пунктом этапа работы педагога и ребёнка  является самостоятельное изображение модели на бумаге данного произведения. Например, воспит</w:t>
      </w:r>
      <w:r>
        <w:rPr>
          <w:rFonts w:eastAsia="Times New Roman" w:cs="Times New Roman"/>
          <w:szCs w:val="28"/>
          <w:lang w:eastAsia="ru-RU"/>
        </w:rPr>
        <w:t>атель читает литературный текст</w:t>
      </w:r>
      <w:r w:rsidRPr="00393D56">
        <w:rPr>
          <w:rFonts w:eastAsia="Times New Roman" w:cs="Times New Roman"/>
          <w:szCs w:val="28"/>
          <w:lang w:eastAsia="ru-RU"/>
        </w:rPr>
        <w:t>, а ребенок самостоятельно создаёт (рисует) элементы модельной схемы к произведению</w:t>
      </w:r>
      <w:proofErr w:type="gramStart"/>
      <w:r w:rsidRPr="00393D56">
        <w:rPr>
          <w:rFonts w:eastAsia="Times New Roman" w:cs="Times New Roman"/>
          <w:szCs w:val="28"/>
          <w:lang w:eastAsia="ru-RU"/>
        </w:rPr>
        <w:t>.</w:t>
      </w:r>
      <w:proofErr w:type="gramEnd"/>
      <w:r w:rsidRPr="00393D56">
        <w:rPr>
          <w:rFonts w:eastAsia="Times New Roman" w:cs="Times New Roman"/>
          <w:szCs w:val="28"/>
          <w:lang w:eastAsia="ru-RU"/>
        </w:rPr>
        <w:br/>
        <w:t xml:space="preserve">Таким образом, постепенно осуществляется переход от совместного творчества ребенка </w:t>
      </w:r>
      <w:proofErr w:type="gramStart"/>
      <w:r w:rsidRPr="00393D56">
        <w:rPr>
          <w:rFonts w:eastAsia="Times New Roman" w:cs="Times New Roman"/>
          <w:szCs w:val="28"/>
          <w:lang w:eastAsia="ru-RU"/>
        </w:rPr>
        <w:t>со</w:t>
      </w:r>
      <w:proofErr w:type="gramEnd"/>
      <w:r w:rsidRPr="00393D56">
        <w:rPr>
          <w:rFonts w:eastAsia="Times New Roman" w:cs="Times New Roman"/>
          <w:szCs w:val="28"/>
          <w:lang w:eastAsia="ru-RU"/>
        </w:rPr>
        <w:t xml:space="preserve"> взрослым к его собственному творчеству.  Если на начальном этапе работы коллективно выдвигаются и обсуждаются различные версии и отбираются наиболее удачные варианты, то на следующем этапе педагог выступает как равноправный партнер. Он незаметно помогает ребенку находить и выбирать наиболее удачные решения, оформлять их в целостное произведение.  Постепенно ребенок начинает проявлять творческую самостоятельность. 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  надо отметить</w:t>
      </w:r>
      <w:r w:rsidRPr="00393D56">
        <w:rPr>
          <w:rFonts w:eastAsia="Times New Roman" w:cs="Times New Roman"/>
          <w:szCs w:val="28"/>
          <w:lang w:eastAsia="ru-RU"/>
        </w:rPr>
        <w:t xml:space="preserve">, что </w:t>
      </w:r>
      <w:proofErr w:type="gramStart"/>
      <w:r w:rsidRPr="00393D56">
        <w:rPr>
          <w:rFonts w:eastAsia="Times New Roman" w:cs="Times New Roman"/>
          <w:szCs w:val="28"/>
          <w:lang w:eastAsia="ru-RU"/>
        </w:rPr>
        <w:t>переходя к сочинению по моделям дошкольники начинают</w:t>
      </w:r>
      <w:proofErr w:type="gramEnd"/>
      <w:r w:rsidRPr="00393D56">
        <w:rPr>
          <w:rFonts w:eastAsia="Times New Roman" w:cs="Times New Roman"/>
          <w:szCs w:val="28"/>
          <w:lang w:eastAsia="ru-RU"/>
        </w:rPr>
        <w:t xml:space="preserve"> испытывать некоторые сложности, так как трудно следовать предложенному плану модели. Очень часто первые рассказы по моделям полу</w:t>
      </w:r>
      <w:r>
        <w:rPr>
          <w:rFonts w:eastAsia="Times New Roman" w:cs="Times New Roman"/>
          <w:szCs w:val="28"/>
          <w:lang w:eastAsia="ru-RU"/>
        </w:rPr>
        <w:t>чаются очень схематичными, типа</w:t>
      </w:r>
      <w:r w:rsidRPr="00393D56">
        <w:rPr>
          <w:rFonts w:eastAsia="Times New Roman" w:cs="Times New Roman"/>
          <w:szCs w:val="28"/>
          <w:lang w:eastAsia="ru-RU"/>
        </w:rPr>
        <w:t>: Жил был мальчик</w:t>
      </w:r>
      <w:proofErr w:type="gramStart"/>
      <w:r w:rsidRPr="00393D56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393D56">
        <w:rPr>
          <w:rFonts w:eastAsia="Times New Roman" w:cs="Times New Roman"/>
          <w:szCs w:val="28"/>
          <w:lang w:eastAsia="ru-RU"/>
        </w:rPr>
        <w:t xml:space="preserve"> он пошел в лес, погулял, погулял, поел, пришел домой  и лег спать. Чтобы этих сложностей было как можно меньше, в программное содержание каждого занятия мы  вводим задачи по активизации и обогащению словаря.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93D56">
        <w:rPr>
          <w:rFonts w:eastAsia="Times New Roman" w:cs="Times New Roman"/>
          <w:szCs w:val="28"/>
          <w:lang w:eastAsia="ru-RU"/>
        </w:rPr>
        <w:t>Например,  такие речевые игры,  как  "Кто что делает?", "Целое - часть",   "Объясни?", "Скажи по -  другому", "Скажи наоборот", "Скажи коротко" и т.д.  </w:t>
      </w:r>
      <w:proofErr w:type="gramEnd"/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III.  И толь</w:t>
      </w:r>
      <w:r>
        <w:rPr>
          <w:rFonts w:eastAsia="Times New Roman" w:cs="Times New Roman"/>
          <w:szCs w:val="28"/>
          <w:lang w:eastAsia="ru-RU"/>
        </w:rPr>
        <w:t>ко к концу дошкольного возраста</w:t>
      </w:r>
      <w:r w:rsidRPr="00393D56">
        <w:rPr>
          <w:rFonts w:eastAsia="Times New Roman" w:cs="Times New Roman"/>
          <w:szCs w:val="28"/>
          <w:lang w:eastAsia="ru-RU"/>
        </w:rPr>
        <w:t>, дети начинают сами составлять модельные схемы.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Безусловно,  в дошкольном возрасте ребенок вряд ли создаст волшебную сказку со всей последовательностью её событий. В сочинении должны присутствовать основные её части: завязка, кульминация и развязка.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lastRenderedPageBreak/>
        <w:t xml:space="preserve">Отсутствие подобной, даже упрощенной  структуры ведет к хаотичности событий, и здесь на помощь приходят наглядные модели. В данном случае, модель представляет собой как бы "план сочинения", который поможет детям отдельные события  организовать в единый сюжет. 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Эт</w:t>
      </w:r>
      <w:r>
        <w:rPr>
          <w:rFonts w:eastAsia="Times New Roman" w:cs="Times New Roman"/>
          <w:szCs w:val="28"/>
          <w:lang w:eastAsia="ru-RU"/>
        </w:rPr>
        <w:t>а</w:t>
      </w:r>
      <w:r w:rsidRPr="00393D56">
        <w:rPr>
          <w:rFonts w:eastAsia="Times New Roman" w:cs="Times New Roman"/>
          <w:szCs w:val="28"/>
          <w:lang w:eastAsia="ru-RU"/>
        </w:rPr>
        <w:t xml:space="preserve"> работ</w:t>
      </w:r>
      <w:r>
        <w:rPr>
          <w:rFonts w:eastAsia="Times New Roman" w:cs="Times New Roman"/>
          <w:szCs w:val="28"/>
          <w:lang w:eastAsia="ru-RU"/>
        </w:rPr>
        <w:t>а</w:t>
      </w:r>
      <w:r w:rsidRPr="00393D56">
        <w:rPr>
          <w:rFonts w:eastAsia="Times New Roman" w:cs="Times New Roman"/>
          <w:szCs w:val="28"/>
          <w:lang w:eastAsia="ru-RU"/>
        </w:rPr>
        <w:t xml:space="preserve"> строи</w:t>
      </w:r>
      <w:r>
        <w:rPr>
          <w:rFonts w:eastAsia="Times New Roman" w:cs="Times New Roman"/>
          <w:szCs w:val="28"/>
          <w:lang w:eastAsia="ru-RU"/>
        </w:rPr>
        <w:t>тся</w:t>
      </w:r>
      <w:r w:rsidRPr="00393D56">
        <w:rPr>
          <w:rFonts w:eastAsia="Times New Roman" w:cs="Times New Roman"/>
          <w:szCs w:val="28"/>
          <w:lang w:eastAsia="ru-RU"/>
        </w:rPr>
        <w:t> следующим образом: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Объяснить</w:t>
      </w:r>
      <w:r w:rsidRPr="00393D56">
        <w:rPr>
          <w:rFonts w:eastAsia="Times New Roman" w:cs="Times New Roman"/>
          <w:szCs w:val="28"/>
          <w:lang w:eastAsia="ru-RU"/>
        </w:rPr>
        <w:t xml:space="preserve">, что прежде чем  создать готовое произведение, например сказку, писатель продумывает сюжет,  главных  героев, концовку и пишет план своего произведения. Поскольку дети не умеют еще писать, они могут нарисовать план своей сказки. Здесь важно научить ребенка использовать не детальные рисунки, а условные обозначения персонажей и атрибутов сказки, помочь в создании целостного произведения. 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>После того, как ребенок сможет свободно представлять свои замыслы в форме наглядной модели, он переходит к их составлению в уме.</w:t>
      </w:r>
    </w:p>
    <w:p w:rsidR="00CA7068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 xml:space="preserve">После подобных развивающих занятий, дети составляют сказки практически на любую тему, используя лексику, соблюдая общие принципы построения сюжета, пробуют свои силы в таких вечно волнующих темах,  как  добро, дружба, хитрость, жадность. В этих сказках отражается собственные переживания ребенка, его понимание окружающей жизни. </w:t>
      </w:r>
    </w:p>
    <w:p w:rsidR="00393D56" w:rsidRPr="00393D56" w:rsidRDefault="00393D56" w:rsidP="00393D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93D56">
        <w:rPr>
          <w:rFonts w:eastAsia="Times New Roman" w:cs="Times New Roman"/>
          <w:szCs w:val="28"/>
          <w:lang w:eastAsia="ru-RU"/>
        </w:rPr>
        <w:t xml:space="preserve">IV. </w:t>
      </w:r>
      <w:r w:rsidR="00CA7068">
        <w:rPr>
          <w:rFonts w:eastAsia="Times New Roman" w:cs="Times New Roman"/>
          <w:szCs w:val="28"/>
          <w:lang w:eastAsia="ru-RU"/>
        </w:rPr>
        <w:t>М</w:t>
      </w:r>
      <w:r w:rsidRPr="00393D56">
        <w:rPr>
          <w:rFonts w:eastAsia="Times New Roman" w:cs="Times New Roman"/>
          <w:szCs w:val="28"/>
          <w:lang w:eastAsia="ru-RU"/>
        </w:rPr>
        <w:t>одельны</w:t>
      </w:r>
      <w:r w:rsidR="00CA7068">
        <w:rPr>
          <w:rFonts w:eastAsia="Times New Roman" w:cs="Times New Roman"/>
          <w:szCs w:val="28"/>
          <w:lang w:eastAsia="ru-RU"/>
        </w:rPr>
        <w:t>е</w:t>
      </w:r>
      <w:r w:rsidRPr="00393D56">
        <w:rPr>
          <w:rFonts w:eastAsia="Times New Roman" w:cs="Times New Roman"/>
          <w:szCs w:val="28"/>
          <w:lang w:eastAsia="ru-RU"/>
        </w:rPr>
        <w:t xml:space="preserve"> схем</w:t>
      </w:r>
      <w:r w:rsidR="00CA7068">
        <w:rPr>
          <w:rFonts w:eastAsia="Times New Roman" w:cs="Times New Roman"/>
          <w:szCs w:val="28"/>
          <w:lang w:eastAsia="ru-RU"/>
        </w:rPr>
        <w:t>ы</w:t>
      </w:r>
      <w:r w:rsidR="00CA7068" w:rsidRPr="00CA7068">
        <w:rPr>
          <w:rFonts w:eastAsia="Times New Roman" w:cs="Times New Roman"/>
          <w:szCs w:val="28"/>
          <w:lang w:eastAsia="ru-RU"/>
        </w:rPr>
        <w:t xml:space="preserve"> </w:t>
      </w:r>
      <w:r w:rsidR="00CA7068" w:rsidRPr="00393D56">
        <w:rPr>
          <w:rFonts w:eastAsia="Times New Roman" w:cs="Times New Roman"/>
          <w:szCs w:val="28"/>
          <w:lang w:eastAsia="ru-RU"/>
        </w:rPr>
        <w:t>примен</w:t>
      </w:r>
      <w:r w:rsidR="00CA7068">
        <w:rPr>
          <w:rFonts w:eastAsia="Times New Roman" w:cs="Times New Roman"/>
          <w:szCs w:val="28"/>
          <w:lang w:eastAsia="ru-RU"/>
        </w:rPr>
        <w:t>яются</w:t>
      </w:r>
      <w:r w:rsidRPr="00393D56">
        <w:rPr>
          <w:rFonts w:eastAsia="Times New Roman" w:cs="Times New Roman"/>
          <w:szCs w:val="28"/>
          <w:lang w:eastAsia="ru-RU"/>
        </w:rPr>
        <w:t>,  при заучивании стихотворений. Использование моделирования облегчает и ускоряет процесс запоминания и усвоения текстов, формирует приемы работы с памятью.  Это прив</w:t>
      </w:r>
      <w:r w:rsidR="00CA7068">
        <w:rPr>
          <w:rFonts w:eastAsia="Times New Roman" w:cs="Times New Roman"/>
          <w:szCs w:val="28"/>
          <w:lang w:eastAsia="ru-RU"/>
        </w:rPr>
        <w:t>одит</w:t>
      </w:r>
      <w:r w:rsidRPr="00393D56">
        <w:rPr>
          <w:rFonts w:eastAsia="Times New Roman" w:cs="Times New Roman"/>
          <w:szCs w:val="28"/>
          <w:lang w:eastAsia="ru-RU"/>
        </w:rPr>
        <w:t xml:space="preserve"> к тому, что дети более отчетливо осозна</w:t>
      </w:r>
      <w:r w:rsidR="00CA7068">
        <w:rPr>
          <w:rFonts w:eastAsia="Times New Roman" w:cs="Times New Roman"/>
          <w:szCs w:val="28"/>
          <w:lang w:eastAsia="ru-RU"/>
        </w:rPr>
        <w:t>ют</w:t>
      </w:r>
      <w:r w:rsidRPr="00393D56">
        <w:rPr>
          <w:rFonts w:eastAsia="Times New Roman" w:cs="Times New Roman"/>
          <w:szCs w:val="28"/>
          <w:lang w:eastAsia="ru-RU"/>
        </w:rPr>
        <w:t xml:space="preserve"> вспомогательную роль изображений для  удержания в памяти словесного материала. При этом виде деятельност</w:t>
      </w:r>
      <w:r w:rsidR="00CA7068">
        <w:rPr>
          <w:rFonts w:eastAsia="Times New Roman" w:cs="Times New Roman"/>
          <w:szCs w:val="28"/>
          <w:lang w:eastAsia="ru-RU"/>
        </w:rPr>
        <w:t>и включаются не только слуховые</w:t>
      </w:r>
      <w:r w:rsidRPr="00393D56">
        <w:rPr>
          <w:rFonts w:eastAsia="Times New Roman" w:cs="Times New Roman"/>
          <w:szCs w:val="28"/>
          <w:lang w:eastAsia="ru-RU"/>
        </w:rPr>
        <w:t>, но и зрительные анализаторы. Дети легко вспоминают картинку, а потом припоминают слова.</w:t>
      </w:r>
    </w:p>
    <w:sectPr w:rsidR="00393D56" w:rsidRPr="00393D56" w:rsidSect="00A4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47B8"/>
    <w:multiLevelType w:val="multilevel"/>
    <w:tmpl w:val="3AD4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A43B8"/>
    <w:multiLevelType w:val="multilevel"/>
    <w:tmpl w:val="520E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65554"/>
    <w:multiLevelType w:val="multilevel"/>
    <w:tmpl w:val="680A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D56"/>
    <w:rsid w:val="00393D56"/>
    <w:rsid w:val="00444882"/>
    <w:rsid w:val="006A0CC0"/>
    <w:rsid w:val="00A47ACE"/>
    <w:rsid w:val="00CA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5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93D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D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S5QAU4VNKZPS-260-6</_dlc_DocId>
    <_dlc_DocIdUrl xmlns="6434c500-c195-4837-b047-5e71706d4cb2">
      <Url>http://www.eduportal44.ru/Buy/Elektron/_layouts/15/DocIdRedir.aspx?ID=S5QAU4VNKZPS-260-6</Url>
      <Description>S5QAU4VNKZPS-260-6</Description>
    </_dlc_DocIdUrl>
  </documentManagement>
</p:properties>
</file>

<file path=customXml/itemProps1.xml><?xml version="1.0" encoding="utf-8"?>
<ds:datastoreItem xmlns:ds="http://schemas.openxmlformats.org/officeDocument/2006/customXml" ds:itemID="{8D028067-4B0E-42C6-999B-F8563BB30CEF}"/>
</file>

<file path=customXml/itemProps2.xml><?xml version="1.0" encoding="utf-8"?>
<ds:datastoreItem xmlns:ds="http://schemas.openxmlformats.org/officeDocument/2006/customXml" ds:itemID="{93CF5B11-F221-4239-9020-24887A7AAEC8}"/>
</file>

<file path=customXml/itemProps3.xml><?xml version="1.0" encoding="utf-8"?>
<ds:datastoreItem xmlns:ds="http://schemas.openxmlformats.org/officeDocument/2006/customXml" ds:itemID="{4F79BE1B-774E-4D4C-86C2-E8597BF3F03C}"/>
</file>

<file path=customXml/itemProps4.xml><?xml version="1.0" encoding="utf-8"?>
<ds:datastoreItem xmlns:ds="http://schemas.openxmlformats.org/officeDocument/2006/customXml" ds:itemID="{11E15060-4714-4E96-B047-A38685EF3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2010-11-02T19:21:00Z</dcterms:created>
  <dcterms:modified xsi:type="dcterms:W3CDTF">2010-11-02T19:35:00Z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d38f7d58-7572-40c3-9894-d92fba63c069</vt:lpwstr>
  </property>
</Properties>
</file>