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B" w:rsidRPr="00AA051F" w:rsidRDefault="009C333B" w:rsidP="009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pPr w:leftFromText="180" w:rightFromText="180" w:vertAnchor="text" w:horzAnchor="margin" w:tblpXSpec="center" w:tblpY="-26"/>
        <w:tblW w:w="10428" w:type="dxa"/>
        <w:tblLook w:val="04A0"/>
      </w:tblPr>
      <w:tblGrid>
        <w:gridCol w:w="1626"/>
        <w:gridCol w:w="7206"/>
        <w:gridCol w:w="1596"/>
      </w:tblGrid>
      <w:tr w:rsidR="009C333B" w:rsidRPr="00AA051F" w:rsidTr="00045A03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9C333B" w:rsidRPr="00AA051F" w:rsidRDefault="009C333B" w:rsidP="00045A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0222" cy="688975"/>
                  <wp:effectExtent l="133350" t="38100" r="63678" b="73025"/>
                  <wp:docPr id="3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22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9C333B" w:rsidRPr="00AA051F" w:rsidRDefault="009C333B" w:rsidP="00045A03">
            <w:pPr>
              <w:contextualSpacing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0792" cy="688769"/>
                  <wp:effectExtent l="133350" t="38100" r="74508" b="73231"/>
                  <wp:docPr id="2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792" cy="6887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9C333B" w:rsidRPr="00AA051F" w:rsidRDefault="009C333B" w:rsidP="00045A03">
            <w:pPr>
              <w:contextualSpacing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5259" cy="689258"/>
                  <wp:effectExtent l="133350" t="38100" r="67691" b="72742"/>
                  <wp:docPr id="1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59" cy="689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33B" w:rsidRPr="00AA051F" w:rsidTr="00045A03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9C333B" w:rsidRPr="00AA051F" w:rsidRDefault="009C333B" w:rsidP="00045A0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9C333B" w:rsidRPr="00AA051F" w:rsidRDefault="009C333B" w:rsidP="00045A0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9C333B" w:rsidRPr="00AA051F" w:rsidRDefault="009C333B" w:rsidP="00045A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9C333B" w:rsidRPr="00AA051F" w:rsidRDefault="009C333B" w:rsidP="009C333B">
      <w:pPr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  <w:r w:rsidRPr="00AA051F">
        <w:rPr>
          <w:rFonts w:ascii="Times New Roman" w:hAnsi="Times New Roman" w:cs="Times New Roman"/>
          <w:b/>
          <w:i/>
          <w:sz w:val="40"/>
          <w:szCs w:val="40"/>
        </w:rPr>
        <w:t xml:space="preserve">Консультация для </w:t>
      </w:r>
      <w:r w:rsidR="001B76A1">
        <w:rPr>
          <w:rFonts w:ascii="Times New Roman" w:hAnsi="Times New Roman" w:cs="Times New Roman"/>
          <w:b/>
          <w:i/>
          <w:sz w:val="40"/>
          <w:szCs w:val="40"/>
        </w:rPr>
        <w:t>роди</w:t>
      </w:r>
      <w:r w:rsidRPr="00AA051F">
        <w:rPr>
          <w:rFonts w:ascii="Times New Roman" w:hAnsi="Times New Roman" w:cs="Times New Roman"/>
          <w:b/>
          <w:i/>
          <w:sz w:val="40"/>
          <w:szCs w:val="40"/>
        </w:rPr>
        <w:t>телей</w:t>
      </w: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  <w:r w:rsidRPr="00943E78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9C333B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 для автоматизации звуков в домашних условиях</w:t>
      </w:r>
      <w:r w:rsidRPr="00943E78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A051F">
        <w:rPr>
          <w:rFonts w:ascii="Times New Roman" w:hAnsi="Times New Roman" w:cs="Times New Roman"/>
          <w:b/>
          <w:i/>
          <w:sz w:val="40"/>
          <w:szCs w:val="40"/>
        </w:rPr>
        <w:t xml:space="preserve">               </w:t>
      </w: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A051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C333B" w:rsidRPr="00AA051F" w:rsidRDefault="009C333B" w:rsidP="009C333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9C333B" w:rsidRPr="00AA051F" w:rsidRDefault="009C333B" w:rsidP="009C333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 xml:space="preserve">Василькова </w:t>
      </w:r>
    </w:p>
    <w:p w:rsidR="009C333B" w:rsidRPr="00AA051F" w:rsidRDefault="009C333B" w:rsidP="009C33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>Светлана Евгеньевна</w:t>
      </w:r>
    </w:p>
    <w:p w:rsidR="009C333B" w:rsidRDefault="009C333B" w:rsidP="00DF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D8" w:rsidRPr="009C333B" w:rsidRDefault="00DF32D8" w:rsidP="00DF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3B">
        <w:rPr>
          <w:rFonts w:ascii="Times New Roman" w:hAnsi="Times New Roman" w:cs="Times New Roman"/>
          <w:b/>
          <w:sz w:val="28"/>
          <w:szCs w:val="28"/>
        </w:rPr>
        <w:lastRenderedPageBreak/>
        <w:t>«Игры для автоматизации звуков в домашних условиях»</w:t>
      </w:r>
      <w:bookmarkStart w:id="0" w:name="_GoBack"/>
      <w:bookmarkEnd w:id="0"/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Учитесь играть со своим ребенком, используя для этого любой подходящий момент.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Предлагаю вам несколько интересных игр, которые можно применять, начиная с этапа автоматизации звука в слове.</w:t>
      </w:r>
      <w:r w:rsidRPr="009C333B">
        <w:rPr>
          <w:noProof/>
          <w:sz w:val="28"/>
          <w:szCs w:val="28"/>
          <w:lang w:eastAsia="ru-RU"/>
        </w:rPr>
        <w:t xml:space="preserve"> 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«Слова вокруг нас»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9C3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333B">
        <w:rPr>
          <w:rFonts w:ascii="Times New Roman" w:hAnsi="Times New Roman" w:cs="Times New Roman"/>
          <w:sz w:val="28"/>
          <w:szCs w:val="28"/>
        </w:rPr>
        <w:t>]» или «Назови «зимнее» слово со звуком [С]»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Постепенно, незаметно для себя, ребенок начинает правильно произносить закрепляемый звук не только в отдельных словах, но и во фразах</w:t>
      </w:r>
      <w:proofErr w:type="gramStart"/>
      <w:r w:rsidRPr="009C33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3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333B">
        <w:rPr>
          <w:rFonts w:ascii="Times New Roman" w:hAnsi="Times New Roman" w:cs="Times New Roman"/>
          <w:sz w:val="28"/>
          <w:szCs w:val="28"/>
        </w:rPr>
        <w:t>олучаться короткие, забавные стихи. Они легко запоминаются, и ребенок охотно рассказывает их всем - родным и знакомым.</w:t>
      </w:r>
    </w:p>
    <w:p w:rsidR="00714393" w:rsidRDefault="001B76A1"/>
    <w:sectPr w:rsidR="00714393" w:rsidSect="00D2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1A"/>
    <w:rsid w:val="000E601A"/>
    <w:rsid w:val="00160FEF"/>
    <w:rsid w:val="001B76A1"/>
    <w:rsid w:val="004D004A"/>
    <w:rsid w:val="009C333B"/>
    <w:rsid w:val="00D2131C"/>
    <w:rsid w:val="00D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3B"/>
    <w:pPr>
      <w:spacing w:after="240" w:line="480" w:lineRule="auto"/>
      <w:ind w:left="720" w:firstLine="360"/>
      <w:contextualSpacing/>
    </w:pPr>
  </w:style>
  <w:style w:type="table" w:styleId="-4">
    <w:name w:val="Light Shading Accent 4"/>
    <w:basedOn w:val="a1"/>
    <w:uiPriority w:val="60"/>
    <w:rsid w:val="009C333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S5QAU4VNKZPS-260-20</_dlc_DocId>
    <_dlc_DocIdUrl xmlns="6434c500-c195-4837-b047-5e71706d4cb2">
      <Url>http://www.eduportal44.ru/Buy/Elektron/_layouts/15/DocIdRedir.aspx?ID=S5QAU4VNKZPS-260-20</Url>
      <Description>S5QAU4VNKZPS-260-20</Description>
    </_dlc_DocIdUrl>
  </documentManagement>
</p:properties>
</file>

<file path=customXml/itemProps1.xml><?xml version="1.0" encoding="utf-8"?>
<ds:datastoreItem xmlns:ds="http://schemas.openxmlformats.org/officeDocument/2006/customXml" ds:itemID="{2723DCFA-3AC6-4FFA-9520-92999F4DF850}"/>
</file>

<file path=customXml/itemProps2.xml><?xml version="1.0" encoding="utf-8"?>
<ds:datastoreItem xmlns:ds="http://schemas.openxmlformats.org/officeDocument/2006/customXml" ds:itemID="{D9D325EF-D03B-40EB-985F-97A8AB575524}"/>
</file>

<file path=customXml/itemProps3.xml><?xml version="1.0" encoding="utf-8"?>
<ds:datastoreItem xmlns:ds="http://schemas.openxmlformats.org/officeDocument/2006/customXml" ds:itemID="{D7F48B84-0FC7-46CA-BAA2-778432F18606}"/>
</file>

<file path=customXml/itemProps4.xml><?xml version="1.0" encoding="utf-8"?>
<ds:datastoreItem xmlns:ds="http://schemas.openxmlformats.org/officeDocument/2006/customXml" ds:itemID="{4444EB5D-2ECD-47FD-B9CF-19A073D4F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Huawei</cp:lastModifiedBy>
  <cp:revision>3</cp:revision>
  <dcterms:created xsi:type="dcterms:W3CDTF">2022-12-11T18:42:00Z</dcterms:created>
  <dcterms:modified xsi:type="dcterms:W3CDTF">2022-12-11T18:49:00Z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ce3b3b2f-3240-4bfd-a67c-8326713cf790</vt:lpwstr>
  </property>
</Properties>
</file>