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D8" w:rsidRPr="009F7CD8" w:rsidRDefault="009F7CD8" w:rsidP="009F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6A78CB" w:rsidP="006A78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СЕМИНАР-ПРАКТИКУМ ДЛЯ РОДИТЕЛЕЙ</w:t>
      </w:r>
    </w:p>
    <w:p w:rsidR="006A78CB" w:rsidRPr="005E1B75" w:rsidRDefault="006A78CB" w:rsidP="006A78CB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Тема: «Развитие эмоционально-волевой сферы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старших </w:t>
      </w:r>
      <w:r w:rsidRPr="005E1B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дошкольников»</w:t>
      </w:r>
    </w:p>
    <w:p w:rsidR="009F7CD8" w:rsidRPr="009F7CD8" w:rsidRDefault="009F7CD8" w:rsidP="009F7CD8">
      <w:pPr>
        <w:spacing w:after="0" w:line="240" w:lineRule="auto"/>
        <w:ind w:left="567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ind w:left="567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ind w:left="567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ind w:left="567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Default="009F7CD8" w:rsidP="009F7CD8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9F7CD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Составитель: </w:t>
      </w:r>
      <w:r w:rsidR="0081412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социальный педагог</w:t>
      </w:r>
    </w:p>
    <w:p w:rsidR="00814129" w:rsidRPr="009F7CD8" w:rsidRDefault="00814129" w:rsidP="009F7CD8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Смирнова Т.В.</w:t>
      </w:r>
    </w:p>
    <w:p w:rsidR="009F7CD8" w:rsidRPr="009F7CD8" w:rsidRDefault="009F7CD8" w:rsidP="009F7C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F7C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8141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Буй</w:t>
      </w:r>
    </w:p>
    <w:p w:rsidR="009F7CD8" w:rsidRPr="009F7CD8" w:rsidRDefault="009F7CD8" w:rsidP="009F7CD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F7CD8" w:rsidRPr="009F7CD8" w:rsidRDefault="009F7CD8" w:rsidP="009F7CD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F7C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8141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bookmarkStart w:id="0" w:name="_GoBack"/>
      <w:bookmarkEnd w:id="0"/>
      <w:r w:rsidRPr="009F7C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</w:t>
      </w:r>
    </w:p>
    <w:p w:rsidR="009F7CD8" w:rsidRPr="009F7CD8" w:rsidRDefault="009F7CD8" w:rsidP="009F7CD8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9F7CD8" w:rsidRDefault="009F7CD8" w:rsidP="009F7CD8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A07FD7" w:rsidRDefault="00A07FD7" w:rsidP="009F7CD8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A07FD7" w:rsidRPr="009F7CD8" w:rsidRDefault="00A07FD7" w:rsidP="009F7CD8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171B56" w:rsidRDefault="00CB5889" w:rsidP="006223D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B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Цель:</w:t>
      </w:r>
      <w:r w:rsidRPr="005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963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родителей в развитии эмоционально-волевой сферы дошкольников.</w:t>
      </w:r>
    </w:p>
    <w:p w:rsidR="00171B56" w:rsidRPr="00171B56" w:rsidRDefault="00171B56" w:rsidP="006223D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1B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6223DE" w:rsidRDefault="005523C3" w:rsidP="00171B56">
      <w:pPr>
        <w:pStyle w:val="a8"/>
        <w:numPr>
          <w:ilvl w:val="0"/>
          <w:numId w:val="8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5889" w:rsidRPr="001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</w:t>
      </w:r>
      <w:r w:rsidRPr="0017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="00CB5889" w:rsidRPr="00171B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особенностями развития эмоционально-волевой сферы ребенка  дошкольного возраста</w:t>
      </w:r>
      <w:r w:rsidRPr="00171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26B" w:rsidRDefault="006E08F2" w:rsidP="00171B56">
      <w:pPr>
        <w:pStyle w:val="a8"/>
        <w:numPr>
          <w:ilvl w:val="0"/>
          <w:numId w:val="8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приемам снятия эмоционального напряжения у детей.</w:t>
      </w:r>
    </w:p>
    <w:p w:rsidR="006223DE" w:rsidRDefault="006223DE" w:rsidP="006223D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E1B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Материалы: </w:t>
      </w:r>
      <w:r w:rsidRPr="005E1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листы писчей бумаги, карандаши, м</w:t>
      </w:r>
      <w:r w:rsidR="00C42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агнитно-маркерная доска, маркер, маты, коврики, мяч, ста</w:t>
      </w:r>
      <w:r w:rsidR="008C0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рые газеты, поролоновые дубинки, запись спокойной релаксационной музыки.</w:t>
      </w:r>
      <w:proofErr w:type="gramEnd"/>
    </w:p>
    <w:p w:rsidR="008C0BF7" w:rsidRPr="008C0BF7" w:rsidRDefault="008C0BF7" w:rsidP="006223D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Родители приходят на занятие в спортивной форме для участия в играх.</w:t>
      </w:r>
    </w:p>
    <w:p w:rsidR="00CB5889" w:rsidRPr="005E1B75" w:rsidRDefault="00CB5889" w:rsidP="006E08F2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B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Ход:</w:t>
      </w:r>
    </w:p>
    <w:p w:rsidR="00B77AA4" w:rsidRPr="00221536" w:rsidRDefault="00B77AA4" w:rsidP="00B77AA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«Здравствуйте»</w:t>
      </w:r>
    </w:p>
    <w:p w:rsidR="00B77AA4" w:rsidRPr="00221536" w:rsidRDefault="00B77AA4" w:rsidP="00B77AA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сплочение группы, расслабление, настрой на занятия.</w:t>
      </w:r>
    </w:p>
    <w:p w:rsidR="00B77AA4" w:rsidRPr="00221536" w:rsidRDefault="00B77AA4" w:rsidP="00B77AA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 предлагает родителям встать в круг и по сигналу, на счёт до 10-ти поздороваться как можно с большим числом участников.</w:t>
      </w:r>
    </w:p>
    <w:p w:rsidR="00B77AA4" w:rsidRPr="00221536" w:rsidRDefault="00B77AA4" w:rsidP="00B77AA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поздороваемся е рукопожатием, а при помощи локтей, при этом надо подсчитать с каким количеством участников удалось поздороваться при счете до 10-ти.</w:t>
      </w:r>
    </w:p>
    <w:p w:rsidR="006E08F2" w:rsidRPr="006E08F2" w:rsidRDefault="006E08F2" w:rsidP="00CB5889">
      <w:pPr>
        <w:spacing w:after="0" w:line="27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08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Психолог:</w:t>
      </w:r>
    </w:p>
    <w:p w:rsidR="00081437" w:rsidRDefault="007928EB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81437"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эмоции основаны на врождённых потребностях </w:t>
      </w:r>
      <w:r w:rsidR="002848D0"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выживать и познавать мир. </w:t>
      </w:r>
      <w:r w:rsidR="00CB5889" w:rsidRPr="00E9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постоянно испытываем различные эмоции: радость, грусть, печаль и т.д.</w:t>
      </w:r>
      <w:r w:rsidR="002848D0" w:rsidRPr="00E9423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помогают нам лучше понимать друг друга.</w:t>
      </w:r>
    </w:p>
    <w:p w:rsidR="007928EB" w:rsidRPr="00653874" w:rsidRDefault="00BC28F2" w:rsidP="00CB5889">
      <w:pPr>
        <w:spacing w:after="0" w:line="27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538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Упражнение</w:t>
      </w:r>
      <w:r w:rsidR="00653874" w:rsidRPr="006538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«Эмоции»</w:t>
      </w:r>
    </w:p>
    <w:p w:rsidR="002848D0" w:rsidRPr="00E94238" w:rsidRDefault="00084392" w:rsidP="00CB588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 предлагает родителям записать на листках бумаги эмоции известные им.</w:t>
      </w:r>
      <w:r w:rsidR="002E6C0A"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Затем вместе с родителями выписывает на магнитно-маркерной доске эмоции, с одной стороны </w:t>
      </w:r>
      <w:r w:rsidR="009F12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E6C0A"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положительные</w:t>
      </w:r>
      <w:r w:rsidR="009F12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E6C0A"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другой </w:t>
      </w:r>
      <w:r w:rsidR="009F1279">
        <w:rPr>
          <w:rFonts w:ascii="Times New Roman" w:hAnsi="Times New Roman" w:cs="Times New Roman"/>
          <w:sz w:val="28"/>
          <w:szCs w:val="28"/>
          <w:shd w:val="clear" w:color="auto" w:fill="FFFFFF"/>
        </w:rPr>
        <w:t>–«</w:t>
      </w:r>
      <w:r w:rsidR="002E6C0A"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>отрицательные</w:t>
      </w:r>
      <w:r w:rsidR="009F12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E6C0A"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>. Например:</w:t>
      </w:r>
    </w:p>
    <w:p w:rsidR="00A43B58" w:rsidRPr="00E94238" w:rsidRDefault="00A43B58" w:rsidP="00CB588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43B58" w:rsidRPr="00E9423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6C0A" w:rsidRPr="00E94238" w:rsidRDefault="002E6C0A" w:rsidP="00CB588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(+)</w:t>
      </w:r>
    </w:p>
    <w:p w:rsidR="002E6C0A" w:rsidRPr="00E94238" w:rsidRDefault="00A43B58" w:rsidP="00CB588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</w:t>
      </w:r>
    </w:p>
    <w:p w:rsidR="00A43B58" w:rsidRPr="00E94238" w:rsidRDefault="00A43B58" w:rsidP="00CB588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>Любопытство</w:t>
      </w:r>
    </w:p>
    <w:p w:rsidR="00A43B58" w:rsidRPr="00E94238" w:rsidRDefault="00A43B58" w:rsidP="00CB588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</w:t>
      </w:r>
    </w:p>
    <w:p w:rsidR="00A43B58" w:rsidRPr="00E94238" w:rsidRDefault="00A43B58" w:rsidP="00CB588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>Удивление</w:t>
      </w:r>
    </w:p>
    <w:p w:rsidR="00A43B58" w:rsidRPr="00E94238" w:rsidRDefault="00A43B58" w:rsidP="00CB588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>Удовольствие</w:t>
      </w:r>
    </w:p>
    <w:p w:rsidR="00A43B58" w:rsidRPr="00E94238" w:rsidRDefault="00A43B58" w:rsidP="00CB588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>Восторг</w:t>
      </w:r>
    </w:p>
    <w:p w:rsidR="00A43B58" w:rsidRPr="00E94238" w:rsidRDefault="00A43B58" w:rsidP="00CB588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>Страсть и др.</w:t>
      </w:r>
    </w:p>
    <w:p w:rsidR="00A43B58" w:rsidRPr="00E94238" w:rsidRDefault="00A43B58" w:rsidP="00CB588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(-)</w:t>
      </w:r>
    </w:p>
    <w:p w:rsidR="00A43B58" w:rsidRPr="00E94238" w:rsidRDefault="00A43B58" w:rsidP="00CB588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</w:t>
      </w:r>
    </w:p>
    <w:p w:rsidR="00A43B58" w:rsidRPr="00E94238" w:rsidRDefault="00A43B58" w:rsidP="00CB588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>Злость</w:t>
      </w:r>
    </w:p>
    <w:p w:rsidR="00A43B58" w:rsidRPr="00E94238" w:rsidRDefault="00A43B58" w:rsidP="00CB588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>Гнев</w:t>
      </w:r>
    </w:p>
    <w:p w:rsidR="00A43B58" w:rsidRPr="00E94238" w:rsidRDefault="00A43B58" w:rsidP="00CB588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>Отвращение</w:t>
      </w:r>
    </w:p>
    <w:p w:rsidR="00A43B58" w:rsidRPr="00E94238" w:rsidRDefault="00A43B58" w:rsidP="00CB588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>Печаль</w:t>
      </w:r>
    </w:p>
    <w:p w:rsidR="00A43B58" w:rsidRPr="00E94238" w:rsidRDefault="00A43B58" w:rsidP="00CB588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>Обида</w:t>
      </w:r>
    </w:p>
    <w:p w:rsidR="00A43B58" w:rsidRPr="00E94238" w:rsidRDefault="00A43B58" w:rsidP="00CB5889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238">
        <w:rPr>
          <w:rFonts w:ascii="Times New Roman" w:hAnsi="Times New Roman" w:cs="Times New Roman"/>
          <w:sz w:val="28"/>
          <w:szCs w:val="28"/>
          <w:shd w:val="clear" w:color="auto" w:fill="FFFFFF"/>
        </w:rPr>
        <w:t>Грусть и др.</w:t>
      </w:r>
    </w:p>
    <w:p w:rsidR="00A43B58" w:rsidRDefault="00A43B58" w:rsidP="00CB5889">
      <w:pPr>
        <w:spacing w:after="0" w:line="270" w:lineRule="atLeast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sectPr w:rsidR="00A43B58" w:rsidSect="00A43B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72CC" w:rsidRDefault="002F72CC" w:rsidP="005D0BE1">
      <w:pPr>
        <w:spacing w:after="0" w:line="27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2F72CC" w:rsidRPr="002F72CC" w:rsidRDefault="002F72CC" w:rsidP="005D0BE1">
      <w:pPr>
        <w:spacing w:after="0" w:line="27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F72C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Мини-лекция</w:t>
      </w:r>
    </w:p>
    <w:p w:rsidR="002F72CC" w:rsidRPr="002F72CC" w:rsidRDefault="002F72CC" w:rsidP="005D0BE1">
      <w:pPr>
        <w:spacing w:after="0" w:line="27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7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Психолог:</w:t>
      </w:r>
    </w:p>
    <w:p w:rsidR="005D0BE1" w:rsidRPr="00C76D16" w:rsidRDefault="002F72CC" w:rsidP="005D0BE1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E3CA1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Деление эмоций на </w:t>
      </w:r>
      <w:r w:rsidR="00E94238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E3CA1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положительные</w:t>
      </w:r>
      <w:r w:rsidR="00E94238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E3CA1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E94238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E3CA1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>отрицательные</w:t>
      </w:r>
      <w:r w:rsidR="00E94238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E3CA1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 под собой лишь выработанный стереотип, принятый в человеческом обществе. </w:t>
      </w:r>
      <w:r w:rsidR="009F1279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268CF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E3CA1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>трицательные</w:t>
      </w:r>
      <w:r w:rsidR="009F1279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E3CA1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эмоции </w:t>
      </w:r>
      <w:r w:rsidR="002268CF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="008E3CA1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являются плохими, а </w:t>
      </w:r>
      <w:r w:rsidR="009F1279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E3CA1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положительные</w:t>
      </w:r>
      <w:r w:rsidR="009F1279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E3CA1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хорошими.</w:t>
      </w:r>
      <w:r w:rsidR="002268CF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Человеку необходим весь спектр эмоции и чувств</w:t>
      </w:r>
      <w:r w:rsidR="005D0BE1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268CF" w:rsidRPr="00C76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основе которых лежат базовые эмоции данные человеку для выживания и развития.</w:t>
      </w:r>
    </w:p>
    <w:p w:rsidR="00A873D1" w:rsidRPr="00C76D16" w:rsidRDefault="006223DE" w:rsidP="00E56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 мнению многих ученых </w:t>
      </w:r>
      <w:r w:rsidR="00A873D1" w:rsidRPr="00C76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базовые эмоции</w:t>
      </w:r>
      <w:r w:rsidR="00A873D1" w:rsidRPr="00C76D1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интерес, радость, печаль, злость, отвращение, страх и удивление.</w:t>
      </w:r>
    </w:p>
    <w:p w:rsidR="00A873D1" w:rsidRPr="00C76D16" w:rsidRDefault="00A873D1" w:rsidP="00E566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Интерес</w:t>
      </w:r>
      <w:r w:rsidR="005D0BE1" w:rsidRPr="00C7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7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изучать окружающий мир,</w:t>
      </w:r>
      <w:r w:rsidR="005D0BE1" w:rsidRPr="00C7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следствие обеспечивает развитие,</w:t>
      </w:r>
      <w:r w:rsidRPr="00C7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и поиск удовольствия.</w:t>
      </w:r>
    </w:p>
    <w:p w:rsidR="00A873D1" w:rsidRPr="00C76D16" w:rsidRDefault="00A873D1" w:rsidP="00E566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Радость</w:t>
      </w:r>
      <w:r w:rsidRPr="00C76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1F64" w:rsidRPr="00C7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76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 с принятием и поглощением пищи и воды, с удовлетворением влечений (в том числе и сексуальных), это реакция на получение удовольствия.</w:t>
      </w:r>
    </w:p>
    <w:p w:rsidR="00A873D1" w:rsidRPr="00C76D16" w:rsidRDefault="00A873D1" w:rsidP="00E566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Печаль</w:t>
      </w:r>
      <w:r w:rsidRPr="00C76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1F64" w:rsidRPr="00C7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7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реакция на утрату объекта, приносящего удовольствие. </w:t>
      </w:r>
    </w:p>
    <w:p w:rsidR="00A873D1" w:rsidRPr="00C76D16" w:rsidRDefault="00A873D1" w:rsidP="00E566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Злость (гнев)</w:t>
      </w:r>
      <w:r w:rsidRPr="00C7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01F64" w:rsidRPr="00C7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7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помогало устранению и разрушению препятствий на пути получения удовольствия (удовлетворения).</w:t>
      </w:r>
    </w:p>
    <w:p w:rsidR="00A873D1" w:rsidRPr="00C76D16" w:rsidRDefault="00A873D1" w:rsidP="00E566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Страх</w:t>
      </w:r>
      <w:r w:rsidRPr="00C76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1F64" w:rsidRPr="00C7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7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реакция защиты, убегания или предупреждения возможной боли или угрозы.</w:t>
      </w:r>
    </w:p>
    <w:p w:rsidR="00A873D1" w:rsidRPr="00C76D16" w:rsidRDefault="00A873D1" w:rsidP="00E566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Отвращение</w:t>
      </w:r>
      <w:r w:rsidRPr="00C76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1F64" w:rsidRPr="00C7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E566FE" w:rsidRPr="00C7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реакция отторжения, избегание негативного, приносящего вред. </w:t>
      </w:r>
    </w:p>
    <w:p w:rsidR="00A873D1" w:rsidRPr="00C76D16" w:rsidRDefault="00A873D1" w:rsidP="00A34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Удивление</w:t>
      </w:r>
      <w:r w:rsidRPr="00C76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1F64" w:rsidRPr="00C7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76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сиюминутная реакция на контакт с чем-то незнакомым, необычным.</w:t>
      </w:r>
    </w:p>
    <w:p w:rsidR="00A873D1" w:rsidRPr="0071708E" w:rsidRDefault="00A873D1" w:rsidP="00A34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8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чащ</w:t>
      </w:r>
      <w:r w:rsidR="00F64B56" w:rsidRPr="007170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проявляются во взаимодействии, усиливая, подавляя друг друга, или перетекая из одной в другую. </w:t>
      </w:r>
    </w:p>
    <w:p w:rsidR="00417B39" w:rsidRPr="0071708E" w:rsidRDefault="00417B39" w:rsidP="00A34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8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воздействуют на тело и разум, они сказываются на различных аспектах биологического, физиологического и социального функционирования человека.</w:t>
      </w:r>
    </w:p>
    <w:p w:rsidR="000B0E7F" w:rsidRPr="0071708E" w:rsidRDefault="000B0E7F" w:rsidP="00A34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708E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человека, переживающего эмоцию, можно зафиксировать изменения: пульс учащается, колотилось сердце, дыхание  становится прерывистым, дрожали руки, а ноги становились ватными, кровь приливала к лицу, а все мышцы были напряжены и готовы к действию или мышцы были вялыми и безжизненными, тупая ноющая боль в груди, слезы текут по лицу, тяжесть во всех членах и др.</w:t>
      </w:r>
      <w:proofErr w:type="gramEnd"/>
    </w:p>
    <w:p w:rsidR="00CB5889" w:rsidRPr="0071708E" w:rsidRDefault="0071708E" w:rsidP="00A34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B5889" w:rsidRPr="0071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еакции на умеренную эмоцию не столь интенсивны, как бурная реакция на яркое эмоциональное переживание, но продолжительность </w:t>
      </w:r>
      <w:r w:rsidR="000B0E7F" w:rsidRPr="00717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="00CB5889" w:rsidRPr="0071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717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умеренных</w:t>
      </w:r>
      <w:r w:rsidR="00CB5889" w:rsidRPr="0071708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может быть очень долгой. То, что мы называем</w:t>
      </w:r>
      <w:r w:rsidR="000B0E7F" w:rsidRPr="0071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«настроением»</w:t>
      </w:r>
      <w:r w:rsidR="00CB5889" w:rsidRPr="007170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обычно формируется под воздействием именно таких эмоций.</w:t>
      </w:r>
    </w:p>
    <w:p w:rsidR="00CB5889" w:rsidRPr="00D707DF" w:rsidRDefault="00CB5889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очень важно развивать эмоционально-волевую сферу ребенка.</w:t>
      </w:r>
    </w:p>
    <w:p w:rsidR="00CB5889" w:rsidRPr="00221536" w:rsidRDefault="00CB5889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ведущим видом деятельности </w:t>
      </w:r>
      <w:r w:rsidR="00A9354E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является игра, именно в игре целесообразно развивать</w:t>
      </w:r>
      <w:r w:rsidR="00A9354E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эмоциональную сферу ребенка-до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школьника.</w:t>
      </w:r>
    </w:p>
    <w:p w:rsidR="00CE350B" w:rsidRDefault="00881014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р</w:t>
      </w:r>
      <w:r w:rsidR="00CB5889" w:rsidRPr="0079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вать</w:t>
      </w:r>
      <w:r w:rsidR="00CB5889" w:rsidRPr="0079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эмоционально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-волевую сферу</w:t>
      </w:r>
      <w:r w:rsidR="00CB5889" w:rsidRPr="0079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B1FB6" w:rsidRPr="007928EB" w:rsidRDefault="00FB1FB6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889" w:rsidRPr="00881014" w:rsidRDefault="00CE350B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З</w:t>
      </w:r>
      <w:r w:rsidR="00CB5889" w:rsidRPr="00881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наком</w:t>
      </w:r>
      <w:r w:rsidR="00FE69B6" w:rsidRPr="00881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ить</w:t>
      </w:r>
      <w:r w:rsidR="00CB5889" w:rsidRPr="00881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ребенка с различными эмоциями. </w:t>
      </w:r>
    </w:p>
    <w:p w:rsidR="003C104D" w:rsidRDefault="003C104D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89" w:rsidRDefault="00CB5889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отр</w:t>
      </w:r>
      <w:r w:rsidR="00CE350B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аботки навыка понимания эмоций 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различные эмоциональные состоя</w:t>
      </w:r>
      <w:r w:rsidR="00A9354E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отгады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изображенные другими эмоции и чувства</w:t>
      </w:r>
      <w:r w:rsidR="00A9354E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350B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CE350B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отреагировать эмоции на невербальном уровне.</w:t>
      </w:r>
    </w:p>
    <w:p w:rsidR="00FB1FB6" w:rsidRDefault="00FB1FB6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Психолог проводит с родителями игру.</w:t>
      </w:r>
    </w:p>
    <w:p w:rsidR="00FB1FB6" w:rsidRPr="00221536" w:rsidRDefault="00FB1FB6" w:rsidP="00FB1FB6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«Тренируем эмоции»</w:t>
      </w:r>
    </w:p>
    <w:p w:rsidR="00FB1FB6" w:rsidRPr="00221536" w:rsidRDefault="00FB1FB6" w:rsidP="00FB1FB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Научиться понимать эмоции других, выражать собственные эмоции и чувства.</w:t>
      </w:r>
    </w:p>
    <w:p w:rsidR="00FB1FB6" w:rsidRPr="00221536" w:rsidRDefault="00FB1FB6" w:rsidP="00FB1FB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потренироваться в выражении не только самих эмоций, но и их оттенков, которые могут быть присущи отдельным людям, сказочным героям, животным.</w:t>
      </w:r>
    </w:p>
    <w:p w:rsidR="00FB1FB6" w:rsidRPr="00221536" w:rsidRDefault="00FB1FB6" w:rsidP="00FB1FB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        Радость.</w:t>
      </w:r>
    </w:p>
    <w:p w:rsidR="00FB1FB6" w:rsidRPr="00221536" w:rsidRDefault="00FB1FB6" w:rsidP="00FB1FB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сь, пожалуйста, как: кот на солнышке; само солнышко; хитрая лиса; довольный ребенок; счастливая мама.</w:t>
      </w:r>
      <w:proofErr w:type="gramEnd"/>
    </w:p>
    <w:p w:rsidR="00FB1FB6" w:rsidRPr="00221536" w:rsidRDefault="00FB1FB6" w:rsidP="00FB1FB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        Гнев.</w:t>
      </w:r>
    </w:p>
    <w:p w:rsidR="00FB1FB6" w:rsidRPr="00221536" w:rsidRDefault="00FB1FB6" w:rsidP="00FB1FB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рассердились: ребенок, у которого отобрали игрушку; Буратино, когда его наказала Мальвина; два барана на мосту.</w:t>
      </w:r>
    </w:p>
    <w:p w:rsidR="00FB1FB6" w:rsidRPr="00221536" w:rsidRDefault="00FB1FB6" w:rsidP="00FB1FB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        Испуг.</w:t>
      </w:r>
    </w:p>
    <w:p w:rsidR="00FB1FB6" w:rsidRDefault="00FB1FB6" w:rsidP="00FB1FB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испугались: заяц, который увидел волка; котенок, на которого лает собака. И т.д.</w:t>
      </w:r>
    </w:p>
    <w:p w:rsidR="00FB1FB6" w:rsidRPr="00221536" w:rsidRDefault="00FB1FB6" w:rsidP="00FB1FB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89" w:rsidRPr="00FB1FB6" w:rsidRDefault="000F47A5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FE69B6" w:rsidRPr="00FB1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Обучать ребёнка к</w:t>
      </w:r>
      <w:r w:rsidR="001159BD" w:rsidRPr="00FB1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 можно справляться с непри</w:t>
      </w:r>
      <w:r w:rsidR="00CB5889" w:rsidRPr="00FB1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ятными состояниями,</w:t>
      </w:r>
      <w:r w:rsidR="001159BD" w:rsidRPr="00FB1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расширять запас слов, соответ</w:t>
      </w:r>
      <w:r w:rsidR="00CB5889" w:rsidRPr="00FB1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ствующих его переживаниям. </w:t>
      </w:r>
    </w:p>
    <w:p w:rsidR="003C104D" w:rsidRDefault="003C104D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89" w:rsidRPr="00221536" w:rsidRDefault="00CB5889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680E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способо</w:t>
      </w:r>
      <w:r w:rsidR="001159BD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F47A5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proofErr w:type="spellStart"/>
      <w:r w:rsidR="000F47A5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—представить себя на месте другого человека, понять его состояние, переживания.</w:t>
      </w:r>
    </w:p>
    <w:p w:rsidR="000F47A5" w:rsidRDefault="000F47A5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B5889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proofErr w:type="spellStart"/>
      <w:r w:rsidR="00CB5889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="00CB5889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 процессе совместной </w:t>
      </w:r>
      <w:r w:rsidR="001211E5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 ребенком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5889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чтение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</w:t>
      </w:r>
      <w:r w:rsidR="00CB5889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</w:t>
      </w:r>
      <w:r w:rsidR="00CB5889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B5889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поощря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B5889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выражение ребенком своих чувств и переживаний. </w:t>
      </w:r>
    </w:p>
    <w:p w:rsidR="009137E3" w:rsidRDefault="009137E3" w:rsidP="009137E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 проводит с родителями игру.</w:t>
      </w:r>
    </w:p>
    <w:p w:rsidR="009137E3" w:rsidRPr="00221536" w:rsidRDefault="009137E3" w:rsidP="009137E3">
      <w:pPr>
        <w:spacing w:after="0" w:line="270" w:lineRule="atLeas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«Продолжи фразу»</w:t>
      </w:r>
    </w:p>
    <w:p w:rsidR="009137E3" w:rsidRPr="00221536" w:rsidRDefault="009137E3" w:rsidP="009137E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Цель. 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выражать собственные эмоции.</w:t>
      </w:r>
    </w:p>
    <w:p w:rsidR="009137E3" w:rsidRPr="00221536" w:rsidRDefault="009137E3" w:rsidP="009137E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 по кругу мяч, при этом продолжают фразу, рассказывая, когда и в какой ситуации он бывает таким: </w:t>
      </w:r>
      <w:proofErr w:type="gramStart"/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радуюсь, когда …», «Я злюсь, когда …», «Я огорчаюсь, когда …», «Я обижаюсь, когда …», «Я грущу, когда …» и т.д.</w:t>
      </w:r>
      <w:proofErr w:type="gramEnd"/>
    </w:p>
    <w:p w:rsidR="009137E3" w:rsidRPr="00221536" w:rsidRDefault="009137E3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89" w:rsidRPr="00221536" w:rsidRDefault="00CB5889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способом развития </w:t>
      </w:r>
      <w:proofErr w:type="spellStart"/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эм</w:t>
      </w:r>
      <w:r w:rsidR="001211E5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патии</w:t>
      </w:r>
      <w:proofErr w:type="spellEnd"/>
      <w:r w:rsidR="001211E5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ро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 игра, в процес</w:t>
      </w:r>
      <w:r w:rsidR="001211E5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которой ребенок получает воз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можность поставить себя на место другого, оценить свое поведение со стороны.</w:t>
      </w:r>
    </w:p>
    <w:p w:rsidR="00680EFC" w:rsidRDefault="00680EFC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7A5" w:rsidRDefault="000F47A5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26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</w:t>
      </w:r>
      <w:r w:rsidR="00CB5889" w:rsidRPr="006026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вигательн</w:t>
      </w:r>
      <w:r w:rsidRPr="006026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="00CB5889" w:rsidRPr="006026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физиче</w:t>
      </w:r>
      <w:r w:rsidR="001211E5" w:rsidRPr="006026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</w:t>
      </w:r>
      <w:r w:rsidRPr="006026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ая </w:t>
      </w:r>
      <w:r w:rsidR="001211E5" w:rsidRPr="006026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активност</w:t>
      </w:r>
      <w:r w:rsidRPr="006026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="001211E5" w:rsidRPr="006026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6026BF" w:rsidRDefault="006026BF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26BF" w:rsidRDefault="006026BF" w:rsidP="006026B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Пси</w:t>
      </w:r>
      <w:r w:rsidR="0043312B">
        <w:rPr>
          <w:rFonts w:ascii="Times New Roman" w:hAnsi="Times New Roman" w:cs="Times New Roman"/>
          <w:sz w:val="28"/>
          <w:szCs w:val="28"/>
          <w:shd w:val="clear" w:color="auto" w:fill="FFFFFF"/>
        </w:rPr>
        <w:t>холог проводит с родителями игры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26BF" w:rsidRDefault="006026BF" w:rsidP="006026BF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026BF" w:rsidRPr="00221536" w:rsidRDefault="006026BF" w:rsidP="006026BF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«Уходи, злость, уходи»</w:t>
      </w:r>
    </w:p>
    <w:p w:rsidR="006026BF" w:rsidRPr="00221536" w:rsidRDefault="006026BF" w:rsidP="006026B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Цель.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выплескиванию негативных эмоций, формирование навыка регуляции эмоционального состояния.</w:t>
      </w:r>
    </w:p>
    <w:p w:rsidR="006026BF" w:rsidRPr="00221536" w:rsidRDefault="006026BF" w:rsidP="006026B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ложится на ковер, вокруг лежат подушки. Закрыв глаза, они начинают со всей силы колотить ногами по 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руками — по подушкам и гром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кричать: «Уходи, злость, уходи!»</w:t>
      </w:r>
    </w:p>
    <w:p w:rsidR="006026BF" w:rsidRPr="00221536" w:rsidRDefault="006026BF" w:rsidP="006026B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три минуты по сигналу ложатся в позу звезды, широко раздвинув руки и ноги, и спокойно лежат, слушая спокойную музыку.</w:t>
      </w:r>
    </w:p>
    <w:p w:rsidR="006026BF" w:rsidRPr="00221536" w:rsidRDefault="006026BF" w:rsidP="006026BF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Бой</w:t>
      </w:r>
      <w:r w:rsidRPr="002215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6026BF" w:rsidRPr="00221536" w:rsidRDefault="006026BF" w:rsidP="006026B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Цель.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Снижение эмоционального и мышечного напряжения.</w:t>
      </w:r>
    </w:p>
    <w:p w:rsidR="00461BC6" w:rsidRPr="00221536" w:rsidRDefault="00461BC6" w:rsidP="00461BC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26BF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команде ведущего начинают бой — «сражение двух племен», «вот тебе за...» или др. Играющие бьют друг друга </w:t>
      </w:r>
      <w:r w:rsidR="00602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поролоновыми дубинками</w:t>
      </w:r>
      <w:r w:rsidR="006026BF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издавая победные кличи, стараясь попасть по различным частям тела.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 после сигнала (колокольчик, хлопок и т. д.) игра прекращается.</w:t>
      </w:r>
    </w:p>
    <w:p w:rsidR="006026BF" w:rsidRPr="00221536" w:rsidRDefault="00461BC6" w:rsidP="006026B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и</w:t>
      </w:r>
      <w:r w:rsidR="006026BF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 может начать взрослый, чтобы снять запрет на агрессивные действия. Не рекомендуется включать в группу детей, способных реагировать неадекватно. Не допускать излишнего эмоционального возбуждения.</w:t>
      </w:r>
    </w:p>
    <w:p w:rsidR="006026BF" w:rsidRPr="00221536" w:rsidRDefault="006026BF" w:rsidP="00D416E3">
      <w:pPr>
        <w:spacing w:after="0" w:line="27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«Необычное сражение»</w:t>
      </w:r>
    </w:p>
    <w:p w:rsidR="006026BF" w:rsidRPr="00221536" w:rsidRDefault="006026BF" w:rsidP="006026B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Цель.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Снижение эмоционального и мышечного напряжения.</w:t>
      </w:r>
    </w:p>
    <w:p w:rsidR="006026BF" w:rsidRPr="00221536" w:rsidRDefault="00B05DF5" w:rsidP="006026B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6026BF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ведущего начинают «необычное сражение». Играющие рвут газетную бумагу, и кидают их  друг в друга, издавая победные кличи, стараясь попасть по различным частям тела.</w:t>
      </w:r>
    </w:p>
    <w:p w:rsidR="006026BF" w:rsidRPr="006026BF" w:rsidRDefault="006026BF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B5889" w:rsidRDefault="001211E5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</w:t>
      </w:r>
      <w:r w:rsidR="0033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r w:rsidR="00CB5889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правил</w:t>
      </w:r>
      <w:r w:rsidR="00B05D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3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«Час тишины</w:t>
      </w:r>
      <w:r w:rsidR="00653665" w:rsidRPr="002215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="00330C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CB5889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можно» (как ритуал).</w:t>
      </w:r>
    </w:p>
    <w:p w:rsidR="00A71BF2" w:rsidRPr="00221536" w:rsidRDefault="00A71BF2" w:rsidP="00A71BF2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«Час тишины – час можно»</w:t>
      </w:r>
    </w:p>
    <w:p w:rsidR="00A71BF2" w:rsidRPr="00221536" w:rsidRDefault="00A71BF2" w:rsidP="00A71B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Цель.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умения регулировать свое состояние и поведение.</w:t>
      </w:r>
    </w:p>
    <w:p w:rsidR="00A71BF2" w:rsidRPr="00221536" w:rsidRDefault="00A71BF2" w:rsidP="00A71BF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Договоритесь с ребенком, что иногда, когда вы устали и хотите отдохнуть, в доме будет час тишины. Ребенок должен вести себя тихо, спокойно играть, рисовать, конструировать. Но иногда у вас будет час «можно», когда ребенку разрешается делать все: прыгать, кричать, брать мамины наряды и папины инструменты, обнимать родителей, висеть на них, задавать вопросы и др. Эти часы можно чередовать, можно устраивать их в разные дни, главное, чтобы они стали привычными в семье.</w:t>
      </w:r>
    </w:p>
    <w:p w:rsidR="00B05DF5" w:rsidRPr="00221536" w:rsidRDefault="00B05DF5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B6" w:rsidRDefault="00FE69B6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D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Развивать волевые усилия. </w:t>
      </w:r>
    </w:p>
    <w:p w:rsidR="0043312B" w:rsidRDefault="0043312B" w:rsidP="0043312B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69B6" w:rsidRPr="00221536" w:rsidRDefault="00CB5889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— это период формирования произвольности поведения (сознательного управления своим поведением, своими внешними и внутренними действиями). Однако в течение еще не скольких лет (младше</w:t>
      </w:r>
      <w:r w:rsidR="009D4A5E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школьного возраста) невозмож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требовать от ребенка, чтобы он полностью подчинял поведение собств</w:t>
      </w:r>
      <w:r w:rsidR="001211E5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 волевым усилиям или прика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заниям и просьбам взрослых. </w:t>
      </w:r>
    </w:p>
    <w:p w:rsidR="00A91DB9" w:rsidRPr="00221536" w:rsidRDefault="00CB5889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навыкам </w:t>
      </w:r>
      <w:proofErr w:type="spellStart"/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</w:t>
      </w:r>
      <w:r w:rsidR="001211E5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 проводить в процессе веду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 для дошкольного возраста деятельности — игры. </w:t>
      </w:r>
    </w:p>
    <w:p w:rsidR="0043312B" w:rsidRDefault="0043312B" w:rsidP="0043312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 проводит с родителями игры.</w:t>
      </w:r>
    </w:p>
    <w:p w:rsidR="0043312B" w:rsidRDefault="0043312B" w:rsidP="00CB58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A93" w:rsidRPr="00221536" w:rsidRDefault="00654A93" w:rsidP="00654A93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«Повтори движения»</w:t>
      </w:r>
    </w:p>
    <w:p w:rsidR="00654A93" w:rsidRPr="00221536" w:rsidRDefault="00654A93" w:rsidP="00654A9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умения контролировать свои действия, подчиняя указаниям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едущего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A93" w:rsidRDefault="00654A93" w:rsidP="00654A9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выполнять движения, если услышит название игрушки – должен хлопнуть, если название посуды – топнуть, если название одежды – присесть.</w:t>
      </w:r>
    </w:p>
    <w:p w:rsidR="005308E3" w:rsidRPr="00221536" w:rsidRDefault="005308E3" w:rsidP="005308E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 Море эмоций волнуется раз…»</w:t>
      </w:r>
    </w:p>
    <w:p w:rsidR="005308E3" w:rsidRPr="00221536" w:rsidRDefault="005308E3" w:rsidP="005308E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обучение изображать эмоции и проявлять волевые усилия.</w:t>
      </w:r>
    </w:p>
    <w:p w:rsidR="005308E3" w:rsidRPr="00221536" w:rsidRDefault="005308E3" w:rsidP="005308E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предлагает родителям двигаться в хаотичном порядке, при этом приговаривает: « Море эмоций волнуется раз, море эмоций волнуется два, море эмоций волнуется три, эмоция страха, на месте замри». При последних словах участники замирают на месте, изображая страх. Продолжить с изображение других эмоций.</w:t>
      </w:r>
    </w:p>
    <w:p w:rsidR="00996DA3" w:rsidRDefault="00996DA3" w:rsidP="00996DA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96DA3" w:rsidRPr="00996DA3" w:rsidRDefault="00996DA3" w:rsidP="00996DA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 w:rsidRPr="00996D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Сн</w:t>
      </w:r>
      <w:r w:rsidRPr="00996DA3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ижение эмоционального напряжения.</w:t>
      </w:r>
    </w:p>
    <w:p w:rsidR="00654A93" w:rsidRPr="00221536" w:rsidRDefault="00654A93" w:rsidP="00654A9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89" w:rsidRPr="00221536" w:rsidRDefault="00A91DB9" w:rsidP="00A91DB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87ACD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7ACD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мышечных зажимов. Мы</w:t>
      </w:r>
      <w:r w:rsidR="00CB5889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шечная деятельность связана с эмоциональной сферой, и мышечное напряжение — это проявление неприятных эмоций (страха, гнева и др.). Поэтому расслабление мышц — это внешн</w:t>
      </w:r>
      <w:r w:rsidR="00987ACD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показатель положительных эмо</w:t>
      </w:r>
      <w:r w:rsidR="00CB5889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спокойного состояния ребенка, урав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новешенности, удовлетворенность. </w:t>
      </w:r>
    </w:p>
    <w:p w:rsidR="00C13A07" w:rsidRDefault="00C13A07" w:rsidP="00C13A0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 проводит с родителями игры.</w:t>
      </w:r>
    </w:p>
    <w:p w:rsidR="00CB29DD" w:rsidRPr="00221536" w:rsidRDefault="00CB29DD" w:rsidP="00C13A07">
      <w:pPr>
        <w:spacing w:after="0" w:line="270" w:lineRule="atLeast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Игра </w:t>
      </w:r>
      <w:r w:rsidRPr="00221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«Брыкание»</w:t>
      </w:r>
    </w:p>
    <w:p w:rsidR="00211F47" w:rsidRPr="00221536" w:rsidRDefault="00211F47" w:rsidP="00211F4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эмоционального и мышечного напряжения.</w:t>
      </w:r>
    </w:p>
    <w:p w:rsidR="00CB29DD" w:rsidRPr="00221536" w:rsidRDefault="00C13A07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ложа</w:t>
      </w:r>
      <w:r w:rsidR="00CB29DD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спину на ковер. Ноги свободно раскинуты.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</w:t>
      </w:r>
      <w:r w:rsidR="00CB29DD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медленно брыкаться, касаясь пола всей ногой.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29DD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оочередно брыкае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B29DD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левой и правой ногой, высоко поднимая их. Постепенно увеличиваются сила и скорость брыкания. При каждом ударе громко произносит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B29DD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«Нет!», увеличивая интенсивность ударов.</w:t>
      </w:r>
    </w:p>
    <w:p w:rsidR="00CB29DD" w:rsidRPr="00221536" w:rsidRDefault="00CB29DD" w:rsidP="00C13A07">
      <w:pPr>
        <w:spacing w:after="0" w:line="270" w:lineRule="atLeast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</w:t>
      </w:r>
      <w:r w:rsidRPr="00221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Солдат и тряпичная кукла»</w:t>
      </w:r>
    </w:p>
    <w:p w:rsidR="00211F47" w:rsidRPr="00221536" w:rsidRDefault="00211F47" w:rsidP="00211F4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эмоционального и мышечного напряжения.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простой и надежный способ научить</w:t>
      </w:r>
      <w:r w:rsidR="00C13A0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расслабляться - это обучить</w:t>
      </w:r>
      <w:r w:rsidR="00C13A0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чередованию сильного напряжения мышц и следующего за ним расслабления. Итак, </w:t>
      </w:r>
      <w:r w:rsidR="00C1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C13A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солдат. Вспомните</w:t>
      </w:r>
      <w:r w:rsidR="00C13A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нужно стоять на плацу, - вытянувшись в струнку и замерев. </w:t>
      </w:r>
      <w:r w:rsidR="00C13A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зобразит</w:t>
      </w:r>
      <w:r w:rsidR="00C13A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военног</w:t>
      </w:r>
      <w:r w:rsidR="0022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как только </w:t>
      </w:r>
      <w:r w:rsidR="00C13A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услышите</w:t>
      </w:r>
      <w:r w:rsidR="0022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</w:t>
      </w:r>
      <w:r w:rsidR="00222A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того как постоит</w:t>
      </w:r>
      <w:r w:rsidR="00C13A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такой напряженной позе</w:t>
      </w:r>
      <w:r w:rsidR="0022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2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 w:rsidR="00C13A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«тряпичная кукла</w:t>
      </w:r>
      <w:r w:rsidR="00C13A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</w:t>
      </w:r>
      <w:r w:rsidR="00C13A07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</w:t>
      </w:r>
      <w:r w:rsidR="00C13A07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ьтесь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слегка наклонит</w:t>
      </w:r>
      <w:r w:rsidR="00C13A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 вп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так, чтобы их руки болтались, будто они сделаны из ткани и ваты. </w:t>
      </w:r>
      <w:r w:rsidR="00C1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тело мягкое, податливое. Затем снова ста</w:t>
      </w:r>
      <w:r w:rsidR="00C13A07">
        <w:rPr>
          <w:rFonts w:ascii="Times New Roman" w:eastAsia="Times New Roman" w:hAnsi="Times New Roman" w:cs="Times New Roman"/>
          <w:sz w:val="28"/>
          <w:szCs w:val="28"/>
          <w:lang w:eastAsia="ru-RU"/>
        </w:rPr>
        <w:t>ньте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солдатом и т. д. Заканчивать такие игры следует на стадии расслабления, когда вы почувствуете, что достаточно отдохнул</w:t>
      </w:r>
      <w:r w:rsidR="00C13A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9DD" w:rsidRPr="00221536" w:rsidRDefault="00CB29DD" w:rsidP="00C13A07">
      <w:pPr>
        <w:spacing w:after="0" w:line="270" w:lineRule="atLeast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</w:t>
      </w:r>
      <w:r w:rsidRPr="00221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Насос и мяч»</w:t>
      </w:r>
    </w:p>
    <w:p w:rsidR="00211F47" w:rsidRPr="00221536" w:rsidRDefault="00211F47" w:rsidP="00211F4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эмоционального и мышечного напряжения.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Встаньте напротив друг друга. Игрок, изображающий мяч, должен стоять с опущенной головой, вяло висящими руками, согнутыми в коленях ногами (то есть выглядеть как ненадутая оболочка мяча). </w:t>
      </w:r>
      <w:r w:rsidR="00614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делать такие движения, как будто в его руках находится насос. По мере увеличения</w:t>
      </w:r>
      <w:r w:rsidR="0022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интенсивности движений насоса «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 w:rsidR="00222A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все более накаченным. Когда уже будут надуты щеки, а руки с напряжением вытянуты в стороны, </w:t>
      </w:r>
      <w:r w:rsidR="00614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критично смотрит на свою работу. </w:t>
      </w:r>
      <w:r w:rsidR="00614E5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</w:t>
      </w:r>
      <w:r w:rsidR="00614E5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мышцы и сету</w:t>
      </w:r>
      <w:r w:rsidR="00614E5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то, что перестарал</w:t>
      </w:r>
      <w:r w:rsidR="00614E5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 придется сдувать мяч. После этого изобра</w:t>
      </w:r>
      <w:r w:rsidR="00614E5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жает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выдергивание шланга </w:t>
      </w:r>
      <w:r w:rsidR="0022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насоса. </w:t>
      </w:r>
      <w:r w:rsidR="00614E5D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="00222A0A">
        <w:rPr>
          <w:rFonts w:ascii="Times New Roman" w:eastAsia="Times New Roman" w:hAnsi="Times New Roman" w:cs="Times New Roman"/>
          <w:sz w:val="28"/>
          <w:szCs w:val="28"/>
          <w:lang w:eastAsia="ru-RU"/>
        </w:rPr>
        <w:t>яч»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сдуется настолько, что даже упадет на пол. </w:t>
      </w:r>
    </w:p>
    <w:p w:rsidR="00CB29DD" w:rsidRPr="00221536" w:rsidRDefault="00CB29DD" w:rsidP="00614E5D">
      <w:pPr>
        <w:spacing w:after="0" w:line="270" w:lineRule="atLeast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</w:t>
      </w:r>
      <w:r w:rsidRPr="00221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Ролевая гимнастика»</w:t>
      </w:r>
    </w:p>
    <w:p w:rsidR="00211F47" w:rsidRPr="00221536" w:rsidRDefault="00211F47" w:rsidP="00211F4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эмоционального и мышечного напряжения.</w:t>
      </w:r>
    </w:p>
    <w:p w:rsidR="00CB29DD" w:rsidRPr="00221536" w:rsidRDefault="00614E5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29DD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редлагается  выполнить  ряд упражнений.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1.        Рассказать известное стихотворение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шепотом,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пулеметной  скоростью,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 скоростью  улитки,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  робот,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иностранец.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    Походить, как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младенец,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глубокий старик,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лев,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трусливый заяц.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    Улыбнуться, как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кот  на  солнышке,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 солнышко.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   Посидеть, как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пчела на цветке,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наездник  на лошади,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Карабас-Барабас</w:t>
      </w:r>
      <w:proofErr w:type="spellEnd"/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5.        Попрыгать, как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кузнечик,</w:t>
      </w:r>
    </w:p>
    <w:p w:rsidR="00CB29DD" w:rsidRPr="00221536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маленький зайчик,</w:t>
      </w:r>
    </w:p>
    <w:p w:rsidR="00CB29DD" w:rsidRDefault="00CB29D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кенгуру.</w:t>
      </w:r>
    </w:p>
    <w:p w:rsidR="00614E5D" w:rsidRDefault="00614E5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E5D" w:rsidRPr="00614E5D" w:rsidRDefault="00614E5D" w:rsidP="00996DA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14E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Психолог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996DA3" w:rsidRPr="00614E5D" w:rsidRDefault="00996DA3" w:rsidP="00996DA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Таким образом, хотелось бы подвести итоги, что именно в игре целесообразно развивать эмоционально-волевую сферу ребенка-дошкольника, поскольку она является ведущим видом деятельности</w:t>
      </w:r>
      <w:r w:rsidR="00614E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96DA3" w:rsidRPr="00221536" w:rsidRDefault="00614E5D" w:rsidP="00996DA3">
      <w:pPr>
        <w:spacing w:after="0" w:line="27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Предлагаю </w:t>
      </w:r>
      <w:r w:rsidR="00996DA3" w:rsidRPr="00221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ям</w:t>
      </w:r>
      <w:r w:rsidR="00996DA3" w:rsidRPr="00221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поделиться собственным опытом развития эмоционально-волевой сферы своего ребёнка.</w:t>
      </w:r>
    </w:p>
    <w:p w:rsidR="00996DA3" w:rsidRDefault="00996DA3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E5D" w:rsidRPr="00221536" w:rsidRDefault="00614E5D" w:rsidP="00CB29D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89" w:rsidRPr="00221536" w:rsidRDefault="00CB5889" w:rsidP="00CB5889">
      <w:pPr>
        <w:spacing w:after="0" w:line="270" w:lineRule="atLeast"/>
        <w:ind w:left="10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Рекомендации:</w:t>
      </w:r>
    </w:p>
    <w:p w:rsidR="00CB5889" w:rsidRPr="00221536" w:rsidRDefault="00CB5889" w:rsidP="00CB5889">
      <w:pPr>
        <w:numPr>
          <w:ilvl w:val="0"/>
          <w:numId w:val="5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должен  преобладать единый стиль воспитания.</w:t>
      </w:r>
    </w:p>
    <w:p w:rsidR="00CB5889" w:rsidRPr="00221536" w:rsidRDefault="00CB5889" w:rsidP="00CB5889">
      <w:pPr>
        <w:numPr>
          <w:ilvl w:val="0"/>
          <w:numId w:val="5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183A98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попытаться понять своего ребен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понять, что с ним происходит, что он чувствует, думает. </w:t>
      </w:r>
      <w:r w:rsidR="009B368B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ребёнку возможность выразить эмоцию, которую он испытывает. Обучить выражать эмоцию приемлемым способом.</w:t>
      </w:r>
    </w:p>
    <w:p w:rsidR="00CB5889" w:rsidRPr="00221536" w:rsidRDefault="00CB5889" w:rsidP="00CB5889">
      <w:pPr>
        <w:numPr>
          <w:ilvl w:val="0"/>
          <w:numId w:val="5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должны быть </w:t>
      </w:r>
      <w:r w:rsidR="00183A98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последовательными в требо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ваниях.</w:t>
      </w:r>
    </w:p>
    <w:p w:rsidR="006432FF" w:rsidRPr="00221536" w:rsidRDefault="00183A98" w:rsidP="006432FF">
      <w:pPr>
        <w:numPr>
          <w:ilvl w:val="0"/>
          <w:numId w:val="5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Эмоциональные дети  нуждают</w:t>
      </w:r>
      <w:r w:rsidR="00CB5889"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двигательной физической активности.</w:t>
      </w:r>
    </w:p>
    <w:p w:rsidR="00CB5889" w:rsidRPr="00221536" w:rsidRDefault="00CB5889" w:rsidP="006432FF">
      <w:pPr>
        <w:numPr>
          <w:ilvl w:val="0"/>
          <w:numId w:val="5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обучать их расслаблению, релаксации.</w:t>
      </w:r>
    </w:p>
    <w:p w:rsidR="009E6ED4" w:rsidRPr="00221536" w:rsidRDefault="009E6ED4" w:rsidP="009E6ED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</w:pPr>
      <w:r w:rsidRPr="00221536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Правила взаимоотношения с детьми. </w:t>
      </w:r>
    </w:p>
    <w:p w:rsidR="009E6ED4" w:rsidRPr="00221536" w:rsidRDefault="009E6ED4" w:rsidP="009E6ED4">
      <w:pPr>
        <w:numPr>
          <w:ilvl w:val="0"/>
          <w:numId w:val="7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великодушными, умейте прощать.Не кричите, не оскорбляйте ребенка</w:t>
      </w:r>
      <w:r w:rsidR="00222A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при каких обстоятельствах.</w:t>
      </w:r>
    </w:p>
    <w:p w:rsidR="009E6ED4" w:rsidRPr="00221536" w:rsidRDefault="009E6ED4" w:rsidP="009E6ED4">
      <w:pPr>
        <w:numPr>
          <w:ilvl w:val="0"/>
          <w:numId w:val="7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ребенку ощутить, что сочувствуете ему, верите в него, несмотря на его оплошность.</w:t>
      </w:r>
    </w:p>
    <w:p w:rsidR="009E6ED4" w:rsidRPr="00221536" w:rsidRDefault="009E6ED4" w:rsidP="009E6ED4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Вселяйте в ребёнка веру в свои силы, способности и лучшие душевные качества.</w:t>
      </w:r>
    </w:p>
    <w:p w:rsidR="009E6ED4" w:rsidRPr="00221536" w:rsidRDefault="009E6ED4" w:rsidP="009E6ED4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выработать чувство ответственности, необходимо, чтобы у ребенка были дела, за которые отвечает только он (домашние поручения).</w:t>
      </w:r>
    </w:p>
    <w:p w:rsidR="009E6ED4" w:rsidRPr="00221536" w:rsidRDefault="009E6ED4" w:rsidP="009E6ED4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ребенку необходима тогда, когда он об этом попросит.</w:t>
      </w:r>
    </w:p>
    <w:p w:rsidR="009E6ED4" w:rsidRPr="00221536" w:rsidRDefault="009E6ED4" w:rsidP="009E6ED4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Находите с ребенком личный контакт.</w:t>
      </w:r>
    </w:p>
    <w:p w:rsidR="00B13188" w:rsidRDefault="009E6ED4" w:rsidP="009E6E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Создавайте положительные традиции жизни вашей семьи</w:t>
      </w:r>
      <w:r w:rsidR="008E7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CC2" w:rsidRDefault="008E7CC2" w:rsidP="008E7CC2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7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Литература:</w:t>
      </w:r>
    </w:p>
    <w:p w:rsidR="003751AD" w:rsidRDefault="003751AD" w:rsidP="003751AD">
      <w:pPr>
        <w:pStyle w:val="c2"/>
        <w:numPr>
          <w:ilvl w:val="1"/>
          <w:numId w:val="9"/>
        </w:numPr>
        <w:tabs>
          <w:tab w:val="left" w:pos="1725"/>
        </w:tabs>
        <w:spacing w:before="0" w:beforeAutospacing="0" w:after="0" w:afterAutospacing="0"/>
        <w:rPr>
          <w:rStyle w:val="c1"/>
          <w:bCs/>
          <w:iCs/>
          <w:sz w:val="28"/>
          <w:szCs w:val="28"/>
        </w:rPr>
      </w:pPr>
      <w:r w:rsidRPr="006B0BE2">
        <w:rPr>
          <w:rStyle w:val="c1"/>
          <w:iCs/>
          <w:sz w:val="28"/>
          <w:szCs w:val="28"/>
        </w:rPr>
        <w:t>Клюева Н.В., Касаткина Ю.В. Учим детей общению. Популярное пособие для родителей и педагогов</w:t>
      </w:r>
      <w:r>
        <w:rPr>
          <w:rStyle w:val="c1"/>
          <w:iCs/>
          <w:sz w:val="28"/>
          <w:szCs w:val="28"/>
        </w:rPr>
        <w:t xml:space="preserve">. – </w:t>
      </w:r>
      <w:r w:rsidRPr="006B0BE2">
        <w:rPr>
          <w:rStyle w:val="c1"/>
          <w:iCs/>
          <w:sz w:val="28"/>
          <w:szCs w:val="28"/>
        </w:rPr>
        <w:t>Яросл</w:t>
      </w:r>
      <w:r>
        <w:rPr>
          <w:rStyle w:val="c1"/>
          <w:iCs/>
          <w:sz w:val="28"/>
          <w:szCs w:val="28"/>
        </w:rPr>
        <w:t>авль: Академия развития, 200</w:t>
      </w:r>
      <w:r w:rsidRPr="006B0BE2">
        <w:rPr>
          <w:rStyle w:val="c1"/>
          <w:iCs/>
          <w:sz w:val="28"/>
          <w:szCs w:val="28"/>
        </w:rPr>
        <w:t xml:space="preserve">7. </w:t>
      </w:r>
      <w:r>
        <w:rPr>
          <w:rStyle w:val="c1"/>
          <w:iCs/>
          <w:sz w:val="28"/>
          <w:szCs w:val="28"/>
        </w:rPr>
        <w:t xml:space="preserve">– </w:t>
      </w:r>
      <w:r w:rsidRPr="006B0BE2">
        <w:rPr>
          <w:rStyle w:val="c1"/>
          <w:iCs/>
          <w:sz w:val="28"/>
          <w:szCs w:val="28"/>
        </w:rPr>
        <w:t>240 с.</w:t>
      </w:r>
    </w:p>
    <w:p w:rsidR="003751AD" w:rsidRDefault="003751AD" w:rsidP="003751AD">
      <w:pPr>
        <w:pStyle w:val="c2"/>
        <w:numPr>
          <w:ilvl w:val="1"/>
          <w:numId w:val="9"/>
        </w:numPr>
        <w:tabs>
          <w:tab w:val="left" w:pos="1725"/>
        </w:tabs>
        <w:spacing w:before="0" w:beforeAutospacing="0" w:after="0" w:afterAutospacing="0"/>
        <w:rPr>
          <w:rStyle w:val="c1"/>
          <w:bCs/>
          <w:iCs/>
          <w:sz w:val="28"/>
          <w:szCs w:val="28"/>
        </w:rPr>
      </w:pPr>
      <w:r w:rsidRPr="003203A8">
        <w:rPr>
          <w:rStyle w:val="c1"/>
          <w:iCs/>
          <w:sz w:val="28"/>
          <w:szCs w:val="28"/>
        </w:rPr>
        <w:t>Минаева В.М. Развитие эмоц</w:t>
      </w:r>
      <w:r>
        <w:rPr>
          <w:rStyle w:val="c1"/>
          <w:iCs/>
          <w:sz w:val="28"/>
          <w:szCs w:val="28"/>
        </w:rPr>
        <w:t xml:space="preserve">ий дошкольников. Занятия. Игры. – </w:t>
      </w:r>
      <w:r w:rsidRPr="003203A8">
        <w:rPr>
          <w:rStyle w:val="c1"/>
          <w:iCs/>
          <w:sz w:val="28"/>
          <w:szCs w:val="28"/>
        </w:rPr>
        <w:t xml:space="preserve">М.: </w:t>
      </w:r>
      <w:proofErr w:type="spellStart"/>
      <w:r w:rsidRPr="003203A8">
        <w:rPr>
          <w:rStyle w:val="c1"/>
          <w:iCs/>
          <w:sz w:val="28"/>
          <w:szCs w:val="28"/>
        </w:rPr>
        <w:t>Владос</w:t>
      </w:r>
      <w:proofErr w:type="spellEnd"/>
      <w:r w:rsidRPr="003203A8">
        <w:rPr>
          <w:rStyle w:val="c1"/>
          <w:iCs/>
          <w:sz w:val="28"/>
          <w:szCs w:val="28"/>
        </w:rPr>
        <w:t>, 2001.</w:t>
      </w:r>
      <w:r>
        <w:rPr>
          <w:rStyle w:val="c1"/>
          <w:iCs/>
          <w:sz w:val="28"/>
          <w:szCs w:val="28"/>
        </w:rPr>
        <w:t xml:space="preserve"> – 133с.</w:t>
      </w:r>
    </w:p>
    <w:p w:rsidR="003751AD" w:rsidRPr="006B0BE2" w:rsidRDefault="003751AD" w:rsidP="003751AD">
      <w:pPr>
        <w:pStyle w:val="c2"/>
        <w:numPr>
          <w:ilvl w:val="1"/>
          <w:numId w:val="9"/>
        </w:numPr>
        <w:tabs>
          <w:tab w:val="left" w:pos="1725"/>
        </w:tabs>
        <w:spacing w:before="0" w:beforeAutospacing="0" w:after="0" w:afterAutospacing="0"/>
        <w:rPr>
          <w:rStyle w:val="c1"/>
          <w:bCs/>
          <w:iCs/>
          <w:sz w:val="28"/>
          <w:szCs w:val="28"/>
        </w:rPr>
      </w:pPr>
      <w:r w:rsidRPr="003203A8">
        <w:rPr>
          <w:rStyle w:val="c1"/>
          <w:iCs/>
          <w:sz w:val="28"/>
          <w:szCs w:val="28"/>
        </w:rPr>
        <w:t xml:space="preserve">Панфилова М.А. Игротерапия общения: Тесты и коррекционные </w:t>
      </w:r>
      <w:r>
        <w:rPr>
          <w:rStyle w:val="c1"/>
          <w:iCs/>
          <w:sz w:val="28"/>
          <w:szCs w:val="28"/>
        </w:rPr>
        <w:t xml:space="preserve">игры. – </w:t>
      </w:r>
      <w:r w:rsidRPr="003203A8">
        <w:rPr>
          <w:rStyle w:val="c1"/>
          <w:iCs/>
          <w:sz w:val="28"/>
          <w:szCs w:val="28"/>
        </w:rPr>
        <w:t>М.: Детство-Пресс, 2000.</w:t>
      </w:r>
      <w:r>
        <w:rPr>
          <w:rStyle w:val="c1"/>
          <w:iCs/>
          <w:sz w:val="28"/>
          <w:szCs w:val="28"/>
        </w:rPr>
        <w:t xml:space="preserve"> – 175с.</w:t>
      </w:r>
    </w:p>
    <w:p w:rsidR="003751AD" w:rsidRPr="008E7CC2" w:rsidRDefault="003751AD" w:rsidP="008E7C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751AD" w:rsidRPr="008E7CC2" w:rsidSect="00A43B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A5F" w:rsidRDefault="00F60A5F" w:rsidP="00FE55AA">
      <w:pPr>
        <w:spacing w:after="0" w:line="240" w:lineRule="auto"/>
      </w:pPr>
      <w:r>
        <w:separator/>
      </w:r>
    </w:p>
  </w:endnote>
  <w:endnote w:type="continuationSeparator" w:id="1">
    <w:p w:rsidR="00F60A5F" w:rsidRDefault="00F60A5F" w:rsidP="00FE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938949"/>
    </w:sdtPr>
    <w:sdtContent>
      <w:p w:rsidR="00FE55AA" w:rsidRDefault="006F068F">
        <w:pPr>
          <w:pStyle w:val="a6"/>
          <w:jc w:val="right"/>
        </w:pPr>
        <w:r>
          <w:fldChar w:fldCharType="begin"/>
        </w:r>
        <w:r w:rsidR="00FE55AA">
          <w:instrText>PAGE   \* MERGEFORMAT</w:instrText>
        </w:r>
        <w:r>
          <w:fldChar w:fldCharType="separate"/>
        </w:r>
        <w:r w:rsidR="002E2DE3">
          <w:rPr>
            <w:noProof/>
          </w:rPr>
          <w:t>4</w:t>
        </w:r>
        <w:r>
          <w:fldChar w:fldCharType="end"/>
        </w:r>
      </w:p>
    </w:sdtContent>
  </w:sdt>
  <w:p w:rsidR="00FE55AA" w:rsidRDefault="00FE55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A5F" w:rsidRDefault="00F60A5F" w:rsidP="00FE55AA">
      <w:pPr>
        <w:spacing w:after="0" w:line="240" w:lineRule="auto"/>
      </w:pPr>
      <w:r>
        <w:separator/>
      </w:r>
    </w:p>
  </w:footnote>
  <w:footnote w:type="continuationSeparator" w:id="1">
    <w:p w:rsidR="00F60A5F" w:rsidRDefault="00F60A5F" w:rsidP="00FE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D23"/>
    <w:multiLevelType w:val="multilevel"/>
    <w:tmpl w:val="0CF2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D07EC"/>
    <w:multiLevelType w:val="multilevel"/>
    <w:tmpl w:val="0C58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62E1C"/>
    <w:multiLevelType w:val="multilevel"/>
    <w:tmpl w:val="6BAA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100DE"/>
    <w:multiLevelType w:val="multilevel"/>
    <w:tmpl w:val="0BBA4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45F9B"/>
    <w:multiLevelType w:val="multilevel"/>
    <w:tmpl w:val="1E02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7607EA"/>
    <w:multiLevelType w:val="hybridMultilevel"/>
    <w:tmpl w:val="EE46B616"/>
    <w:lvl w:ilvl="0" w:tplc="26AAA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DB00BC"/>
    <w:multiLevelType w:val="multilevel"/>
    <w:tmpl w:val="C744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4E4551"/>
    <w:multiLevelType w:val="multilevel"/>
    <w:tmpl w:val="33FC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F27AA9"/>
    <w:multiLevelType w:val="multilevel"/>
    <w:tmpl w:val="DBEE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889"/>
    <w:rsid w:val="00012696"/>
    <w:rsid w:val="00040B5E"/>
    <w:rsid w:val="00081437"/>
    <w:rsid w:val="00084392"/>
    <w:rsid w:val="000B0E7F"/>
    <w:rsid w:val="000F47A5"/>
    <w:rsid w:val="001159BD"/>
    <w:rsid w:val="001211E5"/>
    <w:rsid w:val="001363D0"/>
    <w:rsid w:val="00171B56"/>
    <w:rsid w:val="00173973"/>
    <w:rsid w:val="00183A98"/>
    <w:rsid w:val="001F6953"/>
    <w:rsid w:val="0020070F"/>
    <w:rsid w:val="00211F47"/>
    <w:rsid w:val="00221536"/>
    <w:rsid w:val="00222A0A"/>
    <w:rsid w:val="002268CF"/>
    <w:rsid w:val="00244239"/>
    <w:rsid w:val="002470DD"/>
    <w:rsid w:val="002848D0"/>
    <w:rsid w:val="002D0D05"/>
    <w:rsid w:val="002E2DE3"/>
    <w:rsid w:val="002E6C0A"/>
    <w:rsid w:val="002F19DC"/>
    <w:rsid w:val="002F72CC"/>
    <w:rsid w:val="00301350"/>
    <w:rsid w:val="00305BAC"/>
    <w:rsid w:val="00330C0F"/>
    <w:rsid w:val="00333B6B"/>
    <w:rsid w:val="00351820"/>
    <w:rsid w:val="003751AD"/>
    <w:rsid w:val="003C104D"/>
    <w:rsid w:val="003D6C9E"/>
    <w:rsid w:val="00417B39"/>
    <w:rsid w:val="0043312B"/>
    <w:rsid w:val="00461BC6"/>
    <w:rsid w:val="004A291D"/>
    <w:rsid w:val="004B6426"/>
    <w:rsid w:val="00501F64"/>
    <w:rsid w:val="005308E3"/>
    <w:rsid w:val="005523C3"/>
    <w:rsid w:val="005760A2"/>
    <w:rsid w:val="00583C2D"/>
    <w:rsid w:val="005D0BE1"/>
    <w:rsid w:val="005E1B75"/>
    <w:rsid w:val="006026BF"/>
    <w:rsid w:val="00614E5D"/>
    <w:rsid w:val="006223DE"/>
    <w:rsid w:val="00622F05"/>
    <w:rsid w:val="006432FF"/>
    <w:rsid w:val="00653665"/>
    <w:rsid w:val="00653874"/>
    <w:rsid w:val="00654A93"/>
    <w:rsid w:val="006718D0"/>
    <w:rsid w:val="00680EFC"/>
    <w:rsid w:val="006A78CB"/>
    <w:rsid w:val="006E08F2"/>
    <w:rsid w:val="006F068F"/>
    <w:rsid w:val="0071708E"/>
    <w:rsid w:val="007928EB"/>
    <w:rsid w:val="00792BCD"/>
    <w:rsid w:val="00794BD8"/>
    <w:rsid w:val="00796008"/>
    <w:rsid w:val="00796C6E"/>
    <w:rsid w:val="007C0D66"/>
    <w:rsid w:val="007D5066"/>
    <w:rsid w:val="00814129"/>
    <w:rsid w:val="00826F5C"/>
    <w:rsid w:val="008802C0"/>
    <w:rsid w:val="00881014"/>
    <w:rsid w:val="008C0BF7"/>
    <w:rsid w:val="008E3CA1"/>
    <w:rsid w:val="008E7CC2"/>
    <w:rsid w:val="009137E3"/>
    <w:rsid w:val="0096326B"/>
    <w:rsid w:val="00987ACD"/>
    <w:rsid w:val="00996DA3"/>
    <w:rsid w:val="0099744F"/>
    <w:rsid w:val="009B368B"/>
    <w:rsid w:val="009D4A5E"/>
    <w:rsid w:val="009E6ED4"/>
    <w:rsid w:val="009F1279"/>
    <w:rsid w:val="009F7CD8"/>
    <w:rsid w:val="00A07FD7"/>
    <w:rsid w:val="00A344B8"/>
    <w:rsid w:val="00A43B58"/>
    <w:rsid w:val="00A62281"/>
    <w:rsid w:val="00A71BF2"/>
    <w:rsid w:val="00A873D1"/>
    <w:rsid w:val="00A91DB9"/>
    <w:rsid w:val="00A9354E"/>
    <w:rsid w:val="00B05DF5"/>
    <w:rsid w:val="00B13188"/>
    <w:rsid w:val="00B77AA4"/>
    <w:rsid w:val="00B968B4"/>
    <w:rsid w:val="00BC28F2"/>
    <w:rsid w:val="00BF500C"/>
    <w:rsid w:val="00C13A07"/>
    <w:rsid w:val="00C172D3"/>
    <w:rsid w:val="00C260DA"/>
    <w:rsid w:val="00C42852"/>
    <w:rsid w:val="00C71EED"/>
    <w:rsid w:val="00C76D16"/>
    <w:rsid w:val="00C91E49"/>
    <w:rsid w:val="00CB29DD"/>
    <w:rsid w:val="00CB43A4"/>
    <w:rsid w:val="00CB5889"/>
    <w:rsid w:val="00CE350B"/>
    <w:rsid w:val="00D416E3"/>
    <w:rsid w:val="00D4596E"/>
    <w:rsid w:val="00D707DF"/>
    <w:rsid w:val="00D86DE5"/>
    <w:rsid w:val="00D95B48"/>
    <w:rsid w:val="00DF581E"/>
    <w:rsid w:val="00E35B33"/>
    <w:rsid w:val="00E507A4"/>
    <w:rsid w:val="00E566FE"/>
    <w:rsid w:val="00E94238"/>
    <w:rsid w:val="00EF0B2F"/>
    <w:rsid w:val="00F60A5F"/>
    <w:rsid w:val="00F64B56"/>
    <w:rsid w:val="00FB1FB6"/>
    <w:rsid w:val="00FB698C"/>
    <w:rsid w:val="00FE55AA"/>
    <w:rsid w:val="00FE6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1437"/>
  </w:style>
  <w:style w:type="character" w:styleId="a3">
    <w:name w:val="Strong"/>
    <w:basedOn w:val="a0"/>
    <w:uiPriority w:val="22"/>
    <w:qFormat/>
    <w:rsid w:val="00081437"/>
    <w:rPr>
      <w:b/>
      <w:bCs/>
    </w:rPr>
  </w:style>
  <w:style w:type="paragraph" w:styleId="a4">
    <w:name w:val="header"/>
    <w:basedOn w:val="a"/>
    <w:link w:val="a5"/>
    <w:uiPriority w:val="99"/>
    <w:unhideWhenUsed/>
    <w:rsid w:val="00FE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5AA"/>
  </w:style>
  <w:style w:type="paragraph" w:styleId="a6">
    <w:name w:val="footer"/>
    <w:basedOn w:val="a"/>
    <w:link w:val="a7"/>
    <w:uiPriority w:val="99"/>
    <w:unhideWhenUsed/>
    <w:rsid w:val="00FE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5AA"/>
  </w:style>
  <w:style w:type="paragraph" w:styleId="a8">
    <w:name w:val="List Paragraph"/>
    <w:basedOn w:val="a"/>
    <w:uiPriority w:val="34"/>
    <w:qFormat/>
    <w:rsid w:val="00171B56"/>
    <w:pPr>
      <w:ind w:left="720"/>
      <w:contextualSpacing/>
    </w:pPr>
  </w:style>
  <w:style w:type="paragraph" w:customStyle="1" w:styleId="c2">
    <w:name w:val="c2"/>
    <w:basedOn w:val="a"/>
    <w:rsid w:val="0037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5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1437"/>
  </w:style>
  <w:style w:type="character" w:styleId="a3">
    <w:name w:val="Strong"/>
    <w:basedOn w:val="a0"/>
    <w:uiPriority w:val="22"/>
    <w:qFormat/>
    <w:rsid w:val="00081437"/>
    <w:rPr>
      <w:b/>
      <w:bCs/>
    </w:rPr>
  </w:style>
  <w:style w:type="paragraph" w:styleId="a4">
    <w:name w:val="header"/>
    <w:basedOn w:val="a"/>
    <w:link w:val="a5"/>
    <w:uiPriority w:val="99"/>
    <w:unhideWhenUsed/>
    <w:rsid w:val="00FE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5AA"/>
  </w:style>
  <w:style w:type="paragraph" w:styleId="a6">
    <w:name w:val="footer"/>
    <w:basedOn w:val="a"/>
    <w:link w:val="a7"/>
    <w:uiPriority w:val="99"/>
    <w:unhideWhenUsed/>
    <w:rsid w:val="00FE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5AA"/>
  </w:style>
  <w:style w:type="paragraph" w:styleId="a8">
    <w:name w:val="List Paragraph"/>
    <w:basedOn w:val="a"/>
    <w:uiPriority w:val="34"/>
    <w:qFormat/>
    <w:rsid w:val="00171B56"/>
    <w:pPr>
      <w:ind w:left="720"/>
      <w:contextualSpacing/>
    </w:pPr>
  </w:style>
  <w:style w:type="paragraph" w:customStyle="1" w:styleId="c2">
    <w:name w:val="c2"/>
    <w:basedOn w:val="a"/>
    <w:rsid w:val="0037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5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S5QAU4VNKZPS-275-7</_dlc_DocId>
    <_dlc_DocIdUrl xmlns="6434c500-c195-4837-b047-5e71706d4cb2">
      <Url>http://www.eduportal44.ru/Buy/Elektron/_layouts/15/DocIdRedir.aspx?ID=S5QAU4VNKZPS-275-7</Url>
      <Description>S5QAU4VNKZPS-275-7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729F7D1A2FC44E831A3719CBCE08A8" ma:contentTypeVersion="1" ma:contentTypeDescription="Создание документа." ma:contentTypeScope="" ma:versionID="b015787c0c4854f85b8727f4181ae89b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977FE-D795-435E-93BB-A995089C1546}"/>
</file>

<file path=customXml/itemProps2.xml><?xml version="1.0" encoding="utf-8"?>
<ds:datastoreItem xmlns:ds="http://schemas.openxmlformats.org/officeDocument/2006/customXml" ds:itemID="{EA56E557-CE6E-437E-A18A-73F2FB8D3FC2}"/>
</file>

<file path=customXml/itemProps3.xml><?xml version="1.0" encoding="utf-8"?>
<ds:datastoreItem xmlns:ds="http://schemas.openxmlformats.org/officeDocument/2006/customXml" ds:itemID="{B843B0A6-0B14-4B8C-B5C9-D423470663BC}"/>
</file>

<file path=customXml/itemProps4.xml><?xml version="1.0" encoding="utf-8"?>
<ds:datastoreItem xmlns:ds="http://schemas.openxmlformats.org/officeDocument/2006/customXml" ds:itemID="{AD83EEF0-173C-4B15-A013-3373F6492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Пользователь</cp:lastModifiedBy>
  <cp:revision>107</cp:revision>
  <dcterms:created xsi:type="dcterms:W3CDTF">2015-05-12T14:15:00Z</dcterms:created>
  <dcterms:modified xsi:type="dcterms:W3CDTF">2019-11-05T06:42:00Z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0x01010004729F7D1A2FC44E831A3719CBCE08A8</vt:lpwstr>
  </property>
  <property fmtid="{D5CDD505-2E9C-101B-9397-08002B2CF9AE}" pid="3" name="_dlc_DocIdItemGuid">
    <vt:lpwstr>1d7123bf-7cea-470d-9d6d-f6eb09e414c1</vt:lpwstr>
  </property>
</Properties>
</file>