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55" w:rsidRDefault="008E3055" w:rsidP="008E305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E3055">
        <w:rPr>
          <w:rFonts w:ascii="Times New Roman" w:hAnsi="Times New Roman" w:cs="Times New Roman"/>
          <w:b/>
          <w:i/>
          <w:sz w:val="32"/>
          <w:szCs w:val="32"/>
        </w:rPr>
        <w:t>Консультация</w:t>
      </w:r>
    </w:p>
    <w:p w:rsidR="008E3055" w:rsidRDefault="008E3055" w:rsidP="008E305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E3055">
        <w:rPr>
          <w:rFonts w:ascii="Times New Roman" w:hAnsi="Times New Roman" w:cs="Times New Roman"/>
          <w:b/>
          <w:i/>
          <w:sz w:val="32"/>
          <w:szCs w:val="32"/>
        </w:rPr>
        <w:t xml:space="preserve">«Профилактика </w:t>
      </w:r>
      <w:proofErr w:type="spellStart"/>
      <w:r w:rsidRPr="008E3055">
        <w:rPr>
          <w:rFonts w:ascii="Times New Roman" w:hAnsi="Times New Roman" w:cs="Times New Roman"/>
          <w:b/>
          <w:i/>
          <w:sz w:val="32"/>
          <w:szCs w:val="32"/>
        </w:rPr>
        <w:t>девиантного</w:t>
      </w:r>
      <w:proofErr w:type="spellEnd"/>
      <w:r w:rsidRPr="008E3055">
        <w:rPr>
          <w:rFonts w:ascii="Times New Roman" w:hAnsi="Times New Roman" w:cs="Times New Roman"/>
          <w:b/>
          <w:i/>
          <w:sz w:val="32"/>
          <w:szCs w:val="32"/>
        </w:rPr>
        <w:t xml:space="preserve"> поведения</w:t>
      </w:r>
    </w:p>
    <w:p w:rsidR="008E3055" w:rsidRPr="008E3055" w:rsidRDefault="008E3055" w:rsidP="008E305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E3055">
        <w:rPr>
          <w:rFonts w:ascii="Times New Roman" w:hAnsi="Times New Roman" w:cs="Times New Roman"/>
          <w:b/>
          <w:i/>
          <w:sz w:val="32"/>
          <w:szCs w:val="32"/>
        </w:rPr>
        <w:t>у детей дошкольного возраста».</w:t>
      </w:r>
    </w:p>
    <w:p w:rsidR="00F34570" w:rsidRPr="00F34570" w:rsidRDefault="00F34570" w:rsidP="00F34570">
      <w:pPr>
        <w:rPr>
          <w:rFonts w:ascii="Times New Roman" w:hAnsi="Times New Roman" w:cs="Times New Roman"/>
          <w:sz w:val="32"/>
          <w:szCs w:val="32"/>
        </w:rPr>
      </w:pPr>
      <w:r w:rsidRPr="00F34570">
        <w:rPr>
          <w:rFonts w:ascii="Times New Roman" w:hAnsi="Times New Roman" w:cs="Times New Roman"/>
          <w:sz w:val="32"/>
          <w:szCs w:val="32"/>
        </w:rPr>
        <w:t xml:space="preserve">Причины и предпосылки девиации </w:t>
      </w:r>
      <w:r>
        <w:rPr>
          <w:rFonts w:ascii="Times New Roman" w:hAnsi="Times New Roman" w:cs="Times New Roman"/>
          <w:sz w:val="32"/>
          <w:szCs w:val="32"/>
        </w:rPr>
        <w:t>можно</w:t>
      </w:r>
      <w:r w:rsidRPr="00F34570">
        <w:rPr>
          <w:rFonts w:ascii="Times New Roman" w:hAnsi="Times New Roman" w:cs="Times New Roman"/>
          <w:sz w:val="32"/>
          <w:szCs w:val="32"/>
        </w:rPr>
        <w:t xml:space="preserve"> </w:t>
      </w:r>
      <w:r w:rsidR="00833631" w:rsidRPr="00F34570">
        <w:rPr>
          <w:rFonts w:ascii="Times New Roman" w:hAnsi="Times New Roman" w:cs="Times New Roman"/>
          <w:sz w:val="32"/>
          <w:szCs w:val="32"/>
        </w:rPr>
        <w:t>искать,</w:t>
      </w:r>
      <w:r w:rsidRPr="00F34570">
        <w:rPr>
          <w:rFonts w:ascii="Times New Roman" w:hAnsi="Times New Roman" w:cs="Times New Roman"/>
          <w:sz w:val="32"/>
          <w:szCs w:val="32"/>
        </w:rPr>
        <w:t xml:space="preserve"> начиная с дошкольного возраста (от 3 до 7 лет). Так как именно в этом возрасте закладывается фундамент для формирования и развития личности. Очевидно, что о </w:t>
      </w:r>
      <w:proofErr w:type="spellStart"/>
      <w:r w:rsidRPr="00F34570">
        <w:rPr>
          <w:rFonts w:ascii="Times New Roman" w:hAnsi="Times New Roman" w:cs="Times New Roman"/>
          <w:sz w:val="32"/>
          <w:szCs w:val="32"/>
        </w:rPr>
        <w:t>девиантном</w:t>
      </w:r>
      <w:proofErr w:type="spellEnd"/>
      <w:r w:rsidRPr="00F34570">
        <w:rPr>
          <w:rFonts w:ascii="Times New Roman" w:hAnsi="Times New Roman" w:cs="Times New Roman"/>
          <w:sz w:val="32"/>
          <w:szCs w:val="32"/>
        </w:rPr>
        <w:t xml:space="preserve"> поведении имеет смысл говорить лишь по достижении определенного возраста, не ранее 6–8 лет. Как правило, маленький ребенок не может достаточно осознавать свое поведение, контролировать его и соотносить с социальными нормами. Только в школе ребенок впервые и по-настоящему сталкивается с принципиальными социальными требованиями, и только с началом школьного возраста от ребенка ожидается строгое следование основным правилам поведения.</w:t>
      </w:r>
    </w:p>
    <w:p w:rsidR="00F34570" w:rsidRPr="00F34570" w:rsidRDefault="00F34570" w:rsidP="00F34570">
      <w:pPr>
        <w:rPr>
          <w:rFonts w:ascii="Times New Roman" w:hAnsi="Times New Roman" w:cs="Times New Roman"/>
          <w:sz w:val="32"/>
          <w:szCs w:val="32"/>
        </w:rPr>
      </w:pPr>
      <w:r w:rsidRPr="00F34570">
        <w:rPr>
          <w:rFonts w:ascii="Times New Roman" w:hAnsi="Times New Roman" w:cs="Times New Roman"/>
          <w:sz w:val="32"/>
          <w:szCs w:val="32"/>
        </w:rPr>
        <w:t xml:space="preserve">Психологические трудности, эмоциональные расстройства, нарушения поведения, социальная дезадаптация часто встречаются у большинства детей, поступающих в социально-реабилитационный центр. И на все есть свои причины: это и нарушения в становлении, формировании и развитии личности, и влияние социокультурных особенностей, и образ жизни семьи и семейных отношений – детско-родительских, детско-детских, родительских, и психофизиологические особенности каждого ребенка. </w:t>
      </w:r>
    </w:p>
    <w:p w:rsidR="00F34570" w:rsidRPr="00F34570" w:rsidRDefault="00F34570" w:rsidP="00F34570">
      <w:pPr>
        <w:rPr>
          <w:rFonts w:ascii="Times New Roman" w:hAnsi="Times New Roman" w:cs="Times New Roman"/>
          <w:sz w:val="32"/>
          <w:szCs w:val="32"/>
        </w:rPr>
      </w:pPr>
      <w:r w:rsidRPr="00F34570">
        <w:rPr>
          <w:rFonts w:ascii="Times New Roman" w:hAnsi="Times New Roman" w:cs="Times New Roman"/>
          <w:sz w:val="32"/>
          <w:szCs w:val="32"/>
        </w:rPr>
        <w:t xml:space="preserve">На практике же нередко приходится сталкиваться не с отклоняющимся, а с неприемлемым, отвергаемым, отклоняемым взрослыми поведением детей. Часто педагоги и родители, припечатывая ребенку ярлык «трудный» либо «ненормальный», просто отгораживаются от него, снимая с себя ответственность за его поступки, и оправдывают свой отказ от поиска контактов с такими детьми. Что, в сущности, не только не снимает проблемы, а, напротив, еще больше усиливает эффект </w:t>
      </w:r>
      <w:proofErr w:type="spellStart"/>
      <w:r w:rsidRPr="00F34570">
        <w:rPr>
          <w:rFonts w:ascii="Times New Roman" w:hAnsi="Times New Roman" w:cs="Times New Roman"/>
          <w:sz w:val="32"/>
          <w:szCs w:val="32"/>
        </w:rPr>
        <w:t>девиантных</w:t>
      </w:r>
      <w:proofErr w:type="spellEnd"/>
      <w:r w:rsidRPr="00F34570">
        <w:rPr>
          <w:rFonts w:ascii="Times New Roman" w:hAnsi="Times New Roman" w:cs="Times New Roman"/>
          <w:sz w:val="32"/>
          <w:szCs w:val="32"/>
        </w:rPr>
        <w:t xml:space="preserve"> проявлений. </w:t>
      </w:r>
    </w:p>
    <w:p w:rsidR="00CB5ED0" w:rsidRDefault="00F34570" w:rsidP="00F34570">
      <w:pPr>
        <w:rPr>
          <w:rFonts w:ascii="Times New Roman" w:hAnsi="Times New Roman" w:cs="Times New Roman"/>
          <w:sz w:val="32"/>
          <w:szCs w:val="32"/>
        </w:rPr>
      </w:pPr>
      <w:r w:rsidRPr="00F34570">
        <w:rPr>
          <w:rFonts w:ascii="Times New Roman" w:hAnsi="Times New Roman" w:cs="Times New Roman"/>
          <w:sz w:val="32"/>
          <w:szCs w:val="32"/>
        </w:rPr>
        <w:t xml:space="preserve">Нарушения социального поведения на ранних этапах онтогенеза, вероятно, представляют собой проблемы психического развития ребенка или невротические реакции, носящие преходящий характер. </w:t>
      </w:r>
      <w:r w:rsidRPr="00F34570">
        <w:rPr>
          <w:rFonts w:ascii="Times New Roman" w:hAnsi="Times New Roman" w:cs="Times New Roman"/>
          <w:sz w:val="32"/>
          <w:szCs w:val="32"/>
        </w:rPr>
        <w:lastRenderedPageBreak/>
        <w:t xml:space="preserve">Например, воровство ребенка пяти лет может быть связано с </w:t>
      </w:r>
      <w:proofErr w:type="spellStart"/>
      <w:r w:rsidRPr="00F34570">
        <w:rPr>
          <w:rFonts w:ascii="Times New Roman" w:hAnsi="Times New Roman" w:cs="Times New Roman"/>
          <w:sz w:val="32"/>
          <w:szCs w:val="32"/>
        </w:rPr>
        <w:t>гиперактивностью</w:t>
      </w:r>
      <w:proofErr w:type="spellEnd"/>
      <w:r w:rsidRPr="00F34570">
        <w:rPr>
          <w:rFonts w:ascii="Times New Roman" w:hAnsi="Times New Roman" w:cs="Times New Roman"/>
          <w:sz w:val="32"/>
          <w:szCs w:val="32"/>
        </w:rPr>
        <w:t>, невротической потребностью во внимании и любви, реакцией на потерю близкого человека, задержкой в интеллектуальном развитии, невозможностью получить необходимое питание и вещи.</w:t>
      </w:r>
    </w:p>
    <w:p w:rsidR="00F34570" w:rsidRPr="00F34570" w:rsidRDefault="00F34570" w:rsidP="00F34570">
      <w:pPr>
        <w:rPr>
          <w:rFonts w:ascii="Times New Roman" w:hAnsi="Times New Roman" w:cs="Times New Roman"/>
          <w:b/>
          <w:sz w:val="32"/>
          <w:szCs w:val="32"/>
        </w:rPr>
      </w:pPr>
      <w:r w:rsidRPr="00F34570">
        <w:rPr>
          <w:rFonts w:ascii="Times New Roman" w:hAnsi="Times New Roman" w:cs="Times New Roman"/>
          <w:sz w:val="32"/>
          <w:szCs w:val="32"/>
        </w:rPr>
        <w:t xml:space="preserve">Из всего вышесказанного следует, что именно в дошкольном возрасте должна начинаться </w:t>
      </w:r>
      <w:r w:rsidRPr="00277600">
        <w:rPr>
          <w:rFonts w:ascii="Times New Roman" w:hAnsi="Times New Roman" w:cs="Times New Roman"/>
          <w:b/>
          <w:i/>
          <w:sz w:val="32"/>
          <w:szCs w:val="32"/>
        </w:rPr>
        <w:t>профилактика девиаций</w:t>
      </w:r>
      <w:r w:rsidRPr="00F34570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F34570" w:rsidRPr="00F34570" w:rsidRDefault="00F34570" w:rsidP="00F34570">
      <w:pPr>
        <w:rPr>
          <w:rFonts w:ascii="Times New Roman" w:hAnsi="Times New Roman" w:cs="Times New Roman"/>
          <w:sz w:val="32"/>
          <w:szCs w:val="32"/>
        </w:rPr>
      </w:pPr>
      <w:r w:rsidRPr="00F34570">
        <w:rPr>
          <w:rFonts w:ascii="Times New Roman" w:hAnsi="Times New Roman" w:cs="Times New Roman"/>
          <w:sz w:val="32"/>
          <w:szCs w:val="32"/>
        </w:rPr>
        <w:t xml:space="preserve">Наиболее часто у детей с нарушениями поведения встречается такой интеллектуальный недостаток, как задержка психического развития. </w:t>
      </w:r>
    </w:p>
    <w:p w:rsidR="00F34570" w:rsidRPr="00F34570" w:rsidRDefault="00F34570" w:rsidP="00F34570">
      <w:pPr>
        <w:rPr>
          <w:rFonts w:ascii="Times New Roman" w:hAnsi="Times New Roman" w:cs="Times New Roman"/>
          <w:sz w:val="32"/>
          <w:szCs w:val="32"/>
        </w:rPr>
      </w:pPr>
      <w:r w:rsidRPr="00F34570">
        <w:rPr>
          <w:rFonts w:ascii="Times New Roman" w:hAnsi="Times New Roman" w:cs="Times New Roman"/>
          <w:sz w:val="32"/>
          <w:szCs w:val="32"/>
        </w:rPr>
        <w:t xml:space="preserve">Изучение детей с задержкой психического развития и опыт работы с ними показывает, что среди множества особенностей, присущих им, на первый план выдвигается общее недоразвитие личности: эмоциональная незрелость и неустойчивость, неадекватная самооценка, </w:t>
      </w:r>
      <w:proofErr w:type="spellStart"/>
      <w:r w:rsidRPr="00F34570">
        <w:rPr>
          <w:rFonts w:ascii="Times New Roman" w:hAnsi="Times New Roman" w:cs="Times New Roman"/>
          <w:sz w:val="32"/>
          <w:szCs w:val="32"/>
        </w:rPr>
        <w:t>несформированность</w:t>
      </w:r>
      <w:proofErr w:type="spellEnd"/>
      <w:r w:rsidRPr="00F34570">
        <w:rPr>
          <w:rFonts w:ascii="Times New Roman" w:hAnsi="Times New Roman" w:cs="Times New Roman"/>
          <w:sz w:val="32"/>
          <w:szCs w:val="32"/>
        </w:rPr>
        <w:t xml:space="preserve"> волевого поведения, недостаточная способность к произвольной деятельности, </w:t>
      </w:r>
      <w:proofErr w:type="spellStart"/>
      <w:r w:rsidRPr="00F34570">
        <w:rPr>
          <w:rFonts w:ascii="Times New Roman" w:hAnsi="Times New Roman" w:cs="Times New Roman"/>
          <w:sz w:val="32"/>
          <w:szCs w:val="32"/>
        </w:rPr>
        <w:t>несформированность</w:t>
      </w:r>
      <w:proofErr w:type="spellEnd"/>
      <w:r w:rsidRPr="00F34570">
        <w:rPr>
          <w:rFonts w:ascii="Times New Roman" w:hAnsi="Times New Roman" w:cs="Times New Roman"/>
          <w:sz w:val="32"/>
          <w:szCs w:val="32"/>
        </w:rPr>
        <w:t xml:space="preserve"> основных предпосылок ведущей деятельности, динамические нарушения во всех видах деятельности, в том числе познавательной, речевой и т. д. Интеллектуальное недоразвитие этих детей в значительной мере обусловлено перечисленными факторами.</w:t>
      </w:r>
    </w:p>
    <w:p w:rsidR="00F34570" w:rsidRPr="00F34570" w:rsidRDefault="00F34570" w:rsidP="00F34570">
      <w:pPr>
        <w:rPr>
          <w:rFonts w:ascii="Times New Roman" w:hAnsi="Times New Roman" w:cs="Times New Roman"/>
          <w:sz w:val="32"/>
          <w:szCs w:val="32"/>
        </w:rPr>
      </w:pPr>
      <w:r w:rsidRPr="00F34570">
        <w:rPr>
          <w:rFonts w:ascii="Times New Roman" w:hAnsi="Times New Roman" w:cs="Times New Roman"/>
          <w:sz w:val="32"/>
          <w:szCs w:val="32"/>
        </w:rPr>
        <w:t xml:space="preserve">Нередко очагом формирования данной детской аномалии являются неблагополучные семьи. Родители своим образом жизни (пьянство, распущенность, воровство) стимулируют </w:t>
      </w:r>
      <w:proofErr w:type="spellStart"/>
      <w:r w:rsidRPr="00F34570">
        <w:rPr>
          <w:rFonts w:ascii="Times New Roman" w:hAnsi="Times New Roman" w:cs="Times New Roman"/>
          <w:sz w:val="32"/>
          <w:szCs w:val="32"/>
        </w:rPr>
        <w:t>аффективность</w:t>
      </w:r>
      <w:proofErr w:type="spellEnd"/>
      <w:r w:rsidRPr="00F34570">
        <w:rPr>
          <w:rFonts w:ascii="Times New Roman" w:hAnsi="Times New Roman" w:cs="Times New Roman"/>
          <w:sz w:val="32"/>
          <w:szCs w:val="32"/>
        </w:rPr>
        <w:t xml:space="preserve"> (импульсивные, взрывные реакции), безвольное следование влечениям, непроизвольность поведения, гасят интеллектуальную активность. Такие условия воспитания становятся длительным психотравмирующим фактором, способствующим накоплению черт психического инфантилизма в </w:t>
      </w:r>
      <w:proofErr w:type="spellStart"/>
      <w:r w:rsidRPr="00F34570">
        <w:rPr>
          <w:rFonts w:ascii="Times New Roman" w:hAnsi="Times New Roman" w:cs="Times New Roman"/>
          <w:sz w:val="32"/>
          <w:szCs w:val="32"/>
        </w:rPr>
        <w:t>аффектно</w:t>
      </w:r>
      <w:proofErr w:type="spellEnd"/>
      <w:r w:rsidRPr="00F34570">
        <w:rPr>
          <w:rFonts w:ascii="Times New Roman" w:hAnsi="Times New Roman" w:cs="Times New Roman"/>
          <w:sz w:val="32"/>
          <w:szCs w:val="32"/>
        </w:rPr>
        <w:t xml:space="preserve"> неустойчивой возбудимой форме. Данное состояние часто является благоприятной почвой для формирования стойких асоциальных установок, т. е. педагогической запущенности.</w:t>
      </w:r>
    </w:p>
    <w:p w:rsidR="00F34570" w:rsidRPr="00F34570" w:rsidRDefault="00F34570" w:rsidP="00F34570">
      <w:pPr>
        <w:rPr>
          <w:rFonts w:ascii="Times New Roman" w:hAnsi="Times New Roman" w:cs="Times New Roman"/>
          <w:sz w:val="32"/>
          <w:szCs w:val="32"/>
        </w:rPr>
      </w:pPr>
      <w:r w:rsidRPr="00F34570">
        <w:rPr>
          <w:rFonts w:ascii="Times New Roman" w:hAnsi="Times New Roman" w:cs="Times New Roman"/>
          <w:sz w:val="32"/>
          <w:szCs w:val="32"/>
        </w:rPr>
        <w:t>Этим детям свойственны нарушения сна: с трудом засыпают, перед сном длительно раскачиваются, часто просыпаются, вскрикивают во сне; появляются беспокойство в ночное время и сонливость днем.</w:t>
      </w:r>
    </w:p>
    <w:p w:rsidR="00F34570" w:rsidRPr="00F34570" w:rsidRDefault="00F34570" w:rsidP="00F34570">
      <w:pPr>
        <w:rPr>
          <w:rFonts w:ascii="Times New Roman" w:hAnsi="Times New Roman" w:cs="Times New Roman"/>
          <w:i/>
          <w:sz w:val="32"/>
          <w:szCs w:val="32"/>
        </w:rPr>
      </w:pPr>
      <w:r w:rsidRPr="00F34570">
        <w:rPr>
          <w:rFonts w:ascii="Times New Roman" w:hAnsi="Times New Roman" w:cs="Times New Roman"/>
          <w:sz w:val="32"/>
          <w:szCs w:val="32"/>
        </w:rPr>
        <w:lastRenderedPageBreak/>
        <w:t xml:space="preserve">Неблагоприятные условия воспитания в семье обусловливают </w:t>
      </w:r>
      <w:r w:rsidRPr="00F34570">
        <w:rPr>
          <w:rFonts w:ascii="Times New Roman" w:hAnsi="Times New Roman" w:cs="Times New Roman"/>
          <w:i/>
          <w:sz w:val="32"/>
          <w:szCs w:val="32"/>
        </w:rPr>
        <w:t>замедленное формирование коммуникативно-познавательной активности детей в раннем возрасте.</w:t>
      </w:r>
    </w:p>
    <w:p w:rsidR="00F34570" w:rsidRPr="00F34570" w:rsidRDefault="00F34570" w:rsidP="00F34570">
      <w:pPr>
        <w:rPr>
          <w:rFonts w:ascii="Times New Roman" w:hAnsi="Times New Roman" w:cs="Times New Roman"/>
          <w:sz w:val="32"/>
          <w:szCs w:val="32"/>
        </w:rPr>
      </w:pPr>
      <w:r w:rsidRPr="00F34570">
        <w:rPr>
          <w:rFonts w:ascii="Times New Roman" w:hAnsi="Times New Roman" w:cs="Times New Roman"/>
          <w:sz w:val="32"/>
          <w:szCs w:val="32"/>
        </w:rPr>
        <w:t>Невысокий уровень развития речи и мышления обследованных детей крайне ограничивает возможности выполнения тех требований, которые предъявляет общество к нормально развивающимся детям этого возраста. Поэтому в их поведении нередко появляются примитивные, неадекватные возрасту и ситуации поведенческие реакции. Будучи ограничены в средствах общения с окружающими их людьми, такие дети нередко отстаивают свою точку зрения криком, плачем, агрессивными выходками или, наоборот, чрезмерной ласковостью, прилипчивостью, навязчивостью.</w:t>
      </w:r>
    </w:p>
    <w:p w:rsidR="00F34570" w:rsidRPr="00F34570" w:rsidRDefault="00F34570" w:rsidP="00F34570">
      <w:pPr>
        <w:rPr>
          <w:rFonts w:ascii="Times New Roman" w:hAnsi="Times New Roman" w:cs="Times New Roman"/>
          <w:sz w:val="32"/>
          <w:szCs w:val="32"/>
        </w:rPr>
      </w:pPr>
      <w:r w:rsidRPr="00F34570">
        <w:rPr>
          <w:rFonts w:ascii="Times New Roman" w:hAnsi="Times New Roman" w:cs="Times New Roman"/>
          <w:sz w:val="32"/>
          <w:szCs w:val="32"/>
        </w:rPr>
        <w:t>Нередки случаи мелкого воровства уже в дошкольном возрасте. Эти поступки не могут расцениваться как асоциальные, так как в них нет элементов умышленности, полной осознанности и произвольности. Напротив, именно отсутствие этих элементов и приводит к совершению таких действий, т. е. внешняя ситуация действует как побудительная сила, а механизмы произвольной регуляции еще не сформированы.</w:t>
      </w:r>
    </w:p>
    <w:p w:rsidR="00F34570" w:rsidRDefault="00F34570" w:rsidP="00F34570">
      <w:pPr>
        <w:rPr>
          <w:rFonts w:ascii="Times New Roman" w:hAnsi="Times New Roman" w:cs="Times New Roman"/>
          <w:i/>
          <w:sz w:val="32"/>
          <w:szCs w:val="32"/>
        </w:rPr>
      </w:pPr>
      <w:r w:rsidRPr="00F34570">
        <w:rPr>
          <w:rFonts w:ascii="Times New Roman" w:hAnsi="Times New Roman" w:cs="Times New Roman"/>
          <w:sz w:val="32"/>
          <w:szCs w:val="32"/>
        </w:rPr>
        <w:t xml:space="preserve">Лишенные ласки и заботы, подчас подвергаемые унижениям и физическим страданиям, такие дети нуждаются в участии и поддержке со стороны общества. Не находя этой поддержки, они вступают в жизнь надломленные, эмоционально неразвитые или даже морально искалеченные, с ненавистью и обидой на весь мир. Специфические условия семейного воспитания, а правильнее сказать – его отсутствие, приводят к отклонениям в поведении. </w:t>
      </w:r>
      <w:r w:rsidRPr="00F34570">
        <w:rPr>
          <w:rFonts w:ascii="Times New Roman" w:hAnsi="Times New Roman" w:cs="Times New Roman"/>
          <w:i/>
          <w:sz w:val="32"/>
          <w:szCs w:val="32"/>
        </w:rPr>
        <w:t xml:space="preserve">Наша задача (психологов и педагогов) – как можно раньше распознать проявление </w:t>
      </w:r>
      <w:proofErr w:type="spellStart"/>
      <w:r w:rsidRPr="00F34570">
        <w:rPr>
          <w:rFonts w:ascii="Times New Roman" w:hAnsi="Times New Roman" w:cs="Times New Roman"/>
          <w:i/>
          <w:sz w:val="32"/>
          <w:szCs w:val="32"/>
        </w:rPr>
        <w:t>девиантных</w:t>
      </w:r>
      <w:proofErr w:type="spellEnd"/>
      <w:r w:rsidRPr="00F34570">
        <w:rPr>
          <w:rFonts w:ascii="Times New Roman" w:hAnsi="Times New Roman" w:cs="Times New Roman"/>
          <w:i/>
          <w:sz w:val="32"/>
          <w:szCs w:val="32"/>
        </w:rPr>
        <w:t xml:space="preserve"> форм поведения. </w:t>
      </w:r>
      <w:proofErr w:type="spellStart"/>
      <w:r w:rsidRPr="00F34570">
        <w:rPr>
          <w:rFonts w:ascii="Times New Roman" w:hAnsi="Times New Roman" w:cs="Times New Roman"/>
          <w:i/>
          <w:sz w:val="32"/>
          <w:szCs w:val="32"/>
        </w:rPr>
        <w:t>Психокоррекционная</w:t>
      </w:r>
      <w:proofErr w:type="spellEnd"/>
      <w:r w:rsidRPr="00F34570">
        <w:rPr>
          <w:rFonts w:ascii="Times New Roman" w:hAnsi="Times New Roman" w:cs="Times New Roman"/>
          <w:i/>
          <w:sz w:val="32"/>
          <w:szCs w:val="32"/>
        </w:rPr>
        <w:t xml:space="preserve"> работа позволяет сформировать личность ребенка группы риска с социально устойчивыми и положительными установками.</w:t>
      </w:r>
    </w:p>
    <w:p w:rsidR="00F34570" w:rsidRPr="00F34570" w:rsidRDefault="00F34570" w:rsidP="00F345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Профилактика </w:t>
      </w:r>
      <w:proofErr w:type="spellStart"/>
      <w:r w:rsidRPr="00F34570">
        <w:rPr>
          <w:rFonts w:ascii="Times New Roman" w:hAnsi="Times New Roman" w:cs="Times New Roman"/>
          <w:sz w:val="32"/>
          <w:szCs w:val="32"/>
        </w:rPr>
        <w:t>девиантного</w:t>
      </w:r>
      <w:proofErr w:type="spellEnd"/>
      <w:r w:rsidRPr="00F34570">
        <w:rPr>
          <w:rFonts w:ascii="Times New Roman" w:hAnsi="Times New Roman" w:cs="Times New Roman"/>
          <w:sz w:val="32"/>
          <w:szCs w:val="32"/>
        </w:rPr>
        <w:t xml:space="preserve"> поведения детей достаточно сложный и трудоемкий процесс, главной задачей которого становится выявление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34570">
        <w:rPr>
          <w:rFonts w:ascii="Times New Roman" w:hAnsi="Times New Roman" w:cs="Times New Roman"/>
          <w:sz w:val="32"/>
          <w:szCs w:val="32"/>
        </w:rPr>
        <w:t>причин</w:t>
      </w:r>
      <w:r>
        <w:rPr>
          <w:rFonts w:ascii="Times New Roman" w:hAnsi="Times New Roman" w:cs="Times New Roman"/>
          <w:sz w:val="32"/>
          <w:szCs w:val="32"/>
        </w:rPr>
        <w:t xml:space="preserve"> возможного</w:t>
      </w:r>
      <w:r w:rsidRPr="00F34570">
        <w:rPr>
          <w:rFonts w:ascii="Times New Roman" w:hAnsi="Times New Roman" w:cs="Times New Roman"/>
          <w:sz w:val="32"/>
          <w:szCs w:val="32"/>
        </w:rPr>
        <w:t xml:space="preserve"> выхода за пределы нормы морали. Далее следуют три этапа перевоспитания – подготовительный, конфликтный и процесс самовоспитания.</w:t>
      </w:r>
    </w:p>
    <w:p w:rsidR="00F34570" w:rsidRPr="00F34570" w:rsidRDefault="00F34570" w:rsidP="00F34570">
      <w:pPr>
        <w:rPr>
          <w:rFonts w:ascii="Times New Roman" w:hAnsi="Times New Roman" w:cs="Times New Roman"/>
          <w:sz w:val="32"/>
          <w:szCs w:val="32"/>
        </w:rPr>
      </w:pPr>
    </w:p>
    <w:p w:rsidR="00F34570" w:rsidRPr="00F34570" w:rsidRDefault="00F34570" w:rsidP="00F34570">
      <w:pPr>
        <w:rPr>
          <w:rFonts w:ascii="Times New Roman" w:hAnsi="Times New Roman" w:cs="Times New Roman"/>
          <w:sz w:val="32"/>
          <w:szCs w:val="32"/>
        </w:rPr>
      </w:pPr>
      <w:r w:rsidRPr="00F34570">
        <w:rPr>
          <w:rFonts w:ascii="Times New Roman" w:hAnsi="Times New Roman" w:cs="Times New Roman"/>
          <w:sz w:val="32"/>
          <w:szCs w:val="32"/>
        </w:rPr>
        <w:t xml:space="preserve">Как показывает практика, причины </w:t>
      </w:r>
      <w:proofErr w:type="spellStart"/>
      <w:r w:rsidRPr="00F34570">
        <w:rPr>
          <w:rFonts w:ascii="Times New Roman" w:hAnsi="Times New Roman" w:cs="Times New Roman"/>
          <w:sz w:val="32"/>
          <w:szCs w:val="32"/>
        </w:rPr>
        <w:t>девиантного</w:t>
      </w:r>
      <w:proofErr w:type="spellEnd"/>
      <w:r w:rsidRPr="00F34570">
        <w:rPr>
          <w:rFonts w:ascii="Times New Roman" w:hAnsi="Times New Roman" w:cs="Times New Roman"/>
          <w:sz w:val="32"/>
          <w:szCs w:val="32"/>
        </w:rPr>
        <w:t xml:space="preserve"> поведения детей могут быть разными, например, неправильное воспитание в семье, отсутствие поддержки со стороны взрослых, конфликты со сверстниками, воспитателями и учителями. Все эти факторы приводят к формированию у ребенка комплексов и страхов со временем перерастающих в ярко выраженный протест против окружения и стремление доказать свою состоятельность сомнительными методами.</w:t>
      </w:r>
    </w:p>
    <w:p w:rsidR="00F34570" w:rsidRPr="00F34570" w:rsidRDefault="00F34570" w:rsidP="00F34570">
      <w:pPr>
        <w:rPr>
          <w:rFonts w:ascii="Times New Roman" w:hAnsi="Times New Roman" w:cs="Times New Roman"/>
          <w:sz w:val="32"/>
          <w:szCs w:val="32"/>
        </w:rPr>
      </w:pPr>
    </w:p>
    <w:p w:rsidR="00462901" w:rsidRDefault="00F34570" w:rsidP="00F3457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34570">
        <w:rPr>
          <w:rFonts w:ascii="Times New Roman" w:hAnsi="Times New Roman" w:cs="Times New Roman"/>
          <w:b/>
          <w:i/>
          <w:sz w:val="32"/>
          <w:szCs w:val="32"/>
        </w:rPr>
        <w:t xml:space="preserve">В процессе формирования личности ребенка главная роль принадлежит родителями, воспитателям и учителям, эти люди должны отчетливо понимать, что профилактика </w:t>
      </w:r>
      <w:proofErr w:type="spellStart"/>
      <w:r w:rsidRPr="00F34570">
        <w:rPr>
          <w:rFonts w:ascii="Times New Roman" w:hAnsi="Times New Roman" w:cs="Times New Roman"/>
          <w:b/>
          <w:i/>
          <w:sz w:val="32"/>
          <w:szCs w:val="32"/>
        </w:rPr>
        <w:t>девиантного</w:t>
      </w:r>
      <w:proofErr w:type="spellEnd"/>
      <w:r w:rsidRPr="00F34570">
        <w:rPr>
          <w:rFonts w:ascii="Times New Roman" w:hAnsi="Times New Roman" w:cs="Times New Roman"/>
          <w:b/>
          <w:i/>
          <w:sz w:val="32"/>
          <w:szCs w:val="32"/>
        </w:rPr>
        <w:t xml:space="preserve"> поведения детей – их основная задача и реализуется она посредством внимания и уважения к новому члену общества.</w:t>
      </w:r>
    </w:p>
    <w:p w:rsidR="008E3055" w:rsidRPr="00F34570" w:rsidRDefault="008E3055" w:rsidP="00F3457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62901" w:rsidRPr="00462901" w:rsidRDefault="002F5932" w:rsidP="00F34570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62901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Упражнения по профилактике </w:t>
      </w:r>
      <w:r w:rsidR="0027483A" w:rsidRPr="00462901">
        <w:rPr>
          <w:rFonts w:ascii="Times New Roman" w:hAnsi="Times New Roman" w:cs="Times New Roman"/>
          <w:b/>
          <w:i/>
          <w:sz w:val="32"/>
          <w:szCs w:val="32"/>
          <w:u w:val="single"/>
        </w:rPr>
        <w:t>агрессивного поведения у детей (</w:t>
      </w:r>
      <w:r w:rsidR="00D161DC" w:rsidRPr="00462901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старшего </w:t>
      </w:r>
      <w:r w:rsidR="0027483A" w:rsidRPr="00462901">
        <w:rPr>
          <w:rFonts w:ascii="Times New Roman" w:hAnsi="Times New Roman" w:cs="Times New Roman"/>
          <w:b/>
          <w:i/>
          <w:sz w:val="32"/>
          <w:szCs w:val="32"/>
          <w:u w:val="single"/>
        </w:rPr>
        <w:t>дошкольного и младшего школьного возраста).</w:t>
      </w:r>
    </w:p>
    <w:p w:rsidR="0027483A" w:rsidRPr="00B33EA0" w:rsidRDefault="0027483A" w:rsidP="00F3457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33EA0">
        <w:rPr>
          <w:rFonts w:ascii="Times New Roman" w:hAnsi="Times New Roman" w:cs="Times New Roman"/>
          <w:b/>
          <w:i/>
          <w:sz w:val="32"/>
          <w:szCs w:val="32"/>
        </w:rPr>
        <w:t>«Камушек в ботинке»</w:t>
      </w:r>
    </w:p>
    <w:p w:rsidR="00D161DC" w:rsidRDefault="00D161DC" w:rsidP="00F345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проходит в два этапа, полезно играть, когда кто-то из детей обижен, расстроен или назревает конфликт.</w:t>
      </w:r>
    </w:p>
    <w:p w:rsidR="0027483A" w:rsidRDefault="0027483A" w:rsidP="00F3457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33EA0">
        <w:rPr>
          <w:rFonts w:ascii="Times New Roman" w:hAnsi="Times New Roman" w:cs="Times New Roman"/>
          <w:b/>
          <w:i/>
          <w:sz w:val="32"/>
          <w:szCs w:val="32"/>
        </w:rPr>
        <w:t>«</w:t>
      </w:r>
      <w:proofErr w:type="spellStart"/>
      <w:r w:rsidRPr="00B33EA0">
        <w:rPr>
          <w:rFonts w:ascii="Times New Roman" w:hAnsi="Times New Roman" w:cs="Times New Roman"/>
          <w:b/>
          <w:i/>
          <w:sz w:val="32"/>
          <w:szCs w:val="32"/>
        </w:rPr>
        <w:t>Обзывалки</w:t>
      </w:r>
      <w:proofErr w:type="spellEnd"/>
      <w:r w:rsidRPr="00B33EA0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B33EA0" w:rsidRDefault="00B33EA0" w:rsidP="00F345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снять вербальную агрессию, помочь детям выплеснуть гнев в приемлемой форме.</w:t>
      </w:r>
    </w:p>
    <w:p w:rsidR="00404F71" w:rsidRDefault="00B33EA0" w:rsidP="00F345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Сказать детям: давайте будем передавать мяч называть друг друга различными необидными слов</w:t>
      </w:r>
      <w:r w:rsidR="00943F45">
        <w:rPr>
          <w:rFonts w:ascii="Times New Roman" w:hAnsi="Times New Roman" w:cs="Times New Roman"/>
          <w:sz w:val="32"/>
          <w:szCs w:val="32"/>
        </w:rPr>
        <w:t xml:space="preserve">ами (овощами, фруктами, </w:t>
      </w:r>
      <w:proofErr w:type="gramStart"/>
      <w:r w:rsidR="00943F45">
        <w:rPr>
          <w:rFonts w:ascii="Times New Roman" w:hAnsi="Times New Roman" w:cs="Times New Roman"/>
          <w:sz w:val="32"/>
          <w:szCs w:val="32"/>
        </w:rPr>
        <w:t>мебелью)</w:t>
      </w:r>
      <w:r w:rsidR="00404F71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404F71">
        <w:rPr>
          <w:rFonts w:ascii="Times New Roman" w:hAnsi="Times New Roman" w:cs="Times New Roman"/>
          <w:sz w:val="32"/>
          <w:szCs w:val="32"/>
        </w:rPr>
        <w:t xml:space="preserve">Каждое обращение начинается со слов: «А ты морковка!» и </w:t>
      </w:r>
      <w:proofErr w:type="spellStart"/>
      <w:r w:rsidR="00404F71">
        <w:rPr>
          <w:rFonts w:ascii="Times New Roman" w:hAnsi="Times New Roman" w:cs="Times New Roman"/>
          <w:sz w:val="32"/>
          <w:szCs w:val="32"/>
        </w:rPr>
        <w:t>тд</w:t>
      </w:r>
      <w:proofErr w:type="spellEnd"/>
      <w:proofErr w:type="gramStart"/>
      <w:r w:rsidR="00404F71">
        <w:rPr>
          <w:rFonts w:ascii="Times New Roman" w:hAnsi="Times New Roman" w:cs="Times New Roman"/>
          <w:sz w:val="32"/>
          <w:szCs w:val="32"/>
        </w:rPr>
        <w:t>… В</w:t>
      </w:r>
      <w:proofErr w:type="gramEnd"/>
      <w:r w:rsidR="00404F71">
        <w:rPr>
          <w:rFonts w:ascii="Times New Roman" w:hAnsi="Times New Roman" w:cs="Times New Roman"/>
          <w:sz w:val="32"/>
          <w:szCs w:val="32"/>
        </w:rPr>
        <w:t xml:space="preserve"> заключительном круге следует сказать своему совету, что-нибудь приятное, например: «Ты Солнышко!»</w:t>
      </w:r>
    </w:p>
    <w:p w:rsidR="008E3055" w:rsidRDefault="008E3055" w:rsidP="00F34570">
      <w:pPr>
        <w:rPr>
          <w:rFonts w:ascii="Times New Roman" w:hAnsi="Times New Roman" w:cs="Times New Roman"/>
          <w:sz w:val="32"/>
          <w:szCs w:val="32"/>
        </w:rPr>
      </w:pPr>
    </w:p>
    <w:p w:rsidR="008E3055" w:rsidRPr="00B33EA0" w:rsidRDefault="008E3055" w:rsidP="00F34570">
      <w:pPr>
        <w:rPr>
          <w:rFonts w:ascii="Times New Roman" w:hAnsi="Times New Roman" w:cs="Times New Roman"/>
          <w:sz w:val="32"/>
          <w:szCs w:val="32"/>
        </w:rPr>
      </w:pPr>
    </w:p>
    <w:p w:rsidR="0027483A" w:rsidRDefault="0027483A" w:rsidP="00F3457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33EA0">
        <w:rPr>
          <w:rFonts w:ascii="Times New Roman" w:hAnsi="Times New Roman" w:cs="Times New Roman"/>
          <w:b/>
          <w:i/>
          <w:sz w:val="32"/>
          <w:szCs w:val="32"/>
        </w:rPr>
        <w:lastRenderedPageBreak/>
        <w:t>«</w:t>
      </w:r>
      <w:r w:rsidR="00404F71">
        <w:rPr>
          <w:rFonts w:ascii="Times New Roman" w:hAnsi="Times New Roman" w:cs="Times New Roman"/>
          <w:b/>
          <w:i/>
          <w:sz w:val="32"/>
          <w:szCs w:val="32"/>
        </w:rPr>
        <w:t>Попроси игрушку</w:t>
      </w:r>
      <w:r w:rsidRPr="00B33EA0">
        <w:rPr>
          <w:rFonts w:ascii="Times New Roman" w:hAnsi="Times New Roman" w:cs="Times New Roman"/>
          <w:b/>
          <w:i/>
          <w:sz w:val="32"/>
          <w:szCs w:val="32"/>
        </w:rPr>
        <w:t>…»</w:t>
      </w:r>
      <w:r w:rsidR="00404F71">
        <w:rPr>
          <w:rFonts w:ascii="Times New Roman" w:hAnsi="Times New Roman" w:cs="Times New Roman"/>
          <w:b/>
          <w:i/>
          <w:sz w:val="32"/>
          <w:szCs w:val="32"/>
        </w:rPr>
        <w:t xml:space="preserve"> (Вербальный вариант)</w:t>
      </w:r>
    </w:p>
    <w:p w:rsidR="00404F71" w:rsidRDefault="00404F71" w:rsidP="00F345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обучить детей эффективным способам общения.</w:t>
      </w:r>
    </w:p>
    <w:p w:rsidR="00404F71" w:rsidRPr="00404F71" w:rsidRDefault="00404F71" w:rsidP="00F345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Два участника. Инструкция первому: «Ты держишь игрушку, которая тебе очень нужна, но она нужна и твоему приятелю.</w:t>
      </w:r>
      <w:r w:rsidR="0051131A">
        <w:rPr>
          <w:rFonts w:ascii="Times New Roman" w:hAnsi="Times New Roman" w:cs="Times New Roman"/>
          <w:sz w:val="32"/>
          <w:szCs w:val="32"/>
        </w:rPr>
        <w:t xml:space="preserve"> Он будет у тебя ее просить. Постарайся оставить игрушку у себя и отдать ее только тогда, если тебе действительно захочется это сделать». Инструкция второму:</w:t>
      </w:r>
      <w:r w:rsidR="00462901">
        <w:rPr>
          <w:rFonts w:ascii="Times New Roman" w:hAnsi="Times New Roman" w:cs="Times New Roman"/>
          <w:sz w:val="32"/>
          <w:szCs w:val="32"/>
        </w:rPr>
        <w:t xml:space="preserve"> «Подбирая нужные слова, постарайся попросить игрушку так, чтобы тебе ее отдали». Затем участники меняются местами.</w:t>
      </w:r>
    </w:p>
    <w:p w:rsidR="00404F71" w:rsidRPr="00404F71" w:rsidRDefault="00404F71" w:rsidP="00F34570">
      <w:pPr>
        <w:rPr>
          <w:rFonts w:ascii="Times New Roman" w:hAnsi="Times New Roman" w:cs="Times New Roman"/>
          <w:sz w:val="32"/>
          <w:szCs w:val="32"/>
        </w:rPr>
      </w:pPr>
    </w:p>
    <w:p w:rsidR="00421D50" w:rsidRDefault="00421D50" w:rsidP="00F34570">
      <w:pPr>
        <w:rPr>
          <w:rFonts w:ascii="Times New Roman" w:hAnsi="Times New Roman" w:cs="Times New Roman"/>
          <w:sz w:val="32"/>
          <w:szCs w:val="32"/>
        </w:rPr>
      </w:pPr>
    </w:p>
    <w:p w:rsidR="00421D50" w:rsidRDefault="00421D50" w:rsidP="00F34570">
      <w:pPr>
        <w:rPr>
          <w:rFonts w:ascii="Times New Roman" w:hAnsi="Times New Roman" w:cs="Times New Roman"/>
          <w:sz w:val="32"/>
          <w:szCs w:val="32"/>
        </w:rPr>
      </w:pPr>
    </w:p>
    <w:p w:rsidR="00421D50" w:rsidRDefault="00421D50" w:rsidP="00F34570">
      <w:pPr>
        <w:rPr>
          <w:rFonts w:ascii="Times New Roman" w:hAnsi="Times New Roman" w:cs="Times New Roman"/>
          <w:sz w:val="32"/>
          <w:szCs w:val="32"/>
        </w:rPr>
      </w:pPr>
    </w:p>
    <w:p w:rsidR="00421D50" w:rsidRDefault="00421D50" w:rsidP="00F34570">
      <w:pPr>
        <w:rPr>
          <w:rFonts w:ascii="Times New Roman" w:hAnsi="Times New Roman" w:cs="Times New Roman"/>
          <w:sz w:val="32"/>
          <w:szCs w:val="32"/>
        </w:rPr>
      </w:pPr>
    </w:p>
    <w:p w:rsidR="00421D50" w:rsidRDefault="00421D50" w:rsidP="00F34570">
      <w:pPr>
        <w:rPr>
          <w:rFonts w:ascii="Times New Roman" w:hAnsi="Times New Roman" w:cs="Times New Roman"/>
          <w:sz w:val="32"/>
          <w:szCs w:val="32"/>
        </w:rPr>
      </w:pPr>
    </w:p>
    <w:p w:rsidR="00462901" w:rsidRDefault="00462901" w:rsidP="00F34570">
      <w:pPr>
        <w:rPr>
          <w:rFonts w:ascii="Times New Roman" w:hAnsi="Times New Roman" w:cs="Times New Roman"/>
          <w:sz w:val="32"/>
          <w:szCs w:val="32"/>
        </w:rPr>
      </w:pPr>
    </w:p>
    <w:p w:rsidR="00462901" w:rsidRDefault="00462901" w:rsidP="00F34570">
      <w:pPr>
        <w:rPr>
          <w:rFonts w:ascii="Times New Roman" w:hAnsi="Times New Roman" w:cs="Times New Roman"/>
          <w:sz w:val="32"/>
          <w:szCs w:val="32"/>
        </w:rPr>
      </w:pPr>
    </w:p>
    <w:p w:rsidR="00462901" w:rsidRDefault="00462901" w:rsidP="00F34570">
      <w:pPr>
        <w:rPr>
          <w:rFonts w:ascii="Times New Roman" w:hAnsi="Times New Roman" w:cs="Times New Roman"/>
          <w:sz w:val="32"/>
          <w:szCs w:val="32"/>
        </w:rPr>
      </w:pPr>
    </w:p>
    <w:p w:rsidR="00462901" w:rsidRDefault="00462901" w:rsidP="00F34570">
      <w:pPr>
        <w:rPr>
          <w:rFonts w:ascii="Times New Roman" w:hAnsi="Times New Roman" w:cs="Times New Roman"/>
          <w:sz w:val="32"/>
          <w:szCs w:val="32"/>
        </w:rPr>
      </w:pPr>
    </w:p>
    <w:p w:rsidR="00462901" w:rsidRDefault="00462901" w:rsidP="00F34570">
      <w:pPr>
        <w:rPr>
          <w:rFonts w:ascii="Times New Roman" w:hAnsi="Times New Roman" w:cs="Times New Roman"/>
          <w:sz w:val="32"/>
          <w:szCs w:val="32"/>
        </w:rPr>
      </w:pPr>
    </w:p>
    <w:p w:rsidR="00462901" w:rsidRDefault="00462901" w:rsidP="00F34570">
      <w:pPr>
        <w:rPr>
          <w:rFonts w:ascii="Times New Roman" w:hAnsi="Times New Roman" w:cs="Times New Roman"/>
          <w:sz w:val="32"/>
          <w:szCs w:val="32"/>
        </w:rPr>
      </w:pPr>
    </w:p>
    <w:p w:rsidR="00462901" w:rsidRDefault="00462901" w:rsidP="00F34570">
      <w:pPr>
        <w:rPr>
          <w:rFonts w:ascii="Times New Roman" w:hAnsi="Times New Roman" w:cs="Times New Roman"/>
          <w:sz w:val="32"/>
          <w:szCs w:val="32"/>
        </w:rPr>
      </w:pPr>
    </w:p>
    <w:p w:rsidR="00462901" w:rsidRDefault="00462901" w:rsidP="00F34570">
      <w:pPr>
        <w:rPr>
          <w:rFonts w:ascii="Times New Roman" w:hAnsi="Times New Roman" w:cs="Times New Roman"/>
          <w:sz w:val="32"/>
          <w:szCs w:val="32"/>
        </w:rPr>
      </w:pPr>
    </w:p>
    <w:p w:rsidR="00462901" w:rsidRDefault="00462901" w:rsidP="00F34570">
      <w:pPr>
        <w:rPr>
          <w:rFonts w:ascii="Times New Roman" w:hAnsi="Times New Roman" w:cs="Times New Roman"/>
          <w:sz w:val="32"/>
          <w:szCs w:val="32"/>
        </w:rPr>
      </w:pPr>
    </w:p>
    <w:p w:rsidR="005C0DCC" w:rsidRDefault="005C0DCC" w:rsidP="00F34570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21D50" w:rsidRDefault="00421D50" w:rsidP="00F34570">
      <w:pPr>
        <w:rPr>
          <w:rFonts w:ascii="Times New Roman" w:hAnsi="Times New Roman" w:cs="Times New Roman"/>
          <w:sz w:val="32"/>
          <w:szCs w:val="32"/>
        </w:rPr>
      </w:pPr>
    </w:p>
    <w:p w:rsidR="00277600" w:rsidRPr="00277600" w:rsidRDefault="00277600" w:rsidP="0027760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77600">
        <w:rPr>
          <w:rFonts w:ascii="Times New Roman" w:hAnsi="Times New Roman" w:cs="Times New Roman"/>
          <w:b/>
          <w:i/>
          <w:sz w:val="32"/>
          <w:szCs w:val="32"/>
        </w:rPr>
        <w:lastRenderedPageBreak/>
        <w:t>Стили родительского воспитания (в ответ на агрессивные действия ребенка)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421D50" w:rsidTr="00421D50">
        <w:tc>
          <w:tcPr>
            <w:tcW w:w="2534" w:type="dxa"/>
          </w:tcPr>
          <w:p w:rsidR="00421D50" w:rsidRPr="00E84939" w:rsidRDefault="00421D50" w:rsidP="00F3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939">
              <w:rPr>
                <w:rFonts w:ascii="Times New Roman" w:hAnsi="Times New Roman" w:cs="Times New Roman"/>
                <w:sz w:val="28"/>
                <w:szCs w:val="28"/>
              </w:rPr>
              <w:t>Стратегия воспитания</w:t>
            </w:r>
          </w:p>
        </w:tc>
        <w:tc>
          <w:tcPr>
            <w:tcW w:w="2534" w:type="dxa"/>
          </w:tcPr>
          <w:p w:rsidR="00421D50" w:rsidRPr="00E84939" w:rsidRDefault="00421D50" w:rsidP="00F3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939">
              <w:rPr>
                <w:rFonts w:ascii="Times New Roman" w:hAnsi="Times New Roman" w:cs="Times New Roman"/>
                <w:sz w:val="28"/>
                <w:szCs w:val="28"/>
              </w:rPr>
              <w:t>Конкретные примеры стратегии</w:t>
            </w:r>
          </w:p>
        </w:tc>
        <w:tc>
          <w:tcPr>
            <w:tcW w:w="2535" w:type="dxa"/>
          </w:tcPr>
          <w:p w:rsidR="00421D50" w:rsidRPr="00E84939" w:rsidRDefault="00421D50" w:rsidP="00F3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939">
              <w:rPr>
                <w:rFonts w:ascii="Times New Roman" w:hAnsi="Times New Roman" w:cs="Times New Roman"/>
                <w:sz w:val="28"/>
                <w:szCs w:val="28"/>
              </w:rPr>
              <w:t>Стиль поведения ребенка</w:t>
            </w:r>
          </w:p>
        </w:tc>
        <w:tc>
          <w:tcPr>
            <w:tcW w:w="2535" w:type="dxa"/>
          </w:tcPr>
          <w:p w:rsidR="00421D50" w:rsidRPr="00E84939" w:rsidRDefault="00D701D1" w:rsidP="00F3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939">
              <w:rPr>
                <w:rFonts w:ascii="Times New Roman" w:hAnsi="Times New Roman" w:cs="Times New Roman"/>
                <w:sz w:val="28"/>
                <w:szCs w:val="28"/>
              </w:rPr>
              <w:t>Почему ребенок так поступает</w:t>
            </w:r>
          </w:p>
        </w:tc>
      </w:tr>
      <w:tr w:rsidR="00421D50" w:rsidTr="00421D50">
        <w:tc>
          <w:tcPr>
            <w:tcW w:w="2534" w:type="dxa"/>
          </w:tcPr>
          <w:p w:rsidR="00421D50" w:rsidRPr="00E84939" w:rsidRDefault="00EC4555" w:rsidP="00F3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939">
              <w:rPr>
                <w:rFonts w:ascii="Times New Roman" w:hAnsi="Times New Roman" w:cs="Times New Roman"/>
                <w:sz w:val="28"/>
                <w:szCs w:val="28"/>
              </w:rPr>
              <w:t>Резкое подавление агрессивного поведения ребенка</w:t>
            </w:r>
          </w:p>
        </w:tc>
        <w:tc>
          <w:tcPr>
            <w:tcW w:w="2534" w:type="dxa"/>
          </w:tcPr>
          <w:p w:rsidR="00421D50" w:rsidRPr="00E84939" w:rsidRDefault="002C538B" w:rsidP="00F3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939">
              <w:rPr>
                <w:rFonts w:ascii="Times New Roman" w:hAnsi="Times New Roman" w:cs="Times New Roman"/>
                <w:sz w:val="28"/>
                <w:szCs w:val="28"/>
              </w:rPr>
              <w:t>Прекрати!" "Не смей так говорить" Родители наказывают ребенка</w:t>
            </w:r>
          </w:p>
        </w:tc>
        <w:tc>
          <w:tcPr>
            <w:tcW w:w="2535" w:type="dxa"/>
          </w:tcPr>
          <w:p w:rsidR="00421D50" w:rsidRPr="00E84939" w:rsidRDefault="00696D5B" w:rsidP="00F3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939">
              <w:rPr>
                <w:rFonts w:ascii="Times New Roman" w:hAnsi="Times New Roman" w:cs="Times New Roman"/>
                <w:sz w:val="28"/>
                <w:szCs w:val="28"/>
              </w:rPr>
              <w:t xml:space="preserve">Агрессивный (Ребенок может прекратить сейчас но выплеснет свои отрицательные эмоции в </w:t>
            </w:r>
            <w:proofErr w:type="spellStart"/>
            <w:r w:rsidRPr="00E84939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proofErr w:type="gramStart"/>
            <w:r w:rsidRPr="00E84939">
              <w:rPr>
                <w:rFonts w:ascii="Times New Roman" w:hAnsi="Times New Roman" w:cs="Times New Roman"/>
                <w:sz w:val="28"/>
                <w:szCs w:val="28"/>
              </w:rPr>
              <w:t>oe</w:t>
            </w:r>
            <w:proofErr w:type="spellEnd"/>
            <w:proofErr w:type="gramEnd"/>
            <w:r w:rsidRPr="00E84939">
              <w:rPr>
                <w:rFonts w:ascii="Times New Roman" w:hAnsi="Times New Roman" w:cs="Times New Roman"/>
                <w:sz w:val="28"/>
                <w:szCs w:val="28"/>
              </w:rPr>
              <w:t xml:space="preserve"> время и в другом месте)</w:t>
            </w:r>
          </w:p>
        </w:tc>
        <w:tc>
          <w:tcPr>
            <w:tcW w:w="2535" w:type="dxa"/>
          </w:tcPr>
          <w:p w:rsidR="00421D50" w:rsidRPr="00E84939" w:rsidRDefault="00696D5B" w:rsidP="00F3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939">
              <w:rPr>
                <w:rFonts w:ascii="Times New Roman" w:hAnsi="Times New Roman" w:cs="Times New Roman"/>
                <w:sz w:val="28"/>
                <w:szCs w:val="28"/>
              </w:rPr>
              <w:t>Ребенок копирует родителей и учится у них агрессивным формам поведения</w:t>
            </w:r>
          </w:p>
        </w:tc>
      </w:tr>
      <w:tr w:rsidR="00421D50" w:rsidTr="00421D50">
        <w:tc>
          <w:tcPr>
            <w:tcW w:w="2534" w:type="dxa"/>
          </w:tcPr>
          <w:p w:rsidR="00421D50" w:rsidRPr="00E84939" w:rsidRDefault="0093754D" w:rsidP="00F3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939">
              <w:rPr>
                <w:rFonts w:ascii="Times New Roman" w:hAnsi="Times New Roman" w:cs="Times New Roman"/>
                <w:sz w:val="28"/>
                <w:szCs w:val="28"/>
              </w:rPr>
              <w:t>Игнорирование агрессивных вспышек ребенка</w:t>
            </w:r>
          </w:p>
        </w:tc>
        <w:tc>
          <w:tcPr>
            <w:tcW w:w="2534" w:type="dxa"/>
          </w:tcPr>
          <w:p w:rsidR="00421D50" w:rsidRPr="00E84939" w:rsidRDefault="009E64F7" w:rsidP="00F3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939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делают вид, что не замечают агрессии ребенка или </w:t>
            </w:r>
            <w:proofErr w:type="gramStart"/>
            <w:r w:rsidRPr="00E84939">
              <w:rPr>
                <w:rFonts w:ascii="Times New Roman" w:hAnsi="Times New Roman" w:cs="Times New Roman"/>
                <w:sz w:val="28"/>
                <w:szCs w:val="28"/>
              </w:rPr>
              <w:t>считают что ребенок еще мал</w:t>
            </w:r>
            <w:proofErr w:type="gramEnd"/>
          </w:p>
        </w:tc>
        <w:tc>
          <w:tcPr>
            <w:tcW w:w="2535" w:type="dxa"/>
          </w:tcPr>
          <w:p w:rsidR="00421D50" w:rsidRPr="00E84939" w:rsidRDefault="00A906F9" w:rsidP="00F3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939">
              <w:rPr>
                <w:rFonts w:ascii="Times New Roman" w:hAnsi="Times New Roman" w:cs="Times New Roman"/>
                <w:sz w:val="28"/>
                <w:szCs w:val="28"/>
              </w:rPr>
              <w:t>Агрессивный (Ребенок продолжает действовать агрессивно)</w:t>
            </w:r>
          </w:p>
        </w:tc>
        <w:tc>
          <w:tcPr>
            <w:tcW w:w="2535" w:type="dxa"/>
          </w:tcPr>
          <w:p w:rsidR="00421D50" w:rsidRPr="00E84939" w:rsidRDefault="00A906F9" w:rsidP="00F3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939">
              <w:rPr>
                <w:rFonts w:ascii="Times New Roman" w:hAnsi="Times New Roman" w:cs="Times New Roman"/>
                <w:sz w:val="28"/>
                <w:szCs w:val="28"/>
              </w:rPr>
              <w:t>Ребенок думает, что делает все правильно, и агрессивные формы поведения закрепляются в черту характера</w:t>
            </w:r>
          </w:p>
        </w:tc>
      </w:tr>
      <w:tr w:rsidR="00421D50" w:rsidTr="00421D50">
        <w:tc>
          <w:tcPr>
            <w:tcW w:w="2534" w:type="dxa"/>
          </w:tcPr>
          <w:p w:rsidR="00421D50" w:rsidRPr="00E84939" w:rsidRDefault="00614458" w:rsidP="00F3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939">
              <w:rPr>
                <w:rFonts w:ascii="Times New Roman" w:hAnsi="Times New Roman" w:cs="Times New Roman"/>
                <w:sz w:val="28"/>
                <w:szCs w:val="28"/>
              </w:rPr>
              <w:t>Родители дают возможность ребенку выплеснуть агрессию приемлемым способом и в тактичной форме запрещают вести себя агрессивно по отношению к другим</w:t>
            </w:r>
          </w:p>
        </w:tc>
        <w:tc>
          <w:tcPr>
            <w:tcW w:w="2534" w:type="dxa"/>
          </w:tcPr>
          <w:p w:rsidR="00421D50" w:rsidRPr="00E84939" w:rsidRDefault="00614458" w:rsidP="00F3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939">
              <w:rPr>
                <w:rFonts w:ascii="Times New Roman" w:hAnsi="Times New Roman" w:cs="Times New Roman"/>
                <w:sz w:val="28"/>
                <w:szCs w:val="28"/>
              </w:rPr>
              <w:t xml:space="preserve">Если родители </w:t>
            </w:r>
            <w:proofErr w:type="gramStart"/>
            <w:r w:rsidRPr="00E84939">
              <w:rPr>
                <w:rFonts w:ascii="Times New Roman" w:hAnsi="Times New Roman" w:cs="Times New Roman"/>
                <w:sz w:val="28"/>
                <w:szCs w:val="28"/>
              </w:rPr>
              <w:t>видят что ребенок разгневан они могут</w:t>
            </w:r>
            <w:proofErr w:type="gramEnd"/>
            <w:r w:rsidRPr="00E84939">
              <w:rPr>
                <w:rFonts w:ascii="Times New Roman" w:hAnsi="Times New Roman" w:cs="Times New Roman"/>
                <w:sz w:val="28"/>
                <w:szCs w:val="28"/>
              </w:rPr>
              <w:t xml:space="preserve"> вовлечь его в игру, которая снимет его гнев. Родители объясняют ребенку, как </w:t>
            </w:r>
            <w:proofErr w:type="gramStart"/>
            <w:r w:rsidRPr="00E8493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84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493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84939">
              <w:rPr>
                <w:rFonts w:ascii="Times New Roman" w:hAnsi="Times New Roman" w:cs="Times New Roman"/>
                <w:sz w:val="28"/>
                <w:szCs w:val="28"/>
              </w:rPr>
              <w:t xml:space="preserve"> вести себя в определенных ситуациях</w:t>
            </w:r>
          </w:p>
        </w:tc>
        <w:tc>
          <w:tcPr>
            <w:tcW w:w="2535" w:type="dxa"/>
          </w:tcPr>
          <w:p w:rsidR="00421D50" w:rsidRPr="00E84939" w:rsidRDefault="00B154CB" w:rsidP="00F3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939">
              <w:rPr>
                <w:rFonts w:ascii="Times New Roman" w:hAnsi="Times New Roman" w:cs="Times New Roman"/>
                <w:sz w:val="28"/>
                <w:szCs w:val="28"/>
              </w:rPr>
              <w:t xml:space="preserve">Скорее </w:t>
            </w:r>
            <w:proofErr w:type="gramStart"/>
            <w:r w:rsidRPr="00E8493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gramEnd"/>
            <w:r w:rsidRPr="00E84939">
              <w:rPr>
                <w:rFonts w:ascii="Times New Roman" w:hAnsi="Times New Roman" w:cs="Times New Roman"/>
                <w:sz w:val="28"/>
                <w:szCs w:val="28"/>
              </w:rPr>
              <w:t xml:space="preserve"> ребенок научится управлять своим гневом.</w:t>
            </w:r>
          </w:p>
        </w:tc>
        <w:tc>
          <w:tcPr>
            <w:tcW w:w="2535" w:type="dxa"/>
          </w:tcPr>
          <w:p w:rsidR="00421D50" w:rsidRPr="00E84939" w:rsidRDefault="00E84939" w:rsidP="00F3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939">
              <w:rPr>
                <w:rFonts w:ascii="Times New Roman" w:hAnsi="Times New Roman" w:cs="Times New Roman"/>
                <w:sz w:val="28"/>
                <w:szCs w:val="28"/>
              </w:rPr>
              <w:t>Ребенок учится анализировать различные ситуации и берет пример со своих тактичных родителей.</w:t>
            </w:r>
          </w:p>
        </w:tc>
      </w:tr>
    </w:tbl>
    <w:p w:rsidR="00522519" w:rsidRDefault="006C3000" w:rsidP="00522519">
      <w:pPr>
        <w:jc w:val="center"/>
        <w:rPr>
          <w:rFonts w:ascii="Times New Roman" w:hAnsi="Times New Roman" w:cs="Times New Roman"/>
          <w:sz w:val="32"/>
          <w:szCs w:val="32"/>
        </w:rPr>
      </w:pPr>
      <w:r w:rsidRPr="006C3000">
        <w:rPr>
          <w:rFonts w:ascii="Times New Roman" w:hAnsi="Times New Roman" w:cs="Times New Roman"/>
          <w:sz w:val="32"/>
          <w:szCs w:val="32"/>
        </w:rPr>
        <w:t>"Позитивные и негативные способы выражения гнева"</w:t>
      </w:r>
    </w:p>
    <w:p w:rsidR="00421D50" w:rsidRDefault="006C3000" w:rsidP="00522519">
      <w:pPr>
        <w:jc w:val="center"/>
        <w:rPr>
          <w:rFonts w:ascii="Times New Roman" w:hAnsi="Times New Roman" w:cs="Times New Roman"/>
          <w:sz w:val="32"/>
          <w:szCs w:val="32"/>
        </w:rPr>
      </w:pPr>
      <w:r w:rsidRPr="006C3000">
        <w:rPr>
          <w:rFonts w:ascii="Times New Roman" w:hAnsi="Times New Roman" w:cs="Times New Roman"/>
          <w:sz w:val="32"/>
          <w:szCs w:val="32"/>
        </w:rPr>
        <w:t xml:space="preserve">(рекомендации доктора Р. </w:t>
      </w:r>
      <w:proofErr w:type="spellStart"/>
      <w:r w:rsidRPr="006C3000">
        <w:rPr>
          <w:rFonts w:ascii="Times New Roman" w:hAnsi="Times New Roman" w:cs="Times New Roman"/>
          <w:sz w:val="32"/>
          <w:szCs w:val="32"/>
        </w:rPr>
        <w:t>Кэмпбелла</w:t>
      </w:r>
      <w:proofErr w:type="spellEnd"/>
      <w:r w:rsidRPr="006C3000">
        <w:rPr>
          <w:rFonts w:ascii="Times New Roman" w:hAnsi="Times New Roman" w:cs="Times New Roman"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48647B" w:rsidTr="00685FCA">
        <w:tc>
          <w:tcPr>
            <w:tcW w:w="10138" w:type="dxa"/>
            <w:gridSpan w:val="2"/>
          </w:tcPr>
          <w:p w:rsidR="0048647B" w:rsidRPr="007D594F" w:rsidRDefault="0048647B" w:rsidP="00486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94F">
              <w:rPr>
                <w:rFonts w:ascii="Times New Roman" w:hAnsi="Times New Roman" w:cs="Times New Roman"/>
                <w:sz w:val="28"/>
                <w:szCs w:val="28"/>
              </w:rPr>
              <w:t>Способы выражения гнева</w:t>
            </w:r>
          </w:p>
        </w:tc>
      </w:tr>
      <w:tr w:rsidR="0048647B" w:rsidTr="0048647B">
        <w:tc>
          <w:tcPr>
            <w:tcW w:w="5069" w:type="dxa"/>
          </w:tcPr>
          <w:p w:rsidR="0048647B" w:rsidRPr="007D594F" w:rsidRDefault="003E581D" w:rsidP="00F3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94F">
              <w:rPr>
                <w:rFonts w:ascii="Times New Roman" w:hAnsi="Times New Roman" w:cs="Times New Roman"/>
                <w:sz w:val="28"/>
                <w:szCs w:val="28"/>
              </w:rPr>
              <w:t>Позитивные</w:t>
            </w:r>
          </w:p>
        </w:tc>
        <w:tc>
          <w:tcPr>
            <w:tcW w:w="5069" w:type="dxa"/>
          </w:tcPr>
          <w:p w:rsidR="0048647B" w:rsidRPr="007D594F" w:rsidRDefault="003E581D" w:rsidP="00F3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94F">
              <w:rPr>
                <w:rFonts w:ascii="Times New Roman" w:hAnsi="Times New Roman" w:cs="Times New Roman"/>
                <w:sz w:val="28"/>
                <w:szCs w:val="28"/>
              </w:rPr>
              <w:t>Негативные</w:t>
            </w:r>
          </w:p>
        </w:tc>
      </w:tr>
      <w:tr w:rsidR="0048647B" w:rsidTr="0048647B">
        <w:tc>
          <w:tcPr>
            <w:tcW w:w="5069" w:type="dxa"/>
          </w:tcPr>
          <w:p w:rsidR="0048647B" w:rsidRPr="007D594F" w:rsidRDefault="006E60C9" w:rsidP="00F3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94F">
              <w:rPr>
                <w:rFonts w:ascii="Times New Roman" w:hAnsi="Times New Roman" w:cs="Times New Roman"/>
                <w:sz w:val="28"/>
                <w:szCs w:val="28"/>
              </w:rPr>
              <w:t>Вежливость</w:t>
            </w:r>
          </w:p>
        </w:tc>
        <w:tc>
          <w:tcPr>
            <w:tcW w:w="5069" w:type="dxa"/>
          </w:tcPr>
          <w:p w:rsidR="0048647B" w:rsidRPr="007D594F" w:rsidRDefault="006E60C9" w:rsidP="00F3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94F">
              <w:rPr>
                <w:rFonts w:ascii="Times New Roman" w:hAnsi="Times New Roman" w:cs="Times New Roman"/>
                <w:sz w:val="28"/>
                <w:szCs w:val="28"/>
              </w:rPr>
              <w:t>Выражение гнева в громкой и невежливой форме</w:t>
            </w:r>
          </w:p>
        </w:tc>
      </w:tr>
      <w:tr w:rsidR="0048647B" w:rsidTr="0048647B">
        <w:tc>
          <w:tcPr>
            <w:tcW w:w="5069" w:type="dxa"/>
          </w:tcPr>
          <w:p w:rsidR="0048647B" w:rsidRPr="007D594F" w:rsidRDefault="00522519" w:rsidP="00F3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94F">
              <w:rPr>
                <w:rFonts w:ascii="Times New Roman" w:hAnsi="Times New Roman" w:cs="Times New Roman"/>
                <w:sz w:val="28"/>
                <w:szCs w:val="28"/>
              </w:rPr>
              <w:t>Стремление найти решение</w:t>
            </w:r>
          </w:p>
        </w:tc>
        <w:tc>
          <w:tcPr>
            <w:tcW w:w="5069" w:type="dxa"/>
          </w:tcPr>
          <w:p w:rsidR="0048647B" w:rsidRPr="007D594F" w:rsidRDefault="00522519" w:rsidP="00F3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94F">
              <w:rPr>
                <w:rFonts w:ascii="Times New Roman" w:hAnsi="Times New Roman" w:cs="Times New Roman"/>
                <w:sz w:val="28"/>
                <w:szCs w:val="28"/>
              </w:rPr>
              <w:t>Использование ругательств и угроз</w:t>
            </w:r>
          </w:p>
        </w:tc>
      </w:tr>
      <w:tr w:rsidR="0048647B" w:rsidTr="0048647B">
        <w:tc>
          <w:tcPr>
            <w:tcW w:w="5069" w:type="dxa"/>
          </w:tcPr>
          <w:p w:rsidR="0048647B" w:rsidRPr="007D594F" w:rsidRDefault="007D594F" w:rsidP="00F3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94F">
              <w:rPr>
                <w:rFonts w:ascii="Times New Roman" w:hAnsi="Times New Roman" w:cs="Times New Roman"/>
                <w:sz w:val="28"/>
                <w:szCs w:val="28"/>
              </w:rPr>
              <w:t>Выражение основной жалобы без уклонения в сторону</w:t>
            </w:r>
          </w:p>
        </w:tc>
        <w:tc>
          <w:tcPr>
            <w:tcW w:w="5069" w:type="dxa"/>
          </w:tcPr>
          <w:p w:rsidR="0048647B" w:rsidRPr="007D594F" w:rsidRDefault="007D594F" w:rsidP="00F3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94F">
              <w:rPr>
                <w:rFonts w:ascii="Times New Roman" w:hAnsi="Times New Roman" w:cs="Times New Roman"/>
                <w:sz w:val="28"/>
                <w:szCs w:val="28"/>
              </w:rPr>
              <w:t>Использование словесных оскорблений</w:t>
            </w:r>
          </w:p>
        </w:tc>
      </w:tr>
    </w:tbl>
    <w:p w:rsidR="002121A5" w:rsidRDefault="002121A5" w:rsidP="00F34570">
      <w:pPr>
        <w:rPr>
          <w:rFonts w:ascii="Times New Roman" w:hAnsi="Times New Roman" w:cs="Times New Roman"/>
          <w:sz w:val="32"/>
          <w:szCs w:val="32"/>
        </w:rPr>
      </w:pPr>
    </w:p>
    <w:p w:rsidR="002121A5" w:rsidRPr="002121A5" w:rsidRDefault="002121A5" w:rsidP="002121A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121A5">
        <w:rPr>
          <w:rFonts w:ascii="Times New Roman" w:hAnsi="Times New Roman" w:cs="Times New Roman"/>
          <w:b/>
          <w:i/>
          <w:sz w:val="32"/>
          <w:szCs w:val="32"/>
        </w:rPr>
        <w:lastRenderedPageBreak/>
        <w:t>Шпаргалка для взрослых или правила работы с агрессивными детьми</w:t>
      </w:r>
    </w:p>
    <w:p w:rsidR="002121A5" w:rsidRPr="002121A5" w:rsidRDefault="002121A5" w:rsidP="002121A5">
      <w:pPr>
        <w:rPr>
          <w:rFonts w:ascii="Times New Roman" w:hAnsi="Times New Roman" w:cs="Times New Roman"/>
          <w:sz w:val="32"/>
          <w:szCs w:val="32"/>
        </w:rPr>
      </w:pPr>
    </w:p>
    <w:p w:rsidR="002121A5" w:rsidRPr="002121A5" w:rsidRDefault="002121A5" w:rsidP="002121A5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121A5">
        <w:rPr>
          <w:rFonts w:ascii="Times New Roman" w:hAnsi="Times New Roman" w:cs="Times New Roman"/>
          <w:sz w:val="32"/>
          <w:szCs w:val="32"/>
        </w:rPr>
        <w:t>1. Быть внимательным к нуждам и потребностям ребенка.</w:t>
      </w:r>
    </w:p>
    <w:p w:rsidR="002121A5" w:rsidRPr="002121A5" w:rsidRDefault="002121A5" w:rsidP="002121A5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121A5">
        <w:rPr>
          <w:rFonts w:ascii="Times New Roman" w:hAnsi="Times New Roman" w:cs="Times New Roman"/>
          <w:sz w:val="32"/>
          <w:szCs w:val="32"/>
        </w:rPr>
        <w:t>2. Демонстрировать м</w:t>
      </w:r>
      <w:r>
        <w:rPr>
          <w:rFonts w:ascii="Times New Roman" w:hAnsi="Times New Roman" w:cs="Times New Roman"/>
          <w:sz w:val="32"/>
          <w:szCs w:val="32"/>
        </w:rPr>
        <w:t xml:space="preserve">одель </w:t>
      </w:r>
      <w:r w:rsidR="00277600">
        <w:rPr>
          <w:rFonts w:ascii="Times New Roman" w:hAnsi="Times New Roman" w:cs="Times New Roman"/>
          <w:sz w:val="32"/>
          <w:szCs w:val="32"/>
        </w:rPr>
        <w:t>неагрессивного</w:t>
      </w:r>
      <w:r>
        <w:rPr>
          <w:rFonts w:ascii="Times New Roman" w:hAnsi="Times New Roman" w:cs="Times New Roman"/>
          <w:sz w:val="32"/>
          <w:szCs w:val="32"/>
        </w:rPr>
        <w:t xml:space="preserve"> поведения.</w:t>
      </w:r>
    </w:p>
    <w:p w:rsidR="002121A5" w:rsidRPr="002121A5" w:rsidRDefault="002121A5" w:rsidP="002121A5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121A5">
        <w:rPr>
          <w:rFonts w:ascii="Times New Roman" w:hAnsi="Times New Roman" w:cs="Times New Roman"/>
          <w:sz w:val="32"/>
          <w:szCs w:val="32"/>
        </w:rPr>
        <w:t>3. Быть последовательным в наказаниях ребенка, нак</w:t>
      </w:r>
      <w:r>
        <w:rPr>
          <w:rFonts w:ascii="Times New Roman" w:hAnsi="Times New Roman" w:cs="Times New Roman"/>
          <w:sz w:val="32"/>
          <w:szCs w:val="32"/>
        </w:rPr>
        <w:t>азывать за конкретные поступки.</w:t>
      </w:r>
    </w:p>
    <w:p w:rsidR="002121A5" w:rsidRPr="002121A5" w:rsidRDefault="002121A5" w:rsidP="002121A5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121A5">
        <w:rPr>
          <w:rFonts w:ascii="Times New Roman" w:hAnsi="Times New Roman" w:cs="Times New Roman"/>
          <w:sz w:val="32"/>
          <w:szCs w:val="32"/>
        </w:rPr>
        <w:t>4. Наказ</w:t>
      </w:r>
      <w:r>
        <w:rPr>
          <w:rFonts w:ascii="Times New Roman" w:hAnsi="Times New Roman" w:cs="Times New Roman"/>
          <w:sz w:val="32"/>
          <w:szCs w:val="32"/>
        </w:rPr>
        <w:t>ания не должны унижать ребенка.</w:t>
      </w:r>
    </w:p>
    <w:p w:rsidR="002121A5" w:rsidRPr="002121A5" w:rsidRDefault="002121A5" w:rsidP="002121A5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121A5">
        <w:rPr>
          <w:rFonts w:ascii="Times New Roman" w:hAnsi="Times New Roman" w:cs="Times New Roman"/>
          <w:sz w:val="32"/>
          <w:szCs w:val="32"/>
        </w:rPr>
        <w:t>5. Обучать прием</w:t>
      </w:r>
      <w:r>
        <w:rPr>
          <w:rFonts w:ascii="Times New Roman" w:hAnsi="Times New Roman" w:cs="Times New Roman"/>
          <w:sz w:val="32"/>
          <w:szCs w:val="32"/>
        </w:rPr>
        <w:t>лемым способам выражения гнева.</w:t>
      </w:r>
    </w:p>
    <w:p w:rsidR="002121A5" w:rsidRPr="002121A5" w:rsidRDefault="002121A5" w:rsidP="002121A5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121A5">
        <w:rPr>
          <w:rFonts w:ascii="Times New Roman" w:hAnsi="Times New Roman" w:cs="Times New Roman"/>
          <w:sz w:val="32"/>
          <w:szCs w:val="32"/>
        </w:rPr>
        <w:t>6. Давать ребенку возможность проявлять гнев непосредственно</w:t>
      </w:r>
      <w:r w:rsidR="00277600">
        <w:rPr>
          <w:rFonts w:ascii="Times New Roman" w:hAnsi="Times New Roman" w:cs="Times New Roman"/>
          <w:sz w:val="32"/>
          <w:szCs w:val="32"/>
        </w:rPr>
        <w:t xml:space="preserve"> после </w:t>
      </w:r>
      <w:proofErr w:type="spellStart"/>
      <w:r w:rsidR="00277600">
        <w:rPr>
          <w:rFonts w:ascii="Times New Roman" w:hAnsi="Times New Roman" w:cs="Times New Roman"/>
          <w:sz w:val="32"/>
          <w:szCs w:val="32"/>
        </w:rPr>
        <w:t>фрустрирую</w:t>
      </w:r>
      <w:r>
        <w:rPr>
          <w:rFonts w:ascii="Times New Roman" w:hAnsi="Times New Roman" w:cs="Times New Roman"/>
          <w:sz w:val="32"/>
          <w:szCs w:val="32"/>
        </w:rPr>
        <w:t>щего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события.</w:t>
      </w:r>
    </w:p>
    <w:p w:rsidR="002121A5" w:rsidRPr="002121A5" w:rsidRDefault="002121A5" w:rsidP="002121A5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121A5">
        <w:rPr>
          <w:rFonts w:ascii="Times New Roman" w:hAnsi="Times New Roman" w:cs="Times New Roman"/>
          <w:sz w:val="32"/>
          <w:szCs w:val="32"/>
        </w:rPr>
        <w:t>7. Обучать распознаванию собственного эмоционального состояни</w:t>
      </w:r>
      <w:r>
        <w:rPr>
          <w:rFonts w:ascii="Times New Roman" w:hAnsi="Times New Roman" w:cs="Times New Roman"/>
          <w:sz w:val="32"/>
          <w:szCs w:val="32"/>
        </w:rPr>
        <w:t>я и состояния окружающих людей.</w:t>
      </w:r>
    </w:p>
    <w:p w:rsidR="002121A5" w:rsidRPr="002121A5" w:rsidRDefault="002121A5" w:rsidP="002121A5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121A5">
        <w:rPr>
          <w:rFonts w:ascii="Times New Roman" w:hAnsi="Times New Roman" w:cs="Times New Roman"/>
          <w:sz w:val="32"/>
          <w:szCs w:val="32"/>
        </w:rPr>
        <w:t>8. Р</w:t>
      </w:r>
      <w:r>
        <w:rPr>
          <w:rFonts w:ascii="Times New Roman" w:hAnsi="Times New Roman" w:cs="Times New Roman"/>
          <w:sz w:val="32"/>
          <w:szCs w:val="32"/>
        </w:rPr>
        <w:t xml:space="preserve">азвивать способность к </w:t>
      </w:r>
      <w:proofErr w:type="spellStart"/>
      <w:r>
        <w:rPr>
          <w:rFonts w:ascii="Times New Roman" w:hAnsi="Times New Roman" w:cs="Times New Roman"/>
          <w:sz w:val="32"/>
          <w:szCs w:val="32"/>
        </w:rPr>
        <w:t>эмпатии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2121A5" w:rsidRPr="002121A5" w:rsidRDefault="002121A5" w:rsidP="002121A5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121A5">
        <w:rPr>
          <w:rFonts w:ascii="Times New Roman" w:hAnsi="Times New Roman" w:cs="Times New Roman"/>
          <w:sz w:val="32"/>
          <w:szCs w:val="32"/>
        </w:rPr>
        <w:t>9. Расширять поведенческий репер</w:t>
      </w:r>
      <w:r>
        <w:rPr>
          <w:rFonts w:ascii="Times New Roman" w:hAnsi="Times New Roman" w:cs="Times New Roman"/>
          <w:sz w:val="32"/>
          <w:szCs w:val="32"/>
        </w:rPr>
        <w:t>туар ребенка.</w:t>
      </w:r>
    </w:p>
    <w:p w:rsidR="002121A5" w:rsidRPr="002121A5" w:rsidRDefault="002121A5" w:rsidP="002121A5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121A5">
        <w:rPr>
          <w:rFonts w:ascii="Times New Roman" w:hAnsi="Times New Roman" w:cs="Times New Roman"/>
          <w:sz w:val="32"/>
          <w:szCs w:val="32"/>
        </w:rPr>
        <w:t>10. Отрабатывать навык реагир</w:t>
      </w:r>
      <w:r>
        <w:rPr>
          <w:rFonts w:ascii="Times New Roman" w:hAnsi="Times New Roman" w:cs="Times New Roman"/>
          <w:sz w:val="32"/>
          <w:szCs w:val="32"/>
        </w:rPr>
        <w:t>ования в конфликтных ситуациях.</w:t>
      </w:r>
    </w:p>
    <w:p w:rsidR="002121A5" w:rsidRPr="002121A5" w:rsidRDefault="002121A5" w:rsidP="002121A5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121A5">
        <w:rPr>
          <w:rFonts w:ascii="Times New Roman" w:hAnsi="Times New Roman" w:cs="Times New Roman"/>
          <w:sz w:val="32"/>
          <w:szCs w:val="32"/>
        </w:rPr>
        <w:t>11. Учить брать ответственность на себя.</w:t>
      </w:r>
    </w:p>
    <w:p w:rsidR="002121A5" w:rsidRPr="002121A5" w:rsidRDefault="002121A5" w:rsidP="002121A5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2121A5" w:rsidRPr="00F34570" w:rsidRDefault="002121A5" w:rsidP="002121A5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121A5">
        <w:rPr>
          <w:rFonts w:ascii="Times New Roman" w:hAnsi="Times New Roman" w:cs="Times New Roman"/>
          <w:sz w:val="32"/>
          <w:szCs w:val="32"/>
        </w:rPr>
        <w:t xml:space="preserve">Однако все перечисленные способы и приемы не приведут к положительным изменениям, если будут иметь разовый характер. Непоследовательность поведения </w:t>
      </w:r>
      <w:r w:rsidR="00BC0117">
        <w:rPr>
          <w:rFonts w:ascii="Times New Roman" w:hAnsi="Times New Roman" w:cs="Times New Roman"/>
          <w:sz w:val="32"/>
          <w:szCs w:val="32"/>
        </w:rPr>
        <w:t>взрослых</w:t>
      </w:r>
      <w:r w:rsidRPr="002121A5">
        <w:rPr>
          <w:rFonts w:ascii="Times New Roman" w:hAnsi="Times New Roman" w:cs="Times New Roman"/>
          <w:sz w:val="32"/>
          <w:szCs w:val="32"/>
        </w:rPr>
        <w:t xml:space="preserve"> может привести к ухудшению поведения ребенка. Терпение и внимание к ребенку, его нуждам и потребностям, постоянная отработка навыков общения с окружающими</w:t>
      </w:r>
      <w:r w:rsidR="00BC0117">
        <w:rPr>
          <w:rFonts w:ascii="Times New Roman" w:hAnsi="Times New Roman" w:cs="Times New Roman"/>
          <w:sz w:val="32"/>
          <w:szCs w:val="32"/>
        </w:rPr>
        <w:t xml:space="preserve"> людьми.</w:t>
      </w:r>
      <w:r w:rsidRPr="002121A5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2121A5" w:rsidRPr="00F34570" w:rsidSect="008E305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A4"/>
    <w:rsid w:val="002121A5"/>
    <w:rsid w:val="0027483A"/>
    <w:rsid w:val="00277600"/>
    <w:rsid w:val="002C538B"/>
    <w:rsid w:val="002F5932"/>
    <w:rsid w:val="003E581D"/>
    <w:rsid w:val="00404F71"/>
    <w:rsid w:val="00421D50"/>
    <w:rsid w:val="00462901"/>
    <w:rsid w:val="0048647B"/>
    <w:rsid w:val="0051131A"/>
    <w:rsid w:val="00522519"/>
    <w:rsid w:val="00592516"/>
    <w:rsid w:val="005C0DCC"/>
    <w:rsid w:val="00614458"/>
    <w:rsid w:val="00696D5B"/>
    <w:rsid w:val="006C3000"/>
    <w:rsid w:val="006E60C9"/>
    <w:rsid w:val="007D594F"/>
    <w:rsid w:val="00833631"/>
    <w:rsid w:val="008E3055"/>
    <w:rsid w:val="0093754D"/>
    <w:rsid w:val="00943F45"/>
    <w:rsid w:val="009E64F7"/>
    <w:rsid w:val="00A70FA0"/>
    <w:rsid w:val="00A906F9"/>
    <w:rsid w:val="00B154CB"/>
    <w:rsid w:val="00B33EA0"/>
    <w:rsid w:val="00BC0117"/>
    <w:rsid w:val="00CB5ED0"/>
    <w:rsid w:val="00CD623B"/>
    <w:rsid w:val="00D161DC"/>
    <w:rsid w:val="00D701D1"/>
    <w:rsid w:val="00E84939"/>
    <w:rsid w:val="00EC4555"/>
    <w:rsid w:val="00F34570"/>
    <w:rsid w:val="00FD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S5QAU4VNKZPS-247-20</_dlc_DocId>
    <_dlc_DocIdUrl xmlns="6434c500-c195-4837-b047-5e71706d4cb2">
      <Url>http://www.eduportal44.ru/Buy/Elektron/_layouts/15/DocIdRedir.aspx?ID=S5QAU4VNKZPS-247-20</Url>
      <Description>S5QAU4VNKZPS-247-20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056EBDD80DEA418E5D744E5A904F79" ma:contentTypeVersion="1" ma:contentTypeDescription="Создание документа." ma:contentTypeScope="" ma:versionID="0353a5dcf8175f1ee8c5924c8c714ed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4363D8-B0DB-4C44-AAF6-832E74BB6256}"/>
</file>

<file path=customXml/itemProps2.xml><?xml version="1.0" encoding="utf-8"?>
<ds:datastoreItem xmlns:ds="http://schemas.openxmlformats.org/officeDocument/2006/customXml" ds:itemID="{A7D1F3BF-9078-43C2-95C2-44370CF0A2A3}"/>
</file>

<file path=customXml/itemProps3.xml><?xml version="1.0" encoding="utf-8"?>
<ds:datastoreItem xmlns:ds="http://schemas.openxmlformats.org/officeDocument/2006/customXml" ds:itemID="{2640E0BA-0137-4BBB-B377-7B8C048826AD}"/>
</file>

<file path=customXml/itemProps4.xml><?xml version="1.0" encoding="utf-8"?>
<ds:datastoreItem xmlns:ds="http://schemas.openxmlformats.org/officeDocument/2006/customXml" ds:itemID="{0F0F1A0B-0EF1-47C9-A8A3-85D59F548A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34</cp:revision>
  <dcterms:created xsi:type="dcterms:W3CDTF">2014-03-16T17:24:00Z</dcterms:created>
  <dcterms:modified xsi:type="dcterms:W3CDTF">2014-03-17T04:42:00Z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0x01010013056EBDD80DEA418E5D744E5A904F79</vt:lpwstr>
  </property>
  <property fmtid="{D5CDD505-2E9C-101B-9397-08002B2CF9AE}" pid="3" name="_dlc_DocIdItemGuid">
    <vt:lpwstr>7a360af6-79e9-499e-90a9-64b069366282</vt:lpwstr>
  </property>
</Properties>
</file>