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318" w:type="dxa"/>
        <w:tblLook w:val="04A0"/>
      </w:tblPr>
      <w:tblGrid>
        <w:gridCol w:w="5671"/>
        <w:gridCol w:w="5812"/>
      </w:tblGrid>
      <w:tr w:rsidR="008D0DBE" w:rsidRPr="00AB478C" w:rsidTr="008D0DBE">
        <w:tc>
          <w:tcPr>
            <w:tcW w:w="11483" w:type="dxa"/>
            <w:gridSpan w:val="2"/>
          </w:tcPr>
          <w:p w:rsidR="008D0DBE" w:rsidRPr="00AB478C" w:rsidRDefault="00BF1614" w:rsidP="00DA4127">
            <w:pPr>
              <w:jc w:val="center"/>
              <w:rPr>
                <w:b/>
              </w:rPr>
            </w:pPr>
            <w:r w:rsidRPr="00AB478C">
              <w:rPr>
                <w:b/>
              </w:rPr>
              <w:t>ДОРОЖНЫЕ ЛОВУШКИ</w:t>
            </w:r>
          </w:p>
        </w:tc>
      </w:tr>
      <w:tr w:rsidR="008D0DBE" w:rsidRPr="00AB478C" w:rsidTr="008D0DBE">
        <w:tc>
          <w:tcPr>
            <w:tcW w:w="5671" w:type="dxa"/>
          </w:tcPr>
          <w:p w:rsidR="008D0DBE" w:rsidRPr="00AB478C" w:rsidRDefault="008D0DBE" w:rsidP="00DA4127">
            <w:pPr>
              <w:ind w:left="360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Ситуация 1</w:t>
            </w:r>
          </w:p>
          <w:p w:rsidR="00000000" w:rsidRPr="00AB478C" w:rsidRDefault="00AB478C" w:rsidP="00DA4127">
            <w:pPr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Нельзя </w:t>
            </w:r>
            <w:r w:rsidRPr="00AB478C">
              <w:rPr>
                <w:sz w:val="25"/>
                <w:szCs w:val="25"/>
              </w:rPr>
              <w:t xml:space="preserve">обходить автобус спереди, так как автобус загораживает обзор и не видно транспортные средства, </w:t>
            </w:r>
            <w:r w:rsidRPr="00AB478C">
              <w:rPr>
                <w:sz w:val="25"/>
                <w:szCs w:val="25"/>
              </w:rPr>
              <w:t>которые едут следом за автобусом.</w:t>
            </w:r>
            <w:r w:rsidRPr="00AB478C">
              <w:rPr>
                <w:b/>
                <w:bCs/>
                <w:sz w:val="25"/>
                <w:szCs w:val="25"/>
              </w:rPr>
              <w:t xml:space="preserve"> </w:t>
            </w:r>
          </w:p>
          <w:p w:rsidR="008D0DBE" w:rsidRPr="00AB478C" w:rsidRDefault="00AB478C" w:rsidP="00DA4127">
            <w:pPr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Надо    </w:t>
            </w:r>
            <w:r w:rsidRPr="00AB478C">
              <w:rPr>
                <w:sz w:val="25"/>
                <w:szCs w:val="25"/>
              </w:rPr>
              <w:t>дойти    до    ближайшего    пешеходного    перехода    или перекрестка. Если рядом нет установленного для перехода места, подождать,    когда    автобус    уедет,    и    дорог</w:t>
            </w:r>
            <w:r w:rsidRPr="00AB478C">
              <w:rPr>
                <w:sz w:val="25"/>
                <w:szCs w:val="25"/>
              </w:rPr>
              <w:t>а   хорошо    будет просматриваться слева и справа.</w:t>
            </w:r>
          </w:p>
        </w:tc>
        <w:tc>
          <w:tcPr>
            <w:tcW w:w="5812" w:type="dxa"/>
          </w:tcPr>
          <w:p w:rsidR="008D0DBE" w:rsidRPr="00AB478C" w:rsidRDefault="008D0DBE" w:rsidP="00DA4127">
            <w:pPr>
              <w:ind w:left="360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Ситуация 2</w:t>
            </w:r>
          </w:p>
          <w:p w:rsidR="008D0DBE" w:rsidRPr="00AB478C" w:rsidRDefault="008D0DBE" w:rsidP="00DA4127">
            <w:pPr>
              <w:jc w:val="both"/>
              <w:rPr>
                <w:bCs/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Нельзя</w:t>
            </w:r>
            <w:r w:rsidRPr="00AB478C">
              <w:rPr>
                <w:bCs/>
                <w:sz w:val="25"/>
                <w:szCs w:val="25"/>
              </w:rPr>
              <w:t xml:space="preserve"> обходить автобус сзади, так как автобус загораживает обзор и не видно транспортные средства, которые едут по встречной полосе. </w:t>
            </w:r>
          </w:p>
          <w:p w:rsidR="008D0DBE" w:rsidRPr="00AB478C" w:rsidRDefault="008D0DBE" w:rsidP="00DA4127">
            <w:pPr>
              <w:jc w:val="both"/>
              <w:rPr>
                <w:bCs/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Надо</w:t>
            </w:r>
            <w:r w:rsidRPr="00AB478C">
              <w:rPr>
                <w:bCs/>
                <w:sz w:val="25"/>
                <w:szCs w:val="25"/>
              </w:rPr>
              <w:t xml:space="preserve"> дойти до ближайшего пешеходного перехода или перекрестка. Если рядом нет установленного для перехода места, подождать, когда автобус уедет, и дорога хорошо будет просматриваться слева и справа.</w:t>
            </w:r>
          </w:p>
        </w:tc>
      </w:tr>
      <w:tr w:rsidR="008D0DBE" w:rsidRPr="00AB478C" w:rsidTr="008D0DBE">
        <w:tc>
          <w:tcPr>
            <w:tcW w:w="5671" w:type="dxa"/>
          </w:tcPr>
          <w:p w:rsidR="008D0DBE" w:rsidRPr="00AB478C" w:rsidRDefault="008D0DBE" w:rsidP="00DA4127">
            <w:pPr>
              <w:ind w:left="360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Ситуация 3</w:t>
            </w:r>
          </w:p>
          <w:p w:rsidR="00000000" w:rsidRPr="00AB478C" w:rsidRDefault="00AB478C" w:rsidP="00DA4127">
            <w:pPr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Нельзя </w:t>
            </w:r>
            <w:r w:rsidRPr="00AB478C">
              <w:rPr>
                <w:sz w:val="25"/>
                <w:szCs w:val="25"/>
              </w:rPr>
              <w:t>бежать к автобусу, стоящему на противоположной стороне дороги, так как, стремясь успеть на автобус, пешеход не о</w:t>
            </w:r>
            <w:r w:rsidRPr="00AB478C">
              <w:rPr>
                <w:sz w:val="25"/>
                <w:szCs w:val="25"/>
              </w:rPr>
              <w:t>бращает внимания на автомашины справа и слева.</w:t>
            </w:r>
            <w:r w:rsidRPr="00AB478C">
              <w:rPr>
                <w:b/>
                <w:bCs/>
                <w:sz w:val="25"/>
                <w:szCs w:val="25"/>
              </w:rPr>
              <w:t xml:space="preserve"> </w:t>
            </w:r>
          </w:p>
          <w:p w:rsidR="00000000" w:rsidRPr="00AB478C" w:rsidRDefault="00AB478C" w:rsidP="00DA4127">
            <w:pPr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Надо </w:t>
            </w:r>
            <w:r w:rsidRPr="00AB478C">
              <w:rPr>
                <w:sz w:val="25"/>
                <w:szCs w:val="25"/>
              </w:rPr>
              <w:t>дойти до ближайшего пешеходного перехода или перекрестка и перейти через проезжую часть, в установленном для перехода месте. Не беда, если вы опоздаете на автобус, зато сохраните жизнь.</w:t>
            </w:r>
          </w:p>
          <w:p w:rsidR="008D0DBE" w:rsidRPr="00AB478C" w:rsidRDefault="008D0DBE" w:rsidP="00DA4127">
            <w:pPr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8D0DBE" w:rsidRPr="00AB478C" w:rsidRDefault="008D0DBE" w:rsidP="00DA4127">
            <w:pPr>
              <w:ind w:left="360"/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Ситуация 4</w:t>
            </w:r>
          </w:p>
          <w:p w:rsidR="00000000" w:rsidRPr="00AB478C" w:rsidRDefault="00AB478C" w:rsidP="00DA4127">
            <w:pPr>
              <w:ind w:left="34"/>
              <w:jc w:val="both"/>
              <w:rPr>
                <w:sz w:val="25"/>
                <w:szCs w:val="25"/>
              </w:rPr>
            </w:pPr>
            <w:r w:rsidRPr="00AB478C">
              <w:rPr>
                <w:sz w:val="25"/>
                <w:szCs w:val="25"/>
              </w:rPr>
              <w:t>На пешеходном п</w:t>
            </w:r>
            <w:r w:rsidRPr="00AB478C">
              <w:rPr>
                <w:sz w:val="25"/>
                <w:szCs w:val="25"/>
              </w:rPr>
              <w:t xml:space="preserve">ереходе </w:t>
            </w:r>
            <w:r w:rsidRPr="00AB478C">
              <w:rPr>
                <w:b/>
                <w:bCs/>
                <w:sz w:val="25"/>
                <w:szCs w:val="25"/>
              </w:rPr>
              <w:t xml:space="preserve">нельзя </w:t>
            </w:r>
            <w:r w:rsidRPr="00AB478C">
              <w:rPr>
                <w:sz w:val="25"/>
                <w:szCs w:val="25"/>
              </w:rPr>
              <w:t>выходить на проезжую часть, не убедившись в безопасности перехода.</w:t>
            </w:r>
            <w:r w:rsidRPr="00AB478C">
              <w:rPr>
                <w:b/>
                <w:bCs/>
                <w:sz w:val="25"/>
                <w:szCs w:val="25"/>
              </w:rPr>
              <w:t xml:space="preserve"> </w:t>
            </w:r>
          </w:p>
          <w:p w:rsidR="008D0DBE" w:rsidRPr="00AB478C" w:rsidRDefault="00AB478C" w:rsidP="00DA4127">
            <w:pPr>
              <w:ind w:left="34"/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Надо </w:t>
            </w:r>
            <w:r w:rsidRPr="00AB478C">
              <w:rPr>
                <w:sz w:val="25"/>
                <w:szCs w:val="25"/>
              </w:rPr>
              <w:t xml:space="preserve">даже на пешеходном переходе, прежде чем выйти на проезжую часть остановиться, посмотреть налево и направо и убедиться, что водители пропускают. Пока идешь до середины </w:t>
            </w:r>
            <w:r w:rsidRPr="00AB478C">
              <w:rPr>
                <w:sz w:val="25"/>
                <w:szCs w:val="25"/>
              </w:rPr>
              <w:t>проезжей части, надо смотреть налево и контролировать ситуацию слева. Опасность представляют автомашины второго ряда, которые сначала было не видно.</w:t>
            </w:r>
          </w:p>
        </w:tc>
      </w:tr>
      <w:tr w:rsidR="008D0DBE" w:rsidRPr="00AB478C" w:rsidTr="008D0DBE">
        <w:tc>
          <w:tcPr>
            <w:tcW w:w="5671" w:type="dxa"/>
          </w:tcPr>
          <w:p w:rsidR="008D0DBE" w:rsidRPr="00AB478C" w:rsidRDefault="008D0DBE" w:rsidP="00DA4127">
            <w:pPr>
              <w:rPr>
                <w:b/>
                <w:bCs/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Ситуация</w:t>
            </w:r>
            <w:r w:rsidR="00593433" w:rsidRPr="00AB478C">
              <w:rPr>
                <w:b/>
                <w:bCs/>
                <w:sz w:val="25"/>
                <w:szCs w:val="25"/>
              </w:rPr>
              <w:t xml:space="preserve"> </w:t>
            </w:r>
            <w:r w:rsidRPr="00AB478C">
              <w:rPr>
                <w:b/>
                <w:bCs/>
                <w:sz w:val="25"/>
                <w:szCs w:val="25"/>
              </w:rPr>
              <w:t>5</w:t>
            </w:r>
          </w:p>
          <w:p w:rsidR="00000000" w:rsidRPr="00AB478C" w:rsidRDefault="00AB478C" w:rsidP="00DA4127">
            <w:pPr>
              <w:ind w:left="34"/>
              <w:jc w:val="both"/>
              <w:rPr>
                <w:sz w:val="25"/>
                <w:szCs w:val="25"/>
              </w:rPr>
            </w:pPr>
            <w:r w:rsidRPr="00AB478C">
              <w:rPr>
                <w:sz w:val="25"/>
                <w:szCs w:val="25"/>
              </w:rPr>
              <w:t>Пропустив   на   пешеходном   переходе   большую   (габаритну</w:t>
            </w:r>
            <w:r w:rsidRPr="00AB478C">
              <w:rPr>
                <w:sz w:val="25"/>
                <w:szCs w:val="25"/>
              </w:rPr>
              <w:t xml:space="preserve">ю) автомашину </w:t>
            </w:r>
            <w:r w:rsidRPr="00AB478C">
              <w:rPr>
                <w:b/>
                <w:bCs/>
                <w:sz w:val="25"/>
                <w:szCs w:val="25"/>
              </w:rPr>
              <w:t xml:space="preserve">нельзя </w:t>
            </w:r>
            <w:r w:rsidRPr="00AB478C">
              <w:rPr>
                <w:sz w:val="25"/>
                <w:szCs w:val="25"/>
              </w:rPr>
              <w:t>сразу выходить на проезжую часть.</w:t>
            </w:r>
            <w:r w:rsidRPr="00AB478C">
              <w:rPr>
                <w:b/>
                <w:bCs/>
                <w:sz w:val="25"/>
                <w:szCs w:val="25"/>
              </w:rPr>
              <w:t xml:space="preserve"> </w:t>
            </w:r>
          </w:p>
          <w:p w:rsidR="008D0DBE" w:rsidRPr="00AB478C" w:rsidRDefault="00AB478C" w:rsidP="00DA4127">
            <w:pPr>
              <w:ind w:left="34"/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Надо </w:t>
            </w:r>
            <w:r w:rsidRPr="00AB478C">
              <w:rPr>
                <w:sz w:val="25"/>
                <w:szCs w:val="25"/>
              </w:rPr>
              <w:t xml:space="preserve">подождать пока автомашина отъедет подальше, и дорога хорошо будет просматриваться слева и справа, после этого начать переход проезжей части. Дойдя до, середины проезжей части, надо посмотреть   </w:t>
            </w:r>
            <w:r w:rsidRPr="00AB478C">
              <w:rPr>
                <w:sz w:val="25"/>
                <w:szCs w:val="25"/>
              </w:rPr>
              <w:t>направо   и   убедиться,   что   справа   опасности   нет. Опасность представляют автомашины, которые едут по встречной полосе, и сначала их было не видно.</w:t>
            </w:r>
          </w:p>
        </w:tc>
        <w:tc>
          <w:tcPr>
            <w:tcW w:w="5812" w:type="dxa"/>
          </w:tcPr>
          <w:p w:rsidR="008D0DBE" w:rsidRPr="00AB478C" w:rsidRDefault="008D0DBE" w:rsidP="00DA4127">
            <w:pPr>
              <w:rPr>
                <w:b/>
                <w:bCs/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Ситуация 6</w:t>
            </w:r>
          </w:p>
          <w:p w:rsidR="00000000" w:rsidRPr="00AB478C" w:rsidRDefault="00AB478C" w:rsidP="00DA4127">
            <w:pPr>
              <w:ind w:left="34"/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Нельзя </w:t>
            </w:r>
            <w:r w:rsidRPr="00AB478C">
              <w:rPr>
                <w:sz w:val="25"/>
                <w:szCs w:val="25"/>
              </w:rPr>
              <w:t xml:space="preserve">стоять на краю </w:t>
            </w:r>
            <w:proofErr w:type="spellStart"/>
            <w:r w:rsidRPr="00AB478C">
              <w:rPr>
                <w:sz w:val="25"/>
                <w:szCs w:val="25"/>
              </w:rPr>
              <w:t>поребрика</w:t>
            </w:r>
            <w:proofErr w:type="spellEnd"/>
            <w:r w:rsidRPr="00AB478C">
              <w:rPr>
                <w:sz w:val="25"/>
                <w:szCs w:val="25"/>
              </w:rPr>
              <w:t xml:space="preserve"> (бордюра), так как нога может попасть под колесо проезжающей машины</w:t>
            </w:r>
            <w:r w:rsidRPr="00AB478C">
              <w:rPr>
                <w:sz w:val="25"/>
                <w:szCs w:val="25"/>
              </w:rPr>
              <w:t>. Особенно опасна такая ситуация  зимой  -  нога  может  соскользнуть  вниз  и  пешеход, потеряв равновесие, окажется на проезжей части.</w:t>
            </w:r>
            <w:r w:rsidRPr="00AB478C">
              <w:rPr>
                <w:b/>
                <w:bCs/>
                <w:sz w:val="25"/>
                <w:szCs w:val="25"/>
              </w:rPr>
              <w:t xml:space="preserve"> </w:t>
            </w:r>
          </w:p>
          <w:p w:rsidR="00000000" w:rsidRPr="00AB478C" w:rsidRDefault="00AB478C" w:rsidP="00DA4127">
            <w:pPr>
              <w:ind w:left="34"/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Надо   </w:t>
            </w:r>
            <w:r w:rsidRPr="00AB478C">
              <w:rPr>
                <w:sz w:val="25"/>
                <w:szCs w:val="25"/>
              </w:rPr>
              <w:t xml:space="preserve">останавливаться  на  некотором  расстоянии   от  </w:t>
            </w:r>
            <w:proofErr w:type="spellStart"/>
            <w:r w:rsidRPr="00AB478C">
              <w:rPr>
                <w:sz w:val="25"/>
                <w:szCs w:val="25"/>
              </w:rPr>
              <w:t>поребрика</w:t>
            </w:r>
            <w:proofErr w:type="spellEnd"/>
            <w:r w:rsidRPr="00AB478C">
              <w:rPr>
                <w:sz w:val="25"/>
                <w:szCs w:val="25"/>
              </w:rPr>
              <w:t xml:space="preserve"> (бордюра) или края проезжей части.</w:t>
            </w:r>
          </w:p>
          <w:p w:rsidR="008D0DBE" w:rsidRPr="00AB478C" w:rsidRDefault="008D0DBE" w:rsidP="00DA4127">
            <w:pPr>
              <w:rPr>
                <w:sz w:val="25"/>
                <w:szCs w:val="25"/>
              </w:rPr>
            </w:pPr>
          </w:p>
        </w:tc>
      </w:tr>
      <w:tr w:rsidR="008D0DBE" w:rsidRPr="00AB478C" w:rsidTr="008D0DBE">
        <w:tc>
          <w:tcPr>
            <w:tcW w:w="5671" w:type="dxa"/>
          </w:tcPr>
          <w:p w:rsidR="008D0DBE" w:rsidRPr="00AB478C" w:rsidRDefault="008D0DBE" w:rsidP="00DA4127">
            <w:pPr>
              <w:rPr>
                <w:b/>
                <w:bCs/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Ситуация 7</w:t>
            </w:r>
          </w:p>
          <w:p w:rsidR="00000000" w:rsidRPr="00AB478C" w:rsidRDefault="00AB478C" w:rsidP="00DA4127">
            <w:pPr>
              <w:ind w:left="34"/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Нельзя </w:t>
            </w:r>
            <w:r w:rsidRPr="00AB478C">
              <w:rPr>
                <w:sz w:val="25"/>
                <w:szCs w:val="25"/>
              </w:rPr>
              <w:t>самостоя</w:t>
            </w:r>
            <w:r w:rsidRPr="00AB478C">
              <w:rPr>
                <w:sz w:val="25"/>
                <w:szCs w:val="25"/>
              </w:rPr>
              <w:t>тельно поднимать вещь, упавшую на проезжую часть.</w:t>
            </w:r>
            <w:r w:rsidRPr="00AB478C">
              <w:rPr>
                <w:b/>
                <w:bCs/>
                <w:sz w:val="25"/>
                <w:szCs w:val="25"/>
              </w:rPr>
              <w:t xml:space="preserve"> </w:t>
            </w:r>
          </w:p>
          <w:p w:rsidR="00000000" w:rsidRPr="00AB478C" w:rsidRDefault="00AB478C" w:rsidP="00DA4127">
            <w:pPr>
              <w:ind w:left="34"/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Надо </w:t>
            </w:r>
            <w:r w:rsidRPr="00AB478C">
              <w:rPr>
                <w:sz w:val="25"/>
                <w:szCs w:val="25"/>
              </w:rPr>
              <w:t>уйти с проезжей части и попросить взрослых принести вещь.</w:t>
            </w:r>
          </w:p>
          <w:p w:rsidR="008D0DBE" w:rsidRPr="00AB478C" w:rsidRDefault="008D0DBE" w:rsidP="00DA4127">
            <w:pPr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8D0DBE" w:rsidRPr="00AB478C" w:rsidRDefault="008D0DBE" w:rsidP="00DA4127">
            <w:pPr>
              <w:rPr>
                <w:b/>
                <w:bCs/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Ситуация</w:t>
            </w:r>
            <w:r w:rsidR="00593433" w:rsidRPr="00AB478C">
              <w:rPr>
                <w:b/>
                <w:bCs/>
                <w:sz w:val="25"/>
                <w:szCs w:val="25"/>
              </w:rPr>
              <w:t xml:space="preserve"> </w:t>
            </w:r>
            <w:r w:rsidRPr="00AB478C">
              <w:rPr>
                <w:b/>
                <w:bCs/>
                <w:sz w:val="25"/>
                <w:szCs w:val="25"/>
              </w:rPr>
              <w:t>8</w:t>
            </w:r>
          </w:p>
          <w:p w:rsidR="00000000" w:rsidRPr="00AB478C" w:rsidRDefault="00AB478C" w:rsidP="00DA4127">
            <w:pPr>
              <w:ind w:left="34"/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Нельзя </w:t>
            </w:r>
            <w:r w:rsidRPr="00AB478C">
              <w:rPr>
                <w:sz w:val="25"/>
                <w:szCs w:val="25"/>
              </w:rPr>
              <w:t>бежать к друзьям, стоящим на противоположной стороне дороги.</w:t>
            </w:r>
            <w:r w:rsidRPr="00AB478C">
              <w:rPr>
                <w:b/>
                <w:bCs/>
                <w:sz w:val="25"/>
                <w:szCs w:val="25"/>
              </w:rPr>
              <w:t xml:space="preserve"> </w:t>
            </w:r>
          </w:p>
          <w:p w:rsidR="008D0DBE" w:rsidRPr="00AB478C" w:rsidRDefault="00AB478C" w:rsidP="00DA4127">
            <w:pPr>
              <w:ind w:left="34"/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Надо </w:t>
            </w:r>
            <w:r w:rsidRPr="00AB478C">
              <w:rPr>
                <w:sz w:val="25"/>
                <w:szCs w:val="25"/>
              </w:rPr>
              <w:t xml:space="preserve">дойти до ближайшего </w:t>
            </w:r>
            <w:r w:rsidRPr="00AB478C">
              <w:rPr>
                <w:sz w:val="25"/>
                <w:szCs w:val="25"/>
              </w:rPr>
              <w:t>пешеходного перехода или перекрестка и перейти через проезжую часть в установленном для перехода месте. Друзья вас подождут.</w:t>
            </w:r>
          </w:p>
        </w:tc>
      </w:tr>
      <w:tr w:rsidR="008D0DBE" w:rsidRPr="00AB478C" w:rsidTr="008D0DBE">
        <w:tc>
          <w:tcPr>
            <w:tcW w:w="5671" w:type="dxa"/>
          </w:tcPr>
          <w:p w:rsidR="008D0DBE" w:rsidRPr="00AB478C" w:rsidRDefault="008D0DBE" w:rsidP="00DA4127">
            <w:pPr>
              <w:rPr>
                <w:b/>
                <w:bCs/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Ситуация</w:t>
            </w:r>
            <w:r w:rsidR="00593433" w:rsidRPr="00AB478C">
              <w:rPr>
                <w:b/>
                <w:bCs/>
                <w:sz w:val="25"/>
                <w:szCs w:val="25"/>
              </w:rPr>
              <w:t xml:space="preserve"> </w:t>
            </w:r>
            <w:r w:rsidRPr="00AB478C">
              <w:rPr>
                <w:b/>
                <w:bCs/>
                <w:sz w:val="25"/>
                <w:szCs w:val="25"/>
              </w:rPr>
              <w:t xml:space="preserve"> 9</w:t>
            </w:r>
          </w:p>
          <w:p w:rsidR="00000000" w:rsidRPr="00AB478C" w:rsidRDefault="00AB478C" w:rsidP="00DA4127">
            <w:pPr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Нельзя </w:t>
            </w:r>
            <w:r w:rsidRPr="00AB478C">
              <w:rPr>
                <w:sz w:val="25"/>
                <w:szCs w:val="25"/>
              </w:rPr>
              <w:t>внезапно выходить на проезжую часть из-за угла дома или другого препятствия, загораживающего обзор.</w:t>
            </w:r>
          </w:p>
          <w:p w:rsidR="00000000" w:rsidRPr="00AB478C" w:rsidRDefault="00AB478C" w:rsidP="00DA4127">
            <w:pPr>
              <w:jc w:val="both"/>
              <w:rPr>
                <w:sz w:val="25"/>
                <w:szCs w:val="25"/>
              </w:rPr>
            </w:pPr>
            <w:r w:rsidRPr="00AB478C">
              <w:rPr>
                <w:sz w:val="25"/>
                <w:szCs w:val="25"/>
              </w:rPr>
              <w:t>Перед выходом на проез</w:t>
            </w:r>
            <w:r w:rsidRPr="00AB478C">
              <w:rPr>
                <w:sz w:val="25"/>
                <w:szCs w:val="25"/>
              </w:rPr>
              <w:t xml:space="preserve">жую часть </w:t>
            </w:r>
            <w:r w:rsidRPr="00AB478C">
              <w:rPr>
                <w:b/>
                <w:bCs/>
                <w:sz w:val="25"/>
                <w:szCs w:val="25"/>
              </w:rPr>
              <w:t xml:space="preserve">надо </w:t>
            </w:r>
            <w:r w:rsidRPr="00AB478C">
              <w:rPr>
                <w:sz w:val="25"/>
                <w:szCs w:val="25"/>
              </w:rPr>
              <w:t xml:space="preserve">убедиться в безопасности перехода или отойти на безопасное расстояние, которое позволит осмотреть дорогу слева и справа. </w:t>
            </w:r>
          </w:p>
          <w:p w:rsidR="008D0DBE" w:rsidRPr="00AB478C" w:rsidRDefault="008D0DBE" w:rsidP="00DA4127">
            <w:pPr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8D0DBE" w:rsidRPr="00AB478C" w:rsidRDefault="008D0DBE" w:rsidP="00DA4127">
            <w:pPr>
              <w:rPr>
                <w:b/>
                <w:bCs/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>Ситуация 10</w:t>
            </w:r>
          </w:p>
          <w:p w:rsidR="00000000" w:rsidRPr="00AB478C" w:rsidRDefault="00AB478C" w:rsidP="00DA4127">
            <w:pPr>
              <w:jc w:val="both"/>
              <w:rPr>
                <w:sz w:val="25"/>
                <w:szCs w:val="25"/>
              </w:rPr>
            </w:pPr>
            <w:r w:rsidRPr="00AB478C">
              <w:rPr>
                <w:sz w:val="25"/>
                <w:szCs w:val="25"/>
              </w:rPr>
              <w:t xml:space="preserve">На зеленый сигнал светофора </w:t>
            </w:r>
            <w:r w:rsidRPr="00AB478C">
              <w:rPr>
                <w:b/>
                <w:bCs/>
                <w:sz w:val="25"/>
                <w:szCs w:val="25"/>
              </w:rPr>
              <w:t xml:space="preserve">нельзя </w:t>
            </w:r>
            <w:r w:rsidRPr="00AB478C">
              <w:rPr>
                <w:sz w:val="25"/>
                <w:szCs w:val="25"/>
              </w:rPr>
              <w:t>выходить на проезжую часть, не убедившись в безопасности перехода.</w:t>
            </w:r>
            <w:r w:rsidRPr="00AB478C">
              <w:rPr>
                <w:b/>
                <w:bCs/>
                <w:sz w:val="25"/>
                <w:szCs w:val="25"/>
              </w:rPr>
              <w:t xml:space="preserve"> </w:t>
            </w:r>
          </w:p>
          <w:p w:rsidR="008D0DBE" w:rsidRPr="00AB478C" w:rsidRDefault="00AB478C" w:rsidP="00DA4127">
            <w:pPr>
              <w:jc w:val="both"/>
              <w:rPr>
                <w:sz w:val="25"/>
                <w:szCs w:val="25"/>
              </w:rPr>
            </w:pPr>
            <w:r w:rsidRPr="00AB478C">
              <w:rPr>
                <w:b/>
                <w:bCs/>
                <w:sz w:val="25"/>
                <w:szCs w:val="25"/>
              </w:rPr>
              <w:t xml:space="preserve">Надо </w:t>
            </w:r>
            <w:r w:rsidRPr="00AB478C">
              <w:rPr>
                <w:sz w:val="25"/>
                <w:szCs w:val="25"/>
              </w:rPr>
              <w:t xml:space="preserve">даже при </w:t>
            </w:r>
            <w:r w:rsidRPr="00AB478C">
              <w:rPr>
                <w:sz w:val="25"/>
                <w:szCs w:val="25"/>
              </w:rPr>
              <w:t>зеленом сигнале светофора, прежде чем выйти на проезжую часть, посмотреть налево и направо и убедиться, что автомашины остановились. Пока идешь до середины проезжей части, надо смотреть налево и контролировать ситуацию слева, с середины проезжей части пере</w:t>
            </w:r>
            <w:r w:rsidRPr="00AB478C">
              <w:rPr>
                <w:sz w:val="25"/>
                <w:szCs w:val="25"/>
              </w:rPr>
              <w:t>ключить внимание направо. Опасность представляют автомашины второго ряда и встречной полосы, которые сначала было не видно.</w:t>
            </w:r>
          </w:p>
        </w:tc>
      </w:tr>
    </w:tbl>
    <w:p w:rsidR="00EF4617" w:rsidRPr="00AB478C" w:rsidRDefault="00EF4617" w:rsidP="00DA4127">
      <w:pPr>
        <w:spacing w:after="0" w:line="240" w:lineRule="auto"/>
        <w:jc w:val="center"/>
      </w:pPr>
    </w:p>
    <w:p w:rsidR="001F1374" w:rsidRPr="00AB478C" w:rsidRDefault="00BF1614" w:rsidP="00DA4127">
      <w:pPr>
        <w:spacing w:after="0" w:line="240" w:lineRule="auto"/>
        <w:jc w:val="center"/>
        <w:rPr>
          <w:b/>
          <w:bCs/>
          <w:iCs/>
        </w:rPr>
      </w:pPr>
      <w:r w:rsidRPr="00AB478C">
        <w:lastRenderedPageBreak/>
        <w:t>ПАМЯТКА ДЛЯ РОДИТЕЛЕЙ</w:t>
      </w:r>
      <w:r w:rsidRPr="00AB478C">
        <w:br/>
      </w:r>
      <w:r w:rsidRPr="00AB478C">
        <w:rPr>
          <w:b/>
          <w:bCs/>
          <w:iCs/>
        </w:rPr>
        <w:t>(КАК НАУЧИТЬ РЕБЕНКА НЕ ПОПАДАТЬ В ДОРОЖНЫЕ «ЛОВУШКИ»)</w:t>
      </w:r>
    </w:p>
    <w:p w:rsidR="00BF1614" w:rsidRPr="00AB478C" w:rsidRDefault="00BF1614" w:rsidP="00DA4127">
      <w:pPr>
        <w:spacing w:after="0" w:line="240" w:lineRule="auto"/>
        <w:jc w:val="center"/>
      </w:pPr>
    </w:p>
    <w:p w:rsidR="00BF1614" w:rsidRPr="00AB478C" w:rsidRDefault="00BF1614" w:rsidP="00DA4127">
      <w:pPr>
        <w:spacing w:after="0" w:line="240" w:lineRule="auto"/>
        <w:jc w:val="both"/>
      </w:pPr>
      <w:r w:rsidRPr="00AB478C">
        <w:rPr>
          <w:b/>
        </w:rPr>
        <w:t xml:space="preserve">Дорожная </w:t>
      </w:r>
      <w:r w:rsidR="00EF4617" w:rsidRPr="00AB478C">
        <w:rPr>
          <w:b/>
        </w:rPr>
        <w:t>«</w:t>
      </w:r>
      <w:r w:rsidRPr="00AB478C">
        <w:rPr>
          <w:b/>
        </w:rPr>
        <w:t>ловушка</w:t>
      </w:r>
      <w:r w:rsidR="00EF4617" w:rsidRPr="00AB478C">
        <w:rPr>
          <w:b/>
        </w:rPr>
        <w:t>»</w:t>
      </w:r>
      <w:r w:rsidRPr="00AB478C">
        <w:t xml:space="preserve"> – это ситуация, когда безопасность является обманчивой. Надо научить ребенка наблюдать за дорогой, видеть и предвидеть «Ловушки» и умело избегать их.</w:t>
      </w:r>
    </w:p>
    <w:p w:rsidR="00EF4617" w:rsidRDefault="00BF1614" w:rsidP="00DA4127">
      <w:pPr>
        <w:pStyle w:val="a4"/>
        <w:numPr>
          <w:ilvl w:val="0"/>
          <w:numId w:val="10"/>
        </w:numPr>
        <w:spacing w:after="0" w:line="240" w:lineRule="auto"/>
        <w:jc w:val="both"/>
      </w:pPr>
      <w:r w:rsidRPr="00AB478C">
        <w:t>На улице, где машины появляются редко, дети их не опасаются и выбегают на дорогу, предварительно не осмотрев её. Вырабатывайте у ребенка привычку всегда перед выходом на дорогу останавливаться, если даже нет машин, оглядываться во всех направлениях, прислушиваться, и только тогда выходить на проезжую часть.</w:t>
      </w:r>
    </w:p>
    <w:p w:rsidR="00AB478C" w:rsidRPr="00AB478C" w:rsidRDefault="00AB478C" w:rsidP="00AB478C">
      <w:pPr>
        <w:pStyle w:val="a4"/>
        <w:spacing w:after="0" w:line="240" w:lineRule="auto"/>
        <w:ind w:left="786"/>
        <w:jc w:val="both"/>
      </w:pPr>
    </w:p>
    <w:p w:rsidR="00EF4617" w:rsidRDefault="00BF1614" w:rsidP="00DA4127">
      <w:pPr>
        <w:pStyle w:val="a4"/>
        <w:numPr>
          <w:ilvl w:val="0"/>
          <w:numId w:val="10"/>
        </w:numPr>
        <w:spacing w:after="0" w:line="240" w:lineRule="auto"/>
        <w:jc w:val="both"/>
      </w:pPr>
      <w:r w:rsidRPr="00AB478C">
        <w:t xml:space="preserve"> За стоящей машиной часто </w:t>
      </w:r>
      <w:r w:rsidR="00A90F47" w:rsidRPr="00AB478C">
        <w:t>бывает,</w:t>
      </w:r>
      <w:r w:rsidRPr="00AB478C">
        <w:t xml:space="preserve"> </w:t>
      </w:r>
      <w:proofErr w:type="gramStart"/>
      <w:r w:rsidRPr="00AB478C">
        <w:t>скрыта</w:t>
      </w:r>
      <w:proofErr w:type="gramEnd"/>
      <w:r w:rsidRPr="00AB478C">
        <w:t xml:space="preserve"> другая, движущая. Понаблюдайте вместе с ребенком за стоящими</w:t>
      </w:r>
      <w:r w:rsidR="00A90F47" w:rsidRPr="00AB478C">
        <w:t xml:space="preserve"> у края проезжей части машинами и фиксируйте его внимание на моменте, когда </w:t>
      </w:r>
      <w:proofErr w:type="gramStart"/>
      <w:r w:rsidR="00A90F47" w:rsidRPr="00AB478C">
        <w:t>из-за</w:t>
      </w:r>
      <w:proofErr w:type="gramEnd"/>
      <w:r w:rsidR="00A90F47" w:rsidRPr="00AB478C">
        <w:t xml:space="preserve"> стоящей внезапно появляется другая машина.</w:t>
      </w:r>
    </w:p>
    <w:p w:rsidR="00AB478C" w:rsidRPr="00AB478C" w:rsidRDefault="00AB478C" w:rsidP="00AB478C">
      <w:pPr>
        <w:spacing w:after="0" w:line="240" w:lineRule="auto"/>
        <w:jc w:val="both"/>
      </w:pPr>
    </w:p>
    <w:p w:rsidR="00A90F47" w:rsidRPr="00AB478C" w:rsidRDefault="00A90F47" w:rsidP="00DA4127">
      <w:pPr>
        <w:pStyle w:val="a4"/>
        <w:numPr>
          <w:ilvl w:val="0"/>
          <w:numId w:val="10"/>
        </w:numPr>
        <w:spacing w:after="0" w:line="240" w:lineRule="auto"/>
        <w:jc w:val="both"/>
      </w:pPr>
      <w:r w:rsidRPr="00AB478C">
        <w:t>ОСТАНОВКА – место, где дети чаще всего попадают под машину:</w:t>
      </w:r>
    </w:p>
    <w:p w:rsidR="00A90F47" w:rsidRPr="00AB478C" w:rsidRDefault="00A90F47" w:rsidP="00DA4127">
      <w:pPr>
        <w:pStyle w:val="a4"/>
        <w:spacing w:after="0" w:line="240" w:lineRule="auto"/>
        <w:jc w:val="both"/>
      </w:pPr>
      <w:r w:rsidRPr="00AB478C">
        <w:rPr>
          <w:b/>
        </w:rPr>
        <w:t>-</w:t>
      </w:r>
      <w:r w:rsidRPr="00AB478C">
        <w:t xml:space="preserve"> Когда ребенок спешит на автобус, стоящий на противоположной стороне, он не видит ничего вокруг. </w:t>
      </w:r>
      <w:proofErr w:type="gramStart"/>
      <w:r w:rsidRPr="00AB478C">
        <w:t>Научите ребенка быть особенного осторожным в этой ситуации.</w:t>
      </w:r>
      <w:proofErr w:type="gramEnd"/>
    </w:p>
    <w:p w:rsidR="00F369A8" w:rsidRDefault="00A90F47" w:rsidP="00DA4127">
      <w:pPr>
        <w:pStyle w:val="a4"/>
        <w:spacing w:after="0" w:line="240" w:lineRule="auto"/>
        <w:jc w:val="both"/>
      </w:pPr>
      <w:r w:rsidRPr="00AB478C">
        <w:rPr>
          <w:b/>
        </w:rPr>
        <w:t>-</w:t>
      </w:r>
      <w:r w:rsidRPr="00AB478C">
        <w:t xml:space="preserve"> Стоящий автобус скрывает за собой едущую машину</w:t>
      </w:r>
      <w:r w:rsidR="004712D2" w:rsidRPr="00AB478C">
        <w:t xml:space="preserve"> (не важно, обходим мы автобус спереди или сзади). Наблюдайте вместе с ребенком в зоне остановки, как стоящий автобус мешает увидеть опасность.</w:t>
      </w:r>
    </w:p>
    <w:p w:rsidR="00AB478C" w:rsidRPr="00AB478C" w:rsidRDefault="00AB478C" w:rsidP="00DA4127">
      <w:pPr>
        <w:pStyle w:val="a4"/>
        <w:spacing w:after="0" w:line="240" w:lineRule="auto"/>
        <w:jc w:val="both"/>
      </w:pPr>
    </w:p>
    <w:p w:rsidR="00F369A8" w:rsidRDefault="004712D2" w:rsidP="00AB478C">
      <w:pPr>
        <w:pStyle w:val="a4"/>
        <w:numPr>
          <w:ilvl w:val="0"/>
          <w:numId w:val="11"/>
        </w:numPr>
        <w:spacing w:after="0" w:line="240" w:lineRule="auto"/>
        <w:jc w:val="both"/>
      </w:pPr>
      <w:r w:rsidRPr="00AB478C">
        <w:t>Выходя на проезжую часть, ребенок часто не подозревает, что за одной машиной может быть скрыта другая, (машина второго ряда). Покажите ему подобную ситуацию и объясните, почему медленно приближающая машина (особенно грузовая) может скрывать за собой опасность. Научите его, идя до середины дороги</w:t>
      </w:r>
      <w:r w:rsidR="00F369A8" w:rsidRPr="00AB478C">
        <w:t>, контролировать ситуацию слева, после середины дороги – справа.</w:t>
      </w:r>
    </w:p>
    <w:p w:rsidR="00AB478C" w:rsidRPr="00AB478C" w:rsidRDefault="00AB478C" w:rsidP="00AB478C">
      <w:pPr>
        <w:pStyle w:val="a4"/>
        <w:spacing w:after="0" w:line="240" w:lineRule="auto"/>
        <w:jc w:val="both"/>
      </w:pPr>
    </w:p>
    <w:p w:rsidR="00F369A8" w:rsidRDefault="00F369A8" w:rsidP="00DA4127">
      <w:pPr>
        <w:pStyle w:val="a4"/>
        <w:numPr>
          <w:ilvl w:val="0"/>
          <w:numId w:val="11"/>
        </w:numPr>
        <w:spacing w:after="0" w:line="240" w:lineRule="auto"/>
        <w:jc w:val="both"/>
      </w:pPr>
      <w:r w:rsidRPr="00AB478C">
        <w:t xml:space="preserve">Обычно дети, пропустив машину, тут же бегут через дорогу. </w:t>
      </w:r>
      <w:proofErr w:type="gramStart"/>
      <w:r w:rsidRPr="00AB478C">
        <w:t>В первые</w:t>
      </w:r>
      <w:proofErr w:type="gramEnd"/>
      <w:r w:rsidRPr="00AB478C">
        <w:t xml:space="preserve"> мгновения только что проехавший автомобиль закрывает собой встречную машину. Покажите это ребенку на дороге и объясните, что выходить на проезжую часть можно, только когда дорогу хорошо видно с двух сторон и машины находятся на безопасном расстоянии.</w:t>
      </w:r>
    </w:p>
    <w:p w:rsidR="00AB478C" w:rsidRDefault="00AB478C" w:rsidP="00AB478C">
      <w:pPr>
        <w:pStyle w:val="a4"/>
      </w:pPr>
    </w:p>
    <w:p w:rsidR="00AB478C" w:rsidRPr="00AB478C" w:rsidRDefault="00AB478C" w:rsidP="00AB478C">
      <w:pPr>
        <w:pStyle w:val="a4"/>
        <w:spacing w:after="0" w:line="240" w:lineRule="auto"/>
        <w:jc w:val="both"/>
      </w:pPr>
    </w:p>
    <w:p w:rsidR="00F369A8" w:rsidRDefault="00AB478C" w:rsidP="00DA4127">
      <w:pPr>
        <w:pStyle w:val="a4"/>
        <w:numPr>
          <w:ilvl w:val="0"/>
          <w:numId w:val="11"/>
        </w:numPr>
        <w:spacing w:after="0" w:line="240" w:lineRule="auto"/>
        <w:jc w:val="both"/>
      </w:pPr>
      <w:r w:rsidRPr="00AB478C">
        <w:t xml:space="preserve">Остановившись на </w:t>
      </w:r>
      <w:r w:rsidR="00EF4617" w:rsidRPr="00AB478C">
        <w:t>дороге,</w:t>
      </w:r>
      <w:r w:rsidRPr="00AB478C">
        <w:t xml:space="preserve"> на осевой линии, дети следят только за автомобилями справа, и не думают о машинах, идущих у них за спиной. И</w:t>
      </w:r>
      <w:r w:rsidRPr="00AB478C">
        <w:t>спугавшись, они могут сделать шаг назад - прямо под колеса машины, подъехавшей слева. Покажите ребенку, что когда стоишь на середине дороги, машины подъезжают с двух сторон, и это очень опасно. Объясните ему, как надо себя вести.</w:t>
      </w:r>
    </w:p>
    <w:p w:rsidR="00AB478C" w:rsidRPr="00AB478C" w:rsidRDefault="00AB478C" w:rsidP="00AB478C">
      <w:pPr>
        <w:pStyle w:val="a4"/>
        <w:spacing w:after="0" w:line="240" w:lineRule="auto"/>
        <w:jc w:val="both"/>
      </w:pPr>
    </w:p>
    <w:p w:rsidR="00F369A8" w:rsidRPr="00AB478C" w:rsidRDefault="00F369A8" w:rsidP="00DA4127">
      <w:pPr>
        <w:pStyle w:val="a4"/>
        <w:numPr>
          <w:ilvl w:val="0"/>
          <w:numId w:val="11"/>
        </w:numPr>
        <w:spacing w:after="0" w:line="240" w:lineRule="auto"/>
        <w:jc w:val="both"/>
      </w:pPr>
      <w:r w:rsidRPr="00AB478C">
        <w:t>Опасная привычка детей - выбегать, не глядя по сторонам из-за домов, кустарника, сугробов. Покажите ребенку, как из-за закрывающих обзор предметов появляется транспорт.</w:t>
      </w:r>
    </w:p>
    <w:p w:rsidR="00F369A8" w:rsidRPr="00AB478C" w:rsidRDefault="00F369A8" w:rsidP="00DA4127">
      <w:pPr>
        <w:pStyle w:val="a4"/>
        <w:spacing w:after="0" w:line="240" w:lineRule="auto"/>
      </w:pPr>
    </w:p>
    <w:p w:rsidR="00F369A8" w:rsidRPr="00AB478C" w:rsidRDefault="00F369A8" w:rsidP="00DA4127">
      <w:pPr>
        <w:pStyle w:val="a4"/>
        <w:spacing w:after="0" w:line="240" w:lineRule="auto"/>
        <w:jc w:val="both"/>
      </w:pPr>
    </w:p>
    <w:p w:rsidR="00DA4127" w:rsidRPr="00AB478C" w:rsidRDefault="00DA4127" w:rsidP="00AB478C">
      <w:pPr>
        <w:spacing w:after="0" w:line="240" w:lineRule="auto"/>
        <w:rPr>
          <w:b/>
          <w:bCs/>
        </w:rPr>
      </w:pPr>
    </w:p>
    <w:p w:rsidR="00DA4127" w:rsidRPr="00AB478C" w:rsidRDefault="00DA4127" w:rsidP="00DA4127">
      <w:pPr>
        <w:pStyle w:val="a4"/>
        <w:spacing w:after="0" w:line="240" w:lineRule="auto"/>
        <w:jc w:val="center"/>
        <w:rPr>
          <w:b/>
          <w:bCs/>
        </w:rPr>
      </w:pPr>
      <w:proofErr w:type="gramStart"/>
      <w:r w:rsidRPr="00AB478C">
        <w:rPr>
          <w:b/>
          <w:bCs/>
        </w:rPr>
        <w:t>Язык ПДД (точные понятия и термины (ПДД п.1.2)</w:t>
      </w:r>
      <w:proofErr w:type="gramEnd"/>
    </w:p>
    <w:p w:rsidR="00DA4127" w:rsidRPr="00AB478C" w:rsidRDefault="00DA4127" w:rsidP="00DA4127">
      <w:pPr>
        <w:pStyle w:val="a4"/>
        <w:spacing w:after="0" w:line="240" w:lineRule="auto"/>
        <w:jc w:val="both"/>
        <w:rPr>
          <w:bCs/>
        </w:rPr>
      </w:pPr>
      <w:r w:rsidRPr="00AB478C">
        <w:rPr>
          <w:bCs/>
        </w:rPr>
        <w:t>Не употреблять ни их синонимы, ни архаизмы:</w:t>
      </w:r>
    </w:p>
    <w:p w:rsidR="00DA4127" w:rsidRPr="00AB478C" w:rsidRDefault="00DA4127" w:rsidP="00DA4127">
      <w:pPr>
        <w:pStyle w:val="a4"/>
        <w:spacing w:after="0" w:line="240" w:lineRule="auto"/>
        <w:jc w:val="both"/>
        <w:rPr>
          <w:bCs/>
        </w:rPr>
      </w:pPr>
      <w:r w:rsidRPr="00AB478C">
        <w:rPr>
          <w:b/>
          <w:bCs/>
        </w:rPr>
        <w:t xml:space="preserve">Постовой </w:t>
      </w:r>
      <w:r w:rsidRPr="00AB478C">
        <w:rPr>
          <w:bCs/>
        </w:rPr>
        <w:t>– Инспектор ДПС</w:t>
      </w:r>
    </w:p>
    <w:p w:rsidR="00DA4127" w:rsidRPr="00AB478C" w:rsidRDefault="00DA4127" w:rsidP="00DA4127">
      <w:pPr>
        <w:pStyle w:val="a4"/>
        <w:spacing w:after="0" w:line="240" w:lineRule="auto"/>
        <w:jc w:val="both"/>
        <w:rPr>
          <w:bCs/>
        </w:rPr>
      </w:pPr>
      <w:r w:rsidRPr="00AB478C">
        <w:rPr>
          <w:b/>
          <w:bCs/>
        </w:rPr>
        <w:t>Улица</w:t>
      </w:r>
      <w:r w:rsidRPr="00AB478C">
        <w:rPr>
          <w:bCs/>
        </w:rPr>
        <w:t xml:space="preserve"> – Дорога</w:t>
      </w:r>
    </w:p>
    <w:p w:rsidR="00DA4127" w:rsidRPr="00AB478C" w:rsidRDefault="00DA4127" w:rsidP="00DA4127">
      <w:pPr>
        <w:pStyle w:val="a4"/>
        <w:spacing w:after="0" w:line="240" w:lineRule="auto"/>
        <w:jc w:val="both"/>
        <w:rPr>
          <w:bCs/>
        </w:rPr>
      </w:pPr>
      <w:r w:rsidRPr="00AB478C">
        <w:rPr>
          <w:b/>
          <w:bCs/>
        </w:rPr>
        <w:t>Машина</w:t>
      </w:r>
      <w:r w:rsidRPr="00AB478C">
        <w:rPr>
          <w:bCs/>
        </w:rPr>
        <w:t xml:space="preserve"> – Автомобиль, автобус, троллейбус, транспортное средство</w:t>
      </w:r>
    </w:p>
    <w:p w:rsidR="00DA4127" w:rsidRPr="00AB478C" w:rsidRDefault="00DA4127" w:rsidP="00DA4127">
      <w:pPr>
        <w:pStyle w:val="a4"/>
        <w:spacing w:after="0" w:line="240" w:lineRule="auto"/>
        <w:jc w:val="both"/>
        <w:rPr>
          <w:bCs/>
        </w:rPr>
      </w:pPr>
      <w:r w:rsidRPr="00AB478C">
        <w:rPr>
          <w:b/>
          <w:bCs/>
        </w:rPr>
        <w:t>Мостовая</w:t>
      </w:r>
      <w:r w:rsidRPr="00AB478C">
        <w:rPr>
          <w:bCs/>
        </w:rPr>
        <w:t xml:space="preserve"> – Проезжая часть</w:t>
      </w:r>
    </w:p>
    <w:p w:rsidR="00DA4127" w:rsidRPr="00AB478C" w:rsidRDefault="00DA4127" w:rsidP="00DA4127">
      <w:pPr>
        <w:pStyle w:val="a4"/>
        <w:spacing w:after="0" w:line="240" w:lineRule="auto"/>
        <w:jc w:val="both"/>
        <w:rPr>
          <w:bCs/>
        </w:rPr>
      </w:pPr>
      <w:r w:rsidRPr="00AB478C">
        <w:rPr>
          <w:b/>
          <w:bCs/>
        </w:rPr>
        <w:t xml:space="preserve">Ряд </w:t>
      </w:r>
      <w:r w:rsidRPr="00AB478C">
        <w:rPr>
          <w:bCs/>
        </w:rPr>
        <w:t>– Полоса движения</w:t>
      </w:r>
    </w:p>
    <w:p w:rsidR="00DA4127" w:rsidRPr="00AB478C" w:rsidRDefault="00DA4127" w:rsidP="00DA4127">
      <w:pPr>
        <w:pStyle w:val="a4"/>
        <w:spacing w:after="0" w:line="240" w:lineRule="auto"/>
        <w:jc w:val="both"/>
        <w:rPr>
          <w:bCs/>
        </w:rPr>
      </w:pPr>
      <w:r w:rsidRPr="00AB478C">
        <w:rPr>
          <w:b/>
          <w:bCs/>
        </w:rPr>
        <w:t>Свет, цвет</w:t>
      </w:r>
      <w:r w:rsidRPr="00AB478C">
        <w:rPr>
          <w:bCs/>
        </w:rPr>
        <w:t xml:space="preserve"> – Сигнал светофора</w:t>
      </w:r>
    </w:p>
    <w:p w:rsidR="00F369A8" w:rsidRPr="00AB478C" w:rsidRDefault="00F369A8" w:rsidP="00DA4127">
      <w:pPr>
        <w:pStyle w:val="a4"/>
        <w:spacing w:after="0" w:line="240" w:lineRule="auto"/>
        <w:ind w:left="0"/>
        <w:jc w:val="both"/>
      </w:pPr>
      <w:r w:rsidRPr="00AB478C">
        <w:rPr>
          <w:bCs/>
        </w:rPr>
        <w:t>Разрабатывая учебные пособия по ПДД,</w:t>
      </w:r>
      <w:r w:rsidR="00593433" w:rsidRPr="00AB478C">
        <w:rPr>
          <w:bCs/>
        </w:rPr>
        <w:t xml:space="preserve"> </w:t>
      </w:r>
      <w:r w:rsidRPr="00AB478C">
        <w:rPr>
          <w:bCs/>
        </w:rPr>
        <w:t>авторы часто забывают, что…</w:t>
      </w:r>
    </w:p>
    <w:p w:rsidR="00F369A8" w:rsidRPr="00AB478C" w:rsidRDefault="00DA4127" w:rsidP="00DA4127">
      <w:pPr>
        <w:pStyle w:val="a4"/>
        <w:spacing w:after="0" w:line="240" w:lineRule="auto"/>
        <w:ind w:left="0"/>
        <w:jc w:val="both"/>
      </w:pPr>
      <w:r w:rsidRPr="00AB478C">
        <w:rPr>
          <w:bCs/>
        </w:rPr>
        <w:t>с</w:t>
      </w:r>
      <w:r w:rsidR="00F369A8" w:rsidRPr="00AB478C">
        <w:rPr>
          <w:bCs/>
        </w:rPr>
        <w:t xml:space="preserve">мешные картинки не могут </w:t>
      </w:r>
      <w:r w:rsidR="00593433" w:rsidRPr="00AB478C">
        <w:rPr>
          <w:bCs/>
        </w:rPr>
        <w:t xml:space="preserve"> </w:t>
      </w:r>
      <w:r w:rsidR="00F369A8" w:rsidRPr="00AB478C">
        <w:rPr>
          <w:bCs/>
        </w:rPr>
        <w:t xml:space="preserve">разъяснить опасность </w:t>
      </w:r>
      <w:r w:rsidR="00593433" w:rsidRPr="00AB478C">
        <w:rPr>
          <w:bCs/>
        </w:rPr>
        <w:t xml:space="preserve"> </w:t>
      </w:r>
      <w:r w:rsidR="00F369A8" w:rsidRPr="00AB478C">
        <w:rPr>
          <w:bCs/>
        </w:rPr>
        <w:t>нарушений ПДД</w:t>
      </w:r>
    </w:p>
    <w:p w:rsidR="00000000" w:rsidRPr="00AB478C" w:rsidRDefault="00DA4127" w:rsidP="00DA4127">
      <w:pPr>
        <w:spacing w:after="0" w:line="240" w:lineRule="auto"/>
        <w:jc w:val="both"/>
      </w:pPr>
      <w:r w:rsidRPr="00AB478C">
        <w:rPr>
          <w:b/>
          <w:bCs/>
        </w:rPr>
        <w:t>Ошибки:</w:t>
      </w:r>
    </w:p>
    <w:p w:rsidR="00F369A8" w:rsidRPr="00AB478C" w:rsidRDefault="00F369A8" w:rsidP="00DA4127">
      <w:pPr>
        <w:spacing w:after="0" w:line="240" w:lineRule="auto"/>
        <w:jc w:val="both"/>
      </w:pPr>
      <w:r w:rsidRPr="00AB478C">
        <w:rPr>
          <w:b/>
        </w:rPr>
        <w:t>1.</w:t>
      </w:r>
      <w:r w:rsidRPr="00AB478C">
        <w:t xml:space="preserve"> Обходи трамвай спереди, автобус – сзади.</w:t>
      </w:r>
    </w:p>
    <w:p w:rsidR="00F369A8" w:rsidRPr="00AB478C" w:rsidRDefault="00F369A8" w:rsidP="00DA4127">
      <w:pPr>
        <w:spacing w:after="0" w:line="240" w:lineRule="auto"/>
        <w:jc w:val="both"/>
      </w:pPr>
      <w:r w:rsidRPr="00AB478C">
        <w:t>Это прав</w:t>
      </w:r>
      <w:r w:rsidR="00DA4127" w:rsidRPr="00AB478C">
        <w:t>ило давно устарело и не спасает</w:t>
      </w:r>
      <w:r w:rsidRPr="00AB478C">
        <w:t>, а, напротив, создает </w:t>
      </w:r>
      <w:r w:rsidR="00593433" w:rsidRPr="00AB478C">
        <w:t xml:space="preserve">аварийную </w:t>
      </w:r>
      <w:r w:rsidRPr="00AB478C">
        <w:t>ситуацию, так как при обходе транспортного средства </w:t>
      </w:r>
      <w:r w:rsidR="00593433" w:rsidRPr="00AB478C">
        <w:t xml:space="preserve">сзади или спереди ни </w:t>
      </w:r>
      <w:r w:rsidRPr="00AB478C">
        <w:t>водитель, ни пешеход не видят друг друга из-за стоящего транспорта, и происходит наезд на пешехода в ситуации закрытого обзора.</w:t>
      </w:r>
    </w:p>
    <w:p w:rsidR="00F369A8" w:rsidRPr="00AB478C" w:rsidRDefault="00F369A8" w:rsidP="00DA4127">
      <w:pPr>
        <w:spacing w:after="0" w:line="240" w:lineRule="auto"/>
        <w:jc w:val="both"/>
      </w:pPr>
      <w:r w:rsidRPr="00AB478C">
        <w:rPr>
          <w:b/>
          <w:u w:val="single"/>
        </w:rPr>
        <w:t>ПРАВИЛО:</w:t>
      </w:r>
      <w:r w:rsidRPr="00AB478C">
        <w:t xml:space="preserve"> жди, пока транспортное средство уедет, или дойди до ближайшего перекрестка или пешеходного перехода, где дорога хорошо просматривается в обе стороны.</w:t>
      </w:r>
    </w:p>
    <w:p w:rsidR="00F369A8" w:rsidRPr="00AB478C" w:rsidRDefault="00F369A8" w:rsidP="00DA4127">
      <w:pPr>
        <w:spacing w:after="0" w:line="240" w:lineRule="auto"/>
        <w:jc w:val="both"/>
      </w:pPr>
      <w:r w:rsidRPr="00AB478C">
        <w:rPr>
          <w:b/>
        </w:rPr>
        <w:t>2.</w:t>
      </w:r>
      <w:r w:rsidRPr="00AB478C">
        <w:t xml:space="preserve"> При переходе улицы посмотри налево, а дойдя до середины, посмотри направо.</w:t>
      </w:r>
    </w:p>
    <w:p w:rsidR="00F369A8" w:rsidRPr="00AB478C" w:rsidRDefault="00F369A8" w:rsidP="00DA4127">
      <w:pPr>
        <w:spacing w:after="0" w:line="240" w:lineRule="auto"/>
        <w:jc w:val="both"/>
      </w:pPr>
      <w:r w:rsidRPr="00AB478C">
        <w:t>Это правило создает опасную ситуацию, так как поведение ребенка, находящегося посередине проезжей части, непредсказуемо: испугавшись транспортного потока, он может шагнуть вперед или назад и оказаться под колесами.</w:t>
      </w:r>
    </w:p>
    <w:p w:rsidR="00F369A8" w:rsidRPr="00AB478C" w:rsidRDefault="00F369A8" w:rsidP="00DA4127">
      <w:pPr>
        <w:spacing w:after="0" w:line="240" w:lineRule="auto"/>
        <w:jc w:val="both"/>
      </w:pPr>
      <w:r w:rsidRPr="00AB478C">
        <w:rPr>
          <w:b/>
          <w:u w:val="single"/>
        </w:rPr>
        <w:t>ПРАВИЛО:</w:t>
      </w:r>
      <w:r w:rsidRPr="00AB478C">
        <w:t xml:space="preserve"> прежде чем перейти дорогу, остановись, посмотри в обе стороны и, убедившись в безопасности, переходи дорогу быстрым шагом строго под прямым углом, постоянно контролируя ситуацию </w:t>
      </w:r>
    </w:p>
    <w:p w:rsidR="00F369A8" w:rsidRPr="00AB478C" w:rsidRDefault="00F369A8" w:rsidP="00DA4127">
      <w:pPr>
        <w:spacing w:after="0" w:line="240" w:lineRule="auto"/>
        <w:jc w:val="both"/>
      </w:pPr>
      <w:r w:rsidRPr="00AB478C">
        <w:rPr>
          <w:b/>
        </w:rPr>
        <w:t>3.</w:t>
      </w:r>
      <w:r w:rsidRPr="00AB478C">
        <w:t xml:space="preserve"> Красный сигнал светофора – «стой», желтый –</w:t>
      </w:r>
      <w:r w:rsidR="00593433" w:rsidRPr="00AB478C">
        <w:t xml:space="preserve"> </w:t>
      </w:r>
      <w:r w:rsidRPr="00AB478C">
        <w:t>«приготовиться», зеленый – «иди».</w:t>
      </w:r>
      <w:r w:rsidR="00593433" w:rsidRPr="00AB478C">
        <w:t xml:space="preserve"> </w:t>
      </w:r>
      <w:r w:rsidRPr="00AB478C">
        <w:t>Дети часто путают расположение сигналов светофора: при включении зеленого сигнала начинают сразу же переходить </w:t>
      </w:r>
      <w:r w:rsidR="00593433" w:rsidRPr="00AB478C">
        <w:t>проезжую часть, в то время</w:t>
      </w:r>
      <w:proofErr w:type="gramStart"/>
      <w:r w:rsidR="00593433" w:rsidRPr="00AB478C">
        <w:t>,</w:t>
      </w:r>
      <w:proofErr w:type="gramEnd"/>
      <w:r w:rsidR="00593433" w:rsidRPr="00AB478C">
        <w:t xml:space="preserve"> как </w:t>
      </w:r>
      <w:r w:rsidRPr="00AB478C">
        <w:t>недисциплинированный водитель </w:t>
      </w:r>
      <w:r w:rsidR="00593433" w:rsidRPr="00AB478C">
        <w:t xml:space="preserve"> </w:t>
      </w:r>
      <w:r w:rsidRPr="00AB478C">
        <w:t>может постараться проскочить на свой «красный». </w:t>
      </w:r>
    </w:p>
    <w:p w:rsidR="00F369A8" w:rsidRPr="00AB478C" w:rsidRDefault="00F369A8" w:rsidP="00DA4127">
      <w:pPr>
        <w:spacing w:after="0" w:line="240" w:lineRule="auto"/>
        <w:jc w:val="both"/>
      </w:pPr>
      <w:r w:rsidRPr="00AB478C">
        <w:rPr>
          <w:b/>
          <w:u w:val="single"/>
        </w:rPr>
        <w:t>ПРАВИЛО:</w:t>
      </w:r>
      <w:r w:rsidRPr="00AB478C">
        <w:t xml:space="preserve"> красный сигнал светофора – запрещающий, так как с другой стороны горит зеленый, разрешающий для машин. </w:t>
      </w:r>
      <w:r w:rsidRPr="00AB478C">
        <w:rPr>
          <w:b/>
        </w:rPr>
        <w:t>Желтый –</w:t>
      </w:r>
      <w:r w:rsidR="00593433" w:rsidRPr="00AB478C">
        <w:rPr>
          <w:b/>
        </w:rPr>
        <w:t xml:space="preserve"> </w:t>
      </w:r>
      <w:r w:rsidRPr="00AB478C">
        <w:rPr>
          <w:b/>
        </w:rPr>
        <w:t>не «приготовиться», а знак внимания, предупреждающий о смене сигналов светофора</w:t>
      </w:r>
      <w:r w:rsidRPr="00AB478C">
        <w:t xml:space="preserve">; для пешехода он также является запрещающим, так как на него машинам разрешается проезд перекрестка. </w:t>
      </w:r>
      <w:r w:rsidRPr="00AB478C">
        <w:rPr>
          <w:i/>
        </w:rPr>
        <w:t>Зеленый</w:t>
      </w:r>
      <w:r w:rsidRPr="00AB478C">
        <w:t> </w:t>
      </w:r>
      <w:r w:rsidR="00593433" w:rsidRPr="00AB478C">
        <w:t xml:space="preserve"> </w:t>
      </w:r>
      <w:r w:rsidRPr="00AB478C">
        <w:t>сигнал разрешает движение пешехода, но прежде чем выйти на проезжую часть догори, необходимо убедиться в том, что все </w:t>
      </w:r>
      <w:r w:rsidR="00593433" w:rsidRPr="00AB478C">
        <w:t xml:space="preserve"> </w:t>
      </w:r>
      <w:r w:rsidRPr="00AB478C">
        <w:t>машины остановились. Желтый мигающий сигнал светофора информирует о том, что перекресток нерегулируемый, поэтому, прежде чем перейти дорогу, убедись, что по близости нет транспорта.</w:t>
      </w:r>
    </w:p>
    <w:p w:rsidR="001573E4" w:rsidRPr="00AB478C" w:rsidRDefault="001573E4" w:rsidP="00DA4127">
      <w:pPr>
        <w:spacing w:after="0" w:line="240" w:lineRule="auto"/>
        <w:jc w:val="both"/>
      </w:pPr>
      <w:r w:rsidRPr="00AB478C">
        <w:rPr>
          <w:b/>
          <w:bCs/>
        </w:rPr>
        <w:t>Дети должны четко знать, что светофор регулирует движение пешеходов и всех транспортных средств</w:t>
      </w:r>
    </w:p>
    <w:p w:rsidR="001573E4" w:rsidRPr="00AB478C" w:rsidRDefault="001573E4" w:rsidP="00DA4127">
      <w:pPr>
        <w:spacing w:after="0" w:line="240" w:lineRule="auto"/>
        <w:jc w:val="both"/>
      </w:pPr>
      <w:r w:rsidRPr="00AB478C">
        <w:t>Типы светофоров:</w:t>
      </w:r>
    </w:p>
    <w:p w:rsidR="001573E4" w:rsidRPr="00AB478C" w:rsidRDefault="00AB478C" w:rsidP="00AB478C">
      <w:pPr>
        <w:numPr>
          <w:ilvl w:val="0"/>
          <w:numId w:val="14"/>
        </w:numPr>
        <w:spacing w:after="0" w:line="240" w:lineRule="auto"/>
        <w:ind w:left="0"/>
        <w:jc w:val="both"/>
      </w:pPr>
      <w:proofErr w:type="spellStart"/>
      <w:r w:rsidRPr="00AB478C">
        <w:rPr>
          <w:i/>
        </w:rPr>
        <w:t>трехсекционный</w:t>
      </w:r>
      <w:proofErr w:type="spellEnd"/>
      <w:r w:rsidRPr="00AB478C">
        <w:t xml:space="preserve"> (транспортный);  </w:t>
      </w:r>
      <w:r w:rsidRPr="00AB478C">
        <w:rPr>
          <w:i/>
        </w:rPr>
        <w:t>двухсекционный</w:t>
      </w:r>
      <w:r w:rsidRPr="00AB478C">
        <w:t xml:space="preserve"> (пешеходный)</w:t>
      </w:r>
      <w:r w:rsidR="001573E4" w:rsidRPr="00AB478C">
        <w:t xml:space="preserve">  (ПДД п. 4.4.)</w:t>
      </w:r>
    </w:p>
    <w:p w:rsidR="001573E4" w:rsidRPr="00AB478C" w:rsidRDefault="001573E4" w:rsidP="00DA4127">
      <w:pPr>
        <w:spacing w:after="0" w:line="240" w:lineRule="auto"/>
        <w:jc w:val="both"/>
      </w:pPr>
      <w:r w:rsidRPr="00AB478C">
        <w:t>4. Если не успел перейти дорогу, остановись на островке безопасности или на середине дороги.</w:t>
      </w:r>
      <w:r w:rsidR="00AB478C" w:rsidRPr="00AB478C">
        <w:t xml:space="preserve"> </w:t>
      </w:r>
      <w:r w:rsidRPr="00AB478C">
        <w:t>Эта ситуация крайне опасна.</w:t>
      </w:r>
    </w:p>
    <w:p w:rsidR="001573E4" w:rsidRPr="00AB478C" w:rsidRDefault="001573E4" w:rsidP="00DA4127">
      <w:pPr>
        <w:spacing w:after="0" w:line="240" w:lineRule="auto"/>
        <w:jc w:val="both"/>
      </w:pPr>
      <w:r w:rsidRPr="00AB478C">
        <w:rPr>
          <w:b/>
          <w:u w:val="single"/>
        </w:rPr>
        <w:t>ПРАВИЛО:</w:t>
      </w:r>
      <w:r w:rsidRPr="00AB478C">
        <w:t xml:space="preserve"> необходимо рассчитать переход так, чтобы не останавливаться на середине проезжей части, но если попал в такую ситуацию, то стой на середине проезжей части, не </w:t>
      </w:r>
      <w:proofErr w:type="gramStart"/>
      <w:r w:rsidRPr="00AB478C">
        <w:t>делая</w:t>
      </w:r>
      <w:proofErr w:type="gramEnd"/>
      <w:r w:rsidRPr="00AB478C">
        <w:t xml:space="preserve"> ни шагу ни вперед, ни назад.</w:t>
      </w:r>
    </w:p>
    <w:p w:rsidR="001573E4" w:rsidRPr="00AB478C" w:rsidRDefault="001573E4" w:rsidP="00DA4127">
      <w:pPr>
        <w:spacing w:after="0" w:line="240" w:lineRule="auto"/>
        <w:jc w:val="both"/>
      </w:pPr>
      <w:r w:rsidRPr="00AB478C">
        <w:t>5. Не играй на дороге или у дороги, а играй во дворе дома.</w:t>
      </w:r>
      <w:r w:rsidR="00AB478C" w:rsidRPr="00AB478C">
        <w:t xml:space="preserve"> </w:t>
      </w:r>
      <w:r w:rsidRPr="00AB478C">
        <w:rPr>
          <w:b/>
          <w:u w:val="single"/>
        </w:rPr>
        <w:t>ПРАВИЛО:</w:t>
      </w:r>
      <w:r w:rsidRPr="00AB478C">
        <w:t xml:space="preserve"> выходя (не выбегая!) из подъезда, будь внимателен и осторожен, так как вдоль подъездов, по </w:t>
      </w:r>
      <w:r w:rsidRPr="00AB478C">
        <w:lastRenderedPageBreak/>
        <w:t>дворовому проезду может </w:t>
      </w:r>
      <w:r w:rsidR="00AB478C" w:rsidRPr="00AB478C">
        <w:t>двигаться автомобиль (</w:t>
      </w:r>
      <w:r w:rsidRPr="00AB478C">
        <w:t>и часто на большой скорости). Играй на специально отведенных детских площадках.</w:t>
      </w:r>
    </w:p>
    <w:p w:rsidR="001573E4" w:rsidRPr="00AB478C" w:rsidRDefault="001573E4" w:rsidP="00DA4127">
      <w:pPr>
        <w:spacing w:after="0" w:line="240" w:lineRule="auto"/>
        <w:ind w:left="357"/>
      </w:pPr>
    </w:p>
    <w:p w:rsidR="001573E4" w:rsidRPr="00AB478C" w:rsidRDefault="001573E4" w:rsidP="00DA4127">
      <w:pPr>
        <w:spacing w:after="0" w:line="240" w:lineRule="auto"/>
        <w:ind w:left="357"/>
      </w:pPr>
    </w:p>
    <w:p w:rsidR="001573E4" w:rsidRPr="00AB478C" w:rsidRDefault="001573E4" w:rsidP="00DA4127">
      <w:pPr>
        <w:spacing w:after="0" w:line="240" w:lineRule="auto"/>
        <w:ind w:left="720"/>
        <w:jc w:val="center"/>
      </w:pPr>
    </w:p>
    <w:p w:rsidR="00F369A8" w:rsidRPr="00AB478C" w:rsidRDefault="00F369A8" w:rsidP="00DA4127">
      <w:pPr>
        <w:spacing w:after="0" w:line="240" w:lineRule="auto"/>
        <w:ind w:left="357"/>
      </w:pPr>
    </w:p>
    <w:p w:rsidR="00F369A8" w:rsidRPr="00AB478C" w:rsidRDefault="00F369A8" w:rsidP="00DA4127">
      <w:pPr>
        <w:pStyle w:val="a4"/>
        <w:spacing w:after="0" w:line="240" w:lineRule="auto"/>
        <w:jc w:val="both"/>
      </w:pPr>
    </w:p>
    <w:sectPr w:rsidR="00F369A8" w:rsidRPr="00AB478C" w:rsidSect="00AB478C">
      <w:pgSz w:w="11906" w:h="16838"/>
      <w:pgMar w:top="284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AA9"/>
    <w:multiLevelType w:val="hybridMultilevel"/>
    <w:tmpl w:val="68446860"/>
    <w:lvl w:ilvl="0" w:tplc="A4108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60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E6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ED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4E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0F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A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40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4F00E5"/>
    <w:multiLevelType w:val="hybridMultilevel"/>
    <w:tmpl w:val="05E2FD04"/>
    <w:lvl w:ilvl="0" w:tplc="4DA2D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AF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9CA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48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E0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4A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E5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E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32C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225FC"/>
    <w:multiLevelType w:val="hybridMultilevel"/>
    <w:tmpl w:val="BA40C6C0"/>
    <w:lvl w:ilvl="0" w:tplc="39A4936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E656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16DA9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41AA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A722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C55F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08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C954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279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674C2"/>
    <w:multiLevelType w:val="hybridMultilevel"/>
    <w:tmpl w:val="26B670A0"/>
    <w:lvl w:ilvl="0" w:tplc="38823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E6A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65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C8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2A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2CD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AE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45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28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8E564F"/>
    <w:multiLevelType w:val="hybridMultilevel"/>
    <w:tmpl w:val="C024D33C"/>
    <w:lvl w:ilvl="0" w:tplc="2F4A9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AC2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AAD7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A23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25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835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A0F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897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B879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FF4549"/>
    <w:multiLevelType w:val="hybridMultilevel"/>
    <w:tmpl w:val="AA562928"/>
    <w:lvl w:ilvl="0" w:tplc="56547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86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ED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248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4D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00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42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E82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CC5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6B3399"/>
    <w:multiLevelType w:val="hybridMultilevel"/>
    <w:tmpl w:val="55B46072"/>
    <w:lvl w:ilvl="0" w:tplc="4E569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67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4B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47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6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CA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EA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CD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EB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5B058C"/>
    <w:multiLevelType w:val="hybridMultilevel"/>
    <w:tmpl w:val="125A4F42"/>
    <w:lvl w:ilvl="0" w:tplc="1B12C7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CD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21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A1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40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49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A7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25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52A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54517"/>
    <w:multiLevelType w:val="hybridMultilevel"/>
    <w:tmpl w:val="77406688"/>
    <w:lvl w:ilvl="0" w:tplc="E2D00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A21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34E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A7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07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8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6E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0F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720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7DE4D0C"/>
    <w:multiLevelType w:val="hybridMultilevel"/>
    <w:tmpl w:val="352E7FB4"/>
    <w:lvl w:ilvl="0" w:tplc="A22C2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BA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A0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4E8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CF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4E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2E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50F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8F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00674C"/>
    <w:multiLevelType w:val="hybridMultilevel"/>
    <w:tmpl w:val="26AAB47E"/>
    <w:lvl w:ilvl="0" w:tplc="CF8CD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A3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CA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CC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E7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748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B6E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46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8D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C5166A"/>
    <w:multiLevelType w:val="hybridMultilevel"/>
    <w:tmpl w:val="D6F2B5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F5DA3"/>
    <w:multiLevelType w:val="hybridMultilevel"/>
    <w:tmpl w:val="11FA15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04B5"/>
    <w:multiLevelType w:val="hybridMultilevel"/>
    <w:tmpl w:val="AD2613EA"/>
    <w:lvl w:ilvl="0" w:tplc="5EFE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EA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0C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CD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06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2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22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00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6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D8F3A2E"/>
    <w:multiLevelType w:val="hybridMultilevel"/>
    <w:tmpl w:val="751C4FCA"/>
    <w:lvl w:ilvl="0" w:tplc="6712767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6188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060D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092B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C44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47A6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24E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0137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818F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D0DBE"/>
    <w:rsid w:val="001573E4"/>
    <w:rsid w:val="00157B6F"/>
    <w:rsid w:val="001F1374"/>
    <w:rsid w:val="00372006"/>
    <w:rsid w:val="004712D2"/>
    <w:rsid w:val="00593433"/>
    <w:rsid w:val="008D0DBE"/>
    <w:rsid w:val="00A90F47"/>
    <w:rsid w:val="00AB478C"/>
    <w:rsid w:val="00BF1614"/>
    <w:rsid w:val="00DA4127"/>
    <w:rsid w:val="00EF4617"/>
    <w:rsid w:val="00F369A8"/>
    <w:rsid w:val="00F6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6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6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573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6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2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236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15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0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6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11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S5QAU4VNKZPS-249-13</_dlc_DocId>
    <_dlc_DocIdUrl xmlns="6434c500-c195-4837-b047-5e71706d4cb2">
      <Url>http://www.eduportal44.ru/Buy/Elektron/_layouts/15/DocIdRedir.aspx?ID=S5QAU4VNKZPS-249-13</Url>
      <Description>S5QAU4VNKZPS-249-13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54D401B6E34E4EBDC63599F398520A" ma:contentTypeVersion="1" ma:contentTypeDescription="Создание документа." ma:contentTypeScope="" ma:versionID="0a9e3d1af7f7762c89b603c98794c9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B30AB-0B0C-4048-9F25-22D721233702}"/>
</file>

<file path=customXml/itemProps2.xml><?xml version="1.0" encoding="utf-8"?>
<ds:datastoreItem xmlns:ds="http://schemas.openxmlformats.org/officeDocument/2006/customXml" ds:itemID="{F8EC5EBE-2060-4AAB-B68B-8220A9931666}"/>
</file>

<file path=customXml/itemProps3.xml><?xml version="1.0" encoding="utf-8"?>
<ds:datastoreItem xmlns:ds="http://schemas.openxmlformats.org/officeDocument/2006/customXml" ds:itemID="{14D18184-A692-4AA6-B7A2-7B7B1C4AF36D}"/>
</file>

<file path=customXml/itemProps4.xml><?xml version="1.0" encoding="utf-8"?>
<ds:datastoreItem xmlns:ds="http://schemas.openxmlformats.org/officeDocument/2006/customXml" ds:itemID="{47C12A9C-4024-4279-94A1-8FF0A00FE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2018-12-03T07:44:00Z</cp:lastPrinted>
  <dcterms:created xsi:type="dcterms:W3CDTF">2018-12-03T05:21:00Z</dcterms:created>
  <dcterms:modified xsi:type="dcterms:W3CDTF">2018-12-03T07:45:00Z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0x0101003154D401B6E34E4EBDC63599F398520A</vt:lpwstr>
  </property>
  <property fmtid="{D5CDD505-2E9C-101B-9397-08002B2CF9AE}" pid="3" name="_dlc_DocIdItemGuid">
    <vt:lpwstr>5a9559b0-a86e-4b61-a1d2-6f63a3c60410</vt:lpwstr>
  </property>
</Properties>
</file>