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89" w:rsidRDefault="001C62D2" w:rsidP="00665C89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-438149</wp:posOffset>
            </wp:positionH>
            <wp:positionV relativeFrom="paragraph">
              <wp:posOffset>-457200</wp:posOffset>
            </wp:positionV>
            <wp:extent cx="7565091" cy="10693101"/>
            <wp:effectExtent l="19050" t="0" r="0" b="0"/>
            <wp:wrapNone/>
            <wp:docPr id="1" name="Рисунок 1" descr="C:\Users\User\Desktop\на сайт садика\Image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1" cy="1069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D2">
        <w:t xml:space="preserve"> </w:t>
      </w:r>
      <w:r w:rsidR="00665C89">
        <w:t>Утверждаю:</w:t>
      </w:r>
    </w:p>
    <w:p w:rsidR="00665C89" w:rsidRDefault="00665C89" w:rsidP="00665C89">
      <w:pPr>
        <w:jc w:val="right"/>
      </w:pPr>
      <w:r>
        <w:t xml:space="preserve">Заведующая МДОУ </w:t>
      </w:r>
      <w:proofErr w:type="spellStart"/>
      <w:r>
        <w:t>д</w:t>
      </w:r>
      <w:proofErr w:type="spellEnd"/>
      <w:r>
        <w:t>/с №117</w:t>
      </w:r>
    </w:p>
    <w:p w:rsidR="00665C89" w:rsidRDefault="00665C89" w:rsidP="00665C89">
      <w:pPr>
        <w:jc w:val="right"/>
      </w:pPr>
      <w:r>
        <w:t xml:space="preserve"> «Электроник»</w:t>
      </w:r>
    </w:p>
    <w:p w:rsidR="00665C89" w:rsidRDefault="00665C89" w:rsidP="00665C89">
      <w:pPr>
        <w:jc w:val="right"/>
      </w:pPr>
      <w:r>
        <w:t>__________/О.В. Смирнова/</w:t>
      </w:r>
    </w:p>
    <w:p w:rsidR="005C389C" w:rsidRDefault="005C389C" w:rsidP="00665C89">
      <w:pPr>
        <w:jc w:val="right"/>
      </w:pPr>
      <w:r>
        <w:t>Приказ №__ от__________201__Г.</w:t>
      </w:r>
    </w:p>
    <w:p w:rsidR="005C389C" w:rsidRDefault="005C389C" w:rsidP="00665C89">
      <w:pPr>
        <w:jc w:val="right"/>
      </w:pPr>
    </w:p>
    <w:p w:rsidR="00665C89" w:rsidRDefault="00665C89" w:rsidP="00665C89">
      <w:pPr>
        <w:jc w:val="right"/>
      </w:pPr>
    </w:p>
    <w:p w:rsidR="00665C89" w:rsidRPr="00665C89" w:rsidRDefault="00665C89" w:rsidP="00665C89">
      <w:pPr>
        <w:jc w:val="right"/>
      </w:pPr>
    </w:p>
    <w:p w:rsidR="001C3C90" w:rsidRPr="005C389C" w:rsidRDefault="001C3C90" w:rsidP="001C3C90">
      <w:pPr>
        <w:jc w:val="center"/>
        <w:rPr>
          <w:b/>
        </w:rPr>
      </w:pPr>
      <w:r w:rsidRPr="005C389C">
        <w:rPr>
          <w:b/>
        </w:rPr>
        <w:t>ПОЛОЖЕНИЕ</w:t>
      </w:r>
    </w:p>
    <w:p w:rsidR="001C3C90" w:rsidRPr="005C389C" w:rsidRDefault="001C3C90" w:rsidP="001C3C90">
      <w:pPr>
        <w:jc w:val="center"/>
        <w:rPr>
          <w:b/>
        </w:rPr>
      </w:pPr>
      <w:r w:rsidRPr="005C389C">
        <w:rPr>
          <w:b/>
        </w:rPr>
        <w:t xml:space="preserve">о методической службе </w:t>
      </w:r>
    </w:p>
    <w:p w:rsidR="001C3C90" w:rsidRPr="005C389C" w:rsidRDefault="001C3C90" w:rsidP="001C3C90">
      <w:pPr>
        <w:jc w:val="center"/>
        <w:rPr>
          <w:b/>
        </w:rPr>
      </w:pPr>
      <w:r w:rsidRPr="005C389C">
        <w:rPr>
          <w:b/>
        </w:rPr>
        <w:t>Муниципального дошкольного образовательного учреждения</w:t>
      </w:r>
    </w:p>
    <w:p w:rsidR="001C3C90" w:rsidRPr="005C389C" w:rsidRDefault="001C3C90" w:rsidP="001C3C90">
      <w:pPr>
        <w:jc w:val="center"/>
        <w:rPr>
          <w:b/>
        </w:rPr>
      </w:pPr>
      <w:r w:rsidRPr="005C389C">
        <w:rPr>
          <w:b/>
        </w:rPr>
        <w:t xml:space="preserve">детский сад №117 «Электроник» комбинированного вида </w:t>
      </w:r>
    </w:p>
    <w:p w:rsidR="001C3C90" w:rsidRPr="005C389C" w:rsidRDefault="001C3C90" w:rsidP="001C3C90">
      <w:pPr>
        <w:jc w:val="center"/>
        <w:rPr>
          <w:b/>
        </w:rPr>
      </w:pPr>
      <w:r w:rsidRPr="005C389C">
        <w:rPr>
          <w:b/>
        </w:rPr>
        <w:t>городского округа город Буй</w:t>
      </w:r>
    </w:p>
    <w:p w:rsidR="001C3C90" w:rsidRPr="005C389C" w:rsidRDefault="001C3C90" w:rsidP="001C3C90">
      <w:pPr>
        <w:jc w:val="center"/>
        <w:rPr>
          <w:b/>
        </w:rPr>
      </w:pPr>
    </w:p>
    <w:p w:rsidR="001C3C90" w:rsidRPr="005C389C" w:rsidRDefault="001C3C90" w:rsidP="005C389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</w:rPr>
      </w:pPr>
      <w:r w:rsidRPr="005C389C">
        <w:rPr>
          <w:b/>
        </w:rPr>
        <w:t>Общие положения</w:t>
      </w:r>
    </w:p>
    <w:p w:rsidR="001C3C90" w:rsidRPr="005C389C" w:rsidRDefault="005C389C" w:rsidP="00707DF2">
      <w:pPr>
        <w:tabs>
          <w:tab w:val="left" w:pos="284"/>
        </w:tabs>
        <w:jc w:val="both"/>
      </w:pPr>
      <w:r w:rsidRPr="005C389C">
        <w:t>М</w:t>
      </w:r>
      <w:r w:rsidR="001C3C90" w:rsidRPr="005C389C">
        <w:t xml:space="preserve">етодическая служба ДОУ в соответствии с </w:t>
      </w:r>
      <w:r w:rsidRPr="005C389C">
        <w:t xml:space="preserve">ФЗ-273 </w:t>
      </w:r>
      <w:r w:rsidR="001C3C90" w:rsidRPr="005C389C">
        <w:t>«Об образовании</w:t>
      </w:r>
      <w:r w:rsidRPr="005C389C">
        <w:t xml:space="preserve"> в РФ</w:t>
      </w:r>
      <w:r w:rsidR="001C3C90" w:rsidRPr="005C389C">
        <w:t xml:space="preserve">», ориентируясь на </w:t>
      </w:r>
      <w:proofErr w:type="spellStart"/>
      <w:r w:rsidR="001C3C90" w:rsidRPr="005C389C">
        <w:t>гуманизацию</w:t>
      </w:r>
      <w:proofErr w:type="spellEnd"/>
      <w:r w:rsidR="001C3C90" w:rsidRPr="005C389C"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призвана обеспечить:</w:t>
      </w:r>
    </w:p>
    <w:p w:rsidR="001C3C90" w:rsidRPr="005C389C" w:rsidRDefault="001C3C90" w:rsidP="005C389C">
      <w:pPr>
        <w:numPr>
          <w:ilvl w:val="0"/>
          <w:numId w:val="6"/>
        </w:numPr>
        <w:ind w:hanging="371"/>
        <w:jc w:val="both"/>
      </w:pPr>
      <w:r w:rsidRPr="005C389C">
        <w:t>достижение воспитанником установленных государством образовательных стандартов;</w:t>
      </w:r>
    </w:p>
    <w:p w:rsidR="001C3C90" w:rsidRPr="005C389C" w:rsidRDefault="001C3C90" w:rsidP="005C389C">
      <w:pPr>
        <w:numPr>
          <w:ilvl w:val="0"/>
          <w:numId w:val="6"/>
        </w:numPr>
        <w:ind w:hanging="371"/>
        <w:jc w:val="both"/>
      </w:pPr>
      <w:r w:rsidRPr="005C389C">
        <w:t>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1C3C90" w:rsidRPr="005C389C" w:rsidRDefault="001C3C90" w:rsidP="005C389C">
      <w:pPr>
        <w:numPr>
          <w:ilvl w:val="0"/>
          <w:numId w:val="6"/>
        </w:numPr>
        <w:ind w:hanging="371"/>
        <w:jc w:val="both"/>
      </w:pPr>
      <w:r w:rsidRPr="005C389C">
        <w:t xml:space="preserve">  адаптацию ДОУ к социальному заказу и особенностям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1C3C90" w:rsidRPr="005C389C" w:rsidRDefault="001C3C90" w:rsidP="005C389C">
      <w:pPr>
        <w:numPr>
          <w:ilvl w:val="0"/>
          <w:numId w:val="6"/>
        </w:numPr>
        <w:ind w:hanging="371"/>
        <w:jc w:val="both"/>
      </w:pPr>
      <w:r w:rsidRPr="005C389C">
        <w:t>дальнейшую демократизацию управления образовательным процессом, закрепление государственно-общественного характера управления образованием;</w:t>
      </w:r>
    </w:p>
    <w:p w:rsidR="001C3C90" w:rsidRPr="005C389C" w:rsidRDefault="001C3C90" w:rsidP="00707DF2">
      <w:pPr>
        <w:jc w:val="both"/>
      </w:pPr>
      <w:r w:rsidRPr="005C389C">
        <w:t>Методическая служба предусматривает формирование и развитие профессиональных качеств педагога, создание условий для его профессионального развития и повышения профессионального мастерства.</w:t>
      </w:r>
    </w:p>
    <w:p w:rsidR="001C3C90" w:rsidRPr="005C389C" w:rsidRDefault="001C3C90" w:rsidP="00707DF2">
      <w:pPr>
        <w:jc w:val="both"/>
      </w:pPr>
      <w:r w:rsidRPr="005C389C">
        <w:t>Основными условиями организации методической деятельности, построения адаптивной модели методической службы и управления ею в ДОУ являются:</w:t>
      </w:r>
    </w:p>
    <w:p w:rsidR="001C3C90" w:rsidRPr="005C389C" w:rsidRDefault="001C3C90" w:rsidP="005C389C">
      <w:pPr>
        <w:numPr>
          <w:ilvl w:val="0"/>
          <w:numId w:val="7"/>
        </w:numPr>
        <w:jc w:val="both"/>
      </w:pPr>
      <w:r w:rsidRPr="005C389C">
        <w:t xml:space="preserve">Четкое распределение полномочий, прав и обязанностей; </w:t>
      </w:r>
    </w:p>
    <w:p w:rsidR="001C3C90" w:rsidRPr="005C389C" w:rsidRDefault="001C3C90" w:rsidP="005C389C">
      <w:pPr>
        <w:numPr>
          <w:ilvl w:val="0"/>
          <w:numId w:val="7"/>
        </w:numPr>
        <w:jc w:val="both"/>
      </w:pPr>
      <w:r w:rsidRPr="005C389C">
        <w:t>Максимальный учет социального заказа на образовательные услуги и личностно-ориентированное построение деятельности педагогов в различных структурах методической службы;</w:t>
      </w:r>
    </w:p>
    <w:p w:rsidR="001C3C90" w:rsidRPr="005C389C" w:rsidRDefault="001C3C90" w:rsidP="005C389C">
      <w:pPr>
        <w:numPr>
          <w:ilvl w:val="0"/>
          <w:numId w:val="7"/>
        </w:numPr>
        <w:jc w:val="both"/>
      </w:pPr>
      <w:r w:rsidRPr="005C389C">
        <w:t>Использование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 и общих тенденций развития методической работы, теоретических подходов, разработанных наукой.</w:t>
      </w:r>
    </w:p>
    <w:p w:rsidR="001C3C90" w:rsidRPr="005C389C" w:rsidRDefault="001C3C90" w:rsidP="001C3C90">
      <w:pPr>
        <w:ind w:left="795"/>
        <w:jc w:val="both"/>
      </w:pPr>
    </w:p>
    <w:p w:rsidR="001C3C90" w:rsidRPr="005C389C" w:rsidRDefault="001C3C90" w:rsidP="005C389C">
      <w:pPr>
        <w:numPr>
          <w:ilvl w:val="0"/>
          <w:numId w:val="1"/>
        </w:numPr>
        <w:jc w:val="both"/>
        <w:rPr>
          <w:b/>
        </w:rPr>
      </w:pPr>
      <w:r w:rsidRPr="005C389C">
        <w:rPr>
          <w:b/>
        </w:rPr>
        <w:t>Цель и задачи</w:t>
      </w:r>
    </w:p>
    <w:p w:rsidR="001C3C90" w:rsidRPr="005C389C" w:rsidRDefault="001C3C90" w:rsidP="00707DF2">
      <w:pPr>
        <w:jc w:val="both"/>
      </w:pPr>
      <w:r w:rsidRPr="005C389C">
        <w:t>Цель деятельности методической службы - обеспечение действительности системы управления в организации, совершенствовании, стабилизации и развитии всей жизнедеятельности ДОУ.</w:t>
      </w:r>
    </w:p>
    <w:p w:rsidR="001C3C90" w:rsidRPr="005C389C" w:rsidRDefault="001C3C90" w:rsidP="00707DF2">
      <w:pPr>
        <w:jc w:val="both"/>
      </w:pPr>
      <w:r w:rsidRPr="005C389C">
        <w:t>Для реализации поставленной цели методическая служба дошкольного учреждения решает следующие задачи: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Организует активное участие членов педагогического коллектива в планировании, разработке и реализации программы развития, в инновационных процессах;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Способствует созданию условий для повышения профессиональной компетенции, роста педагогического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lastRenderedPageBreak/>
        <w:t>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Обеспечивает эффективную и оперативную информацию о новых методиках, технологиях, организации и диагностике образовательного процесса;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Организует работу по созданию нормативно-правой базы функционирования и развития ДОУ;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Способствует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Обеспечивает проведение мониторинговых 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в деятельности педагогов;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 xml:space="preserve">Осуществляет </w:t>
      </w:r>
      <w:proofErr w:type="gramStart"/>
      <w:r w:rsidRPr="005C389C">
        <w:t>контроль за</w:t>
      </w:r>
      <w:proofErr w:type="gramEnd"/>
      <w:r w:rsidRPr="005C389C">
        <w:t xml:space="preserve"> выполнением государственного стандарта и реализацией образовательных программ, уровнем развития воспитанников, их готовностью к школьному обучению;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>Управляет процессами непрерывного образования педагогических работников, способствует организации рационального педагогического труда, саморазвитию педагогов;</w:t>
      </w:r>
    </w:p>
    <w:p w:rsidR="001C3C90" w:rsidRPr="005C389C" w:rsidRDefault="001C3C90" w:rsidP="005C389C">
      <w:pPr>
        <w:numPr>
          <w:ilvl w:val="0"/>
          <w:numId w:val="8"/>
        </w:numPr>
        <w:jc w:val="both"/>
      </w:pPr>
      <w:r w:rsidRPr="005C389C">
        <w:t xml:space="preserve">Осуществляет взаимодействие со структурами муниципальной методической службы, родителями (законными представителями) воспитанников, </w:t>
      </w:r>
      <w:proofErr w:type="spellStart"/>
      <w:r w:rsidRPr="005C389C">
        <w:t>социокультурными</w:t>
      </w:r>
      <w:proofErr w:type="spellEnd"/>
      <w:r w:rsidRPr="005C389C">
        <w:t xml:space="preserve"> и образовательными учреждениями города, области, страны.</w:t>
      </w:r>
    </w:p>
    <w:p w:rsidR="001C3C90" w:rsidRPr="005C389C" w:rsidRDefault="001C3C90" w:rsidP="001C3C90">
      <w:pPr>
        <w:ind w:left="720"/>
        <w:jc w:val="both"/>
      </w:pPr>
    </w:p>
    <w:p w:rsidR="001C3C90" w:rsidRPr="005C389C" w:rsidRDefault="001C3C90" w:rsidP="00707DF2">
      <w:pPr>
        <w:numPr>
          <w:ilvl w:val="0"/>
          <w:numId w:val="1"/>
        </w:numPr>
        <w:jc w:val="both"/>
        <w:rPr>
          <w:b/>
        </w:rPr>
      </w:pPr>
      <w:r w:rsidRPr="005C389C">
        <w:rPr>
          <w:b/>
        </w:rPr>
        <w:t>Содержание работы</w:t>
      </w:r>
    </w:p>
    <w:p w:rsidR="001C3C90" w:rsidRPr="005C389C" w:rsidRDefault="001C3C90" w:rsidP="00707DF2">
      <w:pPr>
        <w:jc w:val="both"/>
      </w:pPr>
      <w:r w:rsidRPr="005C389C">
        <w:t>Содержание методической службы обеспечивает реализацию её целей и задач, выполнение годового плана ДОУ и программы развития в соответствии с требованиями к современному дошкольному учреждению и формируется на основе:</w:t>
      </w:r>
    </w:p>
    <w:p w:rsidR="001C3C90" w:rsidRPr="005C389C" w:rsidRDefault="001C3C90" w:rsidP="00707DF2">
      <w:pPr>
        <w:numPr>
          <w:ilvl w:val="0"/>
          <w:numId w:val="9"/>
        </w:numPr>
        <w:jc w:val="both"/>
      </w:pPr>
      <w:r w:rsidRPr="005C389C">
        <w:t>Целей и задач дошкольного учреждения и перспектив его развития;</w:t>
      </w:r>
    </w:p>
    <w:p w:rsidR="00707DF2" w:rsidRDefault="001C3C90" w:rsidP="00707DF2">
      <w:pPr>
        <w:numPr>
          <w:ilvl w:val="0"/>
          <w:numId w:val="9"/>
        </w:numPr>
        <w:jc w:val="both"/>
      </w:pPr>
      <w:r w:rsidRPr="005C389C">
        <w:t>Изучения нормативно-правовых документов</w:t>
      </w:r>
      <w:r w:rsidR="00707DF2">
        <w:t>;</w:t>
      </w:r>
    </w:p>
    <w:p w:rsidR="001C3C90" w:rsidRPr="005C389C" w:rsidRDefault="001C3C90" w:rsidP="00707DF2">
      <w:pPr>
        <w:numPr>
          <w:ilvl w:val="0"/>
          <w:numId w:val="9"/>
        </w:numPr>
        <w:jc w:val="both"/>
      </w:pPr>
      <w:r w:rsidRPr="005C389C">
        <w:t xml:space="preserve">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пелагическом процессе ДОУ; </w:t>
      </w:r>
    </w:p>
    <w:p w:rsidR="001C3C90" w:rsidRPr="005C389C" w:rsidRDefault="001C3C90" w:rsidP="00707DF2">
      <w:pPr>
        <w:numPr>
          <w:ilvl w:val="0"/>
          <w:numId w:val="9"/>
        </w:numPr>
        <w:jc w:val="both"/>
      </w:pPr>
      <w:r w:rsidRPr="005C389C">
        <w:t>Анализа диагностических данных (о состоянии образовательного процесса, уровня развития и воспитанности дошкольников, их здоровья и физического развития, о профессиональном росте педагогов) позволяющего определить, уточнить или сформулировать основные задачи и проблемы методической работы, перспективы развития отдельных структур и методической службы в целом;</w:t>
      </w:r>
    </w:p>
    <w:p w:rsidR="001C3C90" w:rsidRPr="005C389C" w:rsidRDefault="001C3C90" w:rsidP="00707DF2">
      <w:pPr>
        <w:numPr>
          <w:ilvl w:val="0"/>
          <w:numId w:val="9"/>
        </w:numPr>
        <w:jc w:val="both"/>
      </w:pPr>
      <w:r w:rsidRPr="005C389C">
        <w:t>Использования в образовательной практике дошкольного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1C3C90" w:rsidRPr="005C389C" w:rsidRDefault="001C3C90" w:rsidP="001C3C90">
      <w:pPr>
        <w:ind w:left="360"/>
        <w:jc w:val="center"/>
        <w:rPr>
          <w:b/>
        </w:rPr>
      </w:pPr>
    </w:p>
    <w:p w:rsidR="001C3C90" w:rsidRPr="005C389C" w:rsidRDefault="001C3C90" w:rsidP="00707DF2">
      <w:pPr>
        <w:ind w:left="426"/>
        <w:rPr>
          <w:b/>
        </w:rPr>
      </w:pPr>
      <w:r w:rsidRPr="005C389C">
        <w:rPr>
          <w:b/>
        </w:rPr>
        <w:t>4. Структура и организация деятельности</w:t>
      </w:r>
    </w:p>
    <w:p w:rsidR="001C3C90" w:rsidRPr="005C389C" w:rsidRDefault="001C3C90" w:rsidP="00707DF2">
      <w:pPr>
        <w:ind w:left="284"/>
        <w:jc w:val="both"/>
      </w:pPr>
      <w:r w:rsidRPr="005C389C">
        <w:t>4.1 Методическая служба – общественный орган,  имеет сложную организационную структуру, формируемую на добровольной основе. Структура методической службы и кандидатура руководителя закрепляются приказом заведующего дошкольным учреждением.</w:t>
      </w:r>
    </w:p>
    <w:p w:rsidR="001C3C90" w:rsidRPr="005C389C" w:rsidRDefault="001C3C90" w:rsidP="00707DF2">
      <w:pPr>
        <w:ind w:left="284"/>
        <w:jc w:val="both"/>
      </w:pPr>
      <w:r w:rsidRPr="005C389C">
        <w:t>4.2 Методическая служба – профессиональный орган, осуществляющий руководство методической деятельностью педагогического коллектива ДОУ, целостная система взаимосвязанных методических, информационных, диагностических и других подсистем (структур службы).</w:t>
      </w:r>
    </w:p>
    <w:p w:rsidR="001C3C90" w:rsidRPr="005C389C" w:rsidRDefault="001C3C90" w:rsidP="00707DF2">
      <w:pPr>
        <w:ind w:left="284"/>
        <w:jc w:val="both"/>
      </w:pPr>
      <w:r w:rsidRPr="005C389C">
        <w:t>4.2.1. Методический совет возглавляет методическую службу; формируется из опытных педагогов высокой квалификации, способных к творческой работе; руководит деятельностью методического совета старший воспитатель.</w:t>
      </w:r>
    </w:p>
    <w:p w:rsidR="001C3C90" w:rsidRPr="005C389C" w:rsidRDefault="001C3C90" w:rsidP="00707DF2">
      <w:pPr>
        <w:ind w:left="284"/>
        <w:jc w:val="both"/>
      </w:pPr>
      <w:r w:rsidRPr="005C389C">
        <w:t xml:space="preserve">4.2.2. Методические объединения педагогов создаются в ДОУ по приоритетным направлениям работы; формы работы методических объединений могут быть коллективными и </w:t>
      </w:r>
      <w:r w:rsidRPr="005C389C">
        <w:lastRenderedPageBreak/>
        <w:t xml:space="preserve">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5C389C">
        <w:t>межпредметных</w:t>
      </w:r>
      <w:proofErr w:type="spellEnd"/>
      <w:r w:rsidRPr="005C389C">
        <w:t xml:space="preserve"> связей, выработку единых педагогических требований к реализации государственного стандарта в образовании, выявление затруднений в деятельности педагогов.</w:t>
      </w:r>
    </w:p>
    <w:p w:rsidR="001C3C90" w:rsidRPr="005C389C" w:rsidRDefault="001C3C90" w:rsidP="00707DF2">
      <w:pPr>
        <w:ind w:left="284"/>
        <w:jc w:val="both"/>
      </w:pPr>
      <w:r w:rsidRPr="005C389C">
        <w:t>4.2.3. Временные творческие коллективы, проблемные, проектные и модульные группы создаются по инициативе педагогов, руководителей с целью выявления, изучения, обобщения опыта и решения проблем развития дошкольного учреждения, а также для разработки инновационных программ, организации диагностических направлений деятельности учреждения, изучения социальных вопросов.</w:t>
      </w:r>
    </w:p>
    <w:p w:rsidR="001C3C90" w:rsidRPr="005C389C" w:rsidRDefault="001C3C90" w:rsidP="00707DF2">
      <w:pPr>
        <w:ind w:left="284"/>
        <w:jc w:val="both"/>
      </w:pPr>
      <w:r w:rsidRPr="005C389C">
        <w:t>4.2.4. Педагогический кабинет составляет информационную подсистему методической службы, отбирает, систематизирует информацию, организует оперативное ознакомление педагогов, родителей, общественности с научно – 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поступлениях.</w:t>
      </w:r>
    </w:p>
    <w:p w:rsidR="001C3C90" w:rsidRPr="005C389C" w:rsidRDefault="001C3C90" w:rsidP="00707DF2">
      <w:pPr>
        <w:ind w:left="284"/>
        <w:jc w:val="both"/>
      </w:pPr>
      <w:r w:rsidRPr="005C389C">
        <w:t xml:space="preserve">4.2.5. Служба мониторинга качества образования проводит исследования по отслеживанию поэтапных результатов образовательного процесса, отдельных его сторон; разрабатывает, адаптирует к условиям образовательного </w:t>
      </w:r>
      <w:proofErr w:type="gramStart"/>
      <w:r w:rsidRPr="005C389C">
        <w:t>учреждения</w:t>
      </w:r>
      <w:proofErr w:type="gramEnd"/>
      <w:r w:rsidRPr="005C389C">
        <w:t xml:space="preserve"> имеющиеся мониторинговые методики и программы по длительному наблюдению (отслеживанию) за педагогическими явлениями и профессиональной деятельностью педагогов, осуществляя прогноз и коррекцию образовательного процесса и профессионального развития педагогов.</w:t>
      </w:r>
    </w:p>
    <w:p w:rsidR="001C3C90" w:rsidRPr="005C389C" w:rsidRDefault="001C3C90" w:rsidP="001C3C90">
      <w:pPr>
        <w:ind w:left="-720"/>
        <w:jc w:val="both"/>
      </w:pPr>
      <w:r w:rsidRPr="005C389C">
        <w:tab/>
        <w:t xml:space="preserve">     </w:t>
      </w:r>
      <w:r w:rsidRPr="005C389C">
        <w:tab/>
        <w:t xml:space="preserve">  </w:t>
      </w:r>
      <w:r w:rsidRPr="005C389C">
        <w:tab/>
      </w:r>
    </w:p>
    <w:p w:rsidR="001C3C90" w:rsidRPr="002B0CAC" w:rsidRDefault="001C3C90" w:rsidP="001C3C90">
      <w:pPr>
        <w:ind w:left="-720"/>
        <w:jc w:val="both"/>
        <w:rPr>
          <w:sz w:val="28"/>
          <w:szCs w:val="28"/>
        </w:rPr>
      </w:pPr>
      <w:r w:rsidRPr="002B0CAC">
        <w:rPr>
          <w:sz w:val="28"/>
          <w:szCs w:val="28"/>
        </w:rPr>
        <w:t xml:space="preserve">              </w:t>
      </w:r>
    </w:p>
    <w:p w:rsidR="003F067A" w:rsidRDefault="003F067A"/>
    <w:sectPr w:rsidR="003F067A" w:rsidSect="00707D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D8" w:rsidRDefault="008170D8" w:rsidP="00707DF2">
      <w:r>
        <w:separator/>
      </w:r>
    </w:p>
  </w:endnote>
  <w:endnote w:type="continuationSeparator" w:id="0">
    <w:p w:rsidR="008170D8" w:rsidRDefault="008170D8" w:rsidP="0070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641"/>
    </w:sdtPr>
    <w:sdtEndPr>
      <w:rPr>
        <w:sz w:val="20"/>
        <w:szCs w:val="20"/>
      </w:rPr>
    </w:sdtEndPr>
    <w:sdtContent>
      <w:p w:rsidR="00707DF2" w:rsidRPr="00707DF2" w:rsidRDefault="00924C91">
        <w:pPr>
          <w:pStyle w:val="a7"/>
          <w:jc w:val="center"/>
          <w:rPr>
            <w:sz w:val="20"/>
            <w:szCs w:val="20"/>
          </w:rPr>
        </w:pPr>
        <w:r w:rsidRPr="00707DF2">
          <w:rPr>
            <w:sz w:val="20"/>
            <w:szCs w:val="20"/>
          </w:rPr>
          <w:fldChar w:fldCharType="begin"/>
        </w:r>
        <w:r w:rsidR="00707DF2" w:rsidRPr="00707DF2">
          <w:rPr>
            <w:sz w:val="20"/>
            <w:szCs w:val="20"/>
          </w:rPr>
          <w:instrText xml:space="preserve"> PAGE   \* MERGEFORMAT </w:instrText>
        </w:r>
        <w:r w:rsidRPr="00707DF2">
          <w:rPr>
            <w:sz w:val="20"/>
            <w:szCs w:val="20"/>
          </w:rPr>
          <w:fldChar w:fldCharType="separate"/>
        </w:r>
        <w:r w:rsidR="001C62D2">
          <w:rPr>
            <w:noProof/>
            <w:sz w:val="20"/>
            <w:szCs w:val="20"/>
          </w:rPr>
          <w:t>2</w:t>
        </w:r>
        <w:r w:rsidRPr="00707DF2">
          <w:rPr>
            <w:sz w:val="20"/>
            <w:szCs w:val="20"/>
          </w:rPr>
          <w:fldChar w:fldCharType="end"/>
        </w:r>
      </w:p>
    </w:sdtContent>
  </w:sdt>
  <w:p w:rsidR="00707DF2" w:rsidRDefault="00707D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D8" w:rsidRDefault="008170D8" w:rsidP="00707DF2">
      <w:r>
        <w:separator/>
      </w:r>
    </w:p>
  </w:footnote>
  <w:footnote w:type="continuationSeparator" w:id="0">
    <w:p w:rsidR="008170D8" w:rsidRDefault="008170D8" w:rsidP="0070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298"/>
    <w:multiLevelType w:val="hybridMultilevel"/>
    <w:tmpl w:val="1658B2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3037E9"/>
    <w:multiLevelType w:val="hybridMultilevel"/>
    <w:tmpl w:val="53AA24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8488D"/>
    <w:multiLevelType w:val="hybridMultilevel"/>
    <w:tmpl w:val="FAE25C3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025632"/>
    <w:multiLevelType w:val="hybridMultilevel"/>
    <w:tmpl w:val="EE92028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940211"/>
    <w:multiLevelType w:val="hybridMultilevel"/>
    <w:tmpl w:val="D682F51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4017775F"/>
    <w:multiLevelType w:val="hybridMultilevel"/>
    <w:tmpl w:val="92B6CB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1591C"/>
    <w:multiLevelType w:val="hybridMultilevel"/>
    <w:tmpl w:val="93AA5D3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8650C8"/>
    <w:multiLevelType w:val="hybridMultilevel"/>
    <w:tmpl w:val="E42E77E0"/>
    <w:lvl w:ilvl="0" w:tplc="51021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A6B18">
      <w:numFmt w:val="none"/>
      <w:lvlText w:val=""/>
      <w:lvlJc w:val="left"/>
      <w:pPr>
        <w:tabs>
          <w:tab w:val="num" w:pos="360"/>
        </w:tabs>
      </w:pPr>
    </w:lvl>
    <w:lvl w:ilvl="2" w:tplc="F138B080">
      <w:numFmt w:val="none"/>
      <w:lvlText w:val=""/>
      <w:lvlJc w:val="left"/>
      <w:pPr>
        <w:tabs>
          <w:tab w:val="num" w:pos="360"/>
        </w:tabs>
      </w:pPr>
    </w:lvl>
    <w:lvl w:ilvl="3" w:tplc="BD8E5F94">
      <w:numFmt w:val="none"/>
      <w:lvlText w:val=""/>
      <w:lvlJc w:val="left"/>
      <w:pPr>
        <w:tabs>
          <w:tab w:val="num" w:pos="360"/>
        </w:tabs>
      </w:pPr>
    </w:lvl>
    <w:lvl w:ilvl="4" w:tplc="2528D6A0">
      <w:numFmt w:val="none"/>
      <w:lvlText w:val=""/>
      <w:lvlJc w:val="left"/>
      <w:pPr>
        <w:tabs>
          <w:tab w:val="num" w:pos="360"/>
        </w:tabs>
      </w:pPr>
    </w:lvl>
    <w:lvl w:ilvl="5" w:tplc="59A2ED30">
      <w:numFmt w:val="none"/>
      <w:lvlText w:val=""/>
      <w:lvlJc w:val="left"/>
      <w:pPr>
        <w:tabs>
          <w:tab w:val="num" w:pos="360"/>
        </w:tabs>
      </w:pPr>
    </w:lvl>
    <w:lvl w:ilvl="6" w:tplc="CE8A3042">
      <w:numFmt w:val="none"/>
      <w:lvlText w:val=""/>
      <w:lvlJc w:val="left"/>
      <w:pPr>
        <w:tabs>
          <w:tab w:val="num" w:pos="360"/>
        </w:tabs>
      </w:pPr>
    </w:lvl>
    <w:lvl w:ilvl="7" w:tplc="C3508DA8">
      <w:numFmt w:val="none"/>
      <w:lvlText w:val=""/>
      <w:lvlJc w:val="left"/>
      <w:pPr>
        <w:tabs>
          <w:tab w:val="num" w:pos="360"/>
        </w:tabs>
      </w:pPr>
    </w:lvl>
    <w:lvl w:ilvl="8" w:tplc="CD164A7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C0A6687"/>
    <w:multiLevelType w:val="hybridMultilevel"/>
    <w:tmpl w:val="245666AE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90"/>
    <w:rsid w:val="000409BF"/>
    <w:rsid w:val="00046DBB"/>
    <w:rsid w:val="000B51F9"/>
    <w:rsid w:val="000C4A30"/>
    <w:rsid w:val="00156EFF"/>
    <w:rsid w:val="001C3C90"/>
    <w:rsid w:val="001C62D2"/>
    <w:rsid w:val="001F0534"/>
    <w:rsid w:val="00211FD8"/>
    <w:rsid w:val="00237FF9"/>
    <w:rsid w:val="003564A5"/>
    <w:rsid w:val="003F067A"/>
    <w:rsid w:val="003F1BC7"/>
    <w:rsid w:val="00502669"/>
    <w:rsid w:val="005B338D"/>
    <w:rsid w:val="005C22AC"/>
    <w:rsid w:val="005C389C"/>
    <w:rsid w:val="00602191"/>
    <w:rsid w:val="00612711"/>
    <w:rsid w:val="00665C89"/>
    <w:rsid w:val="006B4BB6"/>
    <w:rsid w:val="00707DF2"/>
    <w:rsid w:val="00733F3E"/>
    <w:rsid w:val="00791C72"/>
    <w:rsid w:val="007A666E"/>
    <w:rsid w:val="007E310E"/>
    <w:rsid w:val="008170D8"/>
    <w:rsid w:val="00843200"/>
    <w:rsid w:val="00924C91"/>
    <w:rsid w:val="009F4830"/>
    <w:rsid w:val="00A005F4"/>
    <w:rsid w:val="00A41C0B"/>
    <w:rsid w:val="00B015FB"/>
    <w:rsid w:val="00B35AA5"/>
    <w:rsid w:val="00B40E43"/>
    <w:rsid w:val="00BF31FE"/>
    <w:rsid w:val="00C17914"/>
    <w:rsid w:val="00CF781E"/>
    <w:rsid w:val="00E46B1B"/>
    <w:rsid w:val="00E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90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07D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7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7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2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S5QAU4VNKZPS-1888396217-22</_dlc_DocId>
    <_dlc_DocIdUrl xmlns="6434c500-c195-4837-b047-5e71706d4cb2">
      <Url>http://www.eduportal44.ru/Buy/Elektron/_layouts/15/DocIdRedir.aspx?ID=S5QAU4VNKZPS-1888396217-22</Url>
      <Description>S5QAU4VNKZPS-1888396217-22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5595F-585E-4AC6-B92B-F73371EAD68F}"/>
</file>

<file path=customXml/itemProps2.xml><?xml version="1.0" encoding="utf-8"?>
<ds:datastoreItem xmlns:ds="http://schemas.openxmlformats.org/officeDocument/2006/customXml" ds:itemID="{C746D26A-20EF-4FB1-82D4-E58E583FB8D5}"/>
</file>

<file path=customXml/itemProps3.xml><?xml version="1.0" encoding="utf-8"?>
<ds:datastoreItem xmlns:ds="http://schemas.openxmlformats.org/officeDocument/2006/customXml" ds:itemID="{8DDA7E25-0029-4D91-A8F0-B583DD993759}"/>
</file>

<file path=customXml/itemProps4.xml><?xml version="1.0" encoding="utf-8"?>
<ds:datastoreItem xmlns:ds="http://schemas.openxmlformats.org/officeDocument/2006/customXml" ds:itemID="{4FF21B91-85AB-4719-A777-CC39121F9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2014-03-22T18:54:00Z</cp:lastPrinted>
  <dcterms:created xsi:type="dcterms:W3CDTF">2014-03-21T10:52:00Z</dcterms:created>
  <dcterms:modified xsi:type="dcterms:W3CDTF">2019-04-05T20:02:00Z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2eaee289-793e-4fa7-8acc-b05922b09465</vt:lpwstr>
  </property>
</Properties>
</file>