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C044EF">
        <w:rPr>
          <w:rFonts w:cs="Times New Roman"/>
          <w:b/>
          <w:bCs/>
          <w:sz w:val="32"/>
          <w:szCs w:val="32"/>
        </w:rPr>
        <w:t>Старшая группа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C044EF">
        <w:rPr>
          <w:rFonts w:cs="Times New Roman"/>
          <w:b/>
          <w:bCs/>
          <w:sz w:val="32"/>
          <w:szCs w:val="32"/>
        </w:rPr>
        <w:t>(от 5 до 6 лет)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bCs/>
          <w:sz w:val="32"/>
          <w:szCs w:val="32"/>
        </w:rPr>
      </w:pPr>
      <w:r w:rsidRPr="00C044EF">
        <w:rPr>
          <w:rFonts w:cs="Times New Roman"/>
          <w:b/>
          <w:bCs/>
          <w:sz w:val="32"/>
          <w:szCs w:val="32"/>
        </w:rPr>
        <w:t>Возрастные особенности детей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C044EF">
        <w:rPr>
          <w:rFonts w:cs="Times New Roman"/>
          <w:szCs w:val="28"/>
        </w:rPr>
        <w:t xml:space="preserve">Дети шестого года жизни уже </w:t>
      </w:r>
      <w:r w:rsidRPr="00C044EF">
        <w:rPr>
          <w:rFonts w:cs="Times New Roman"/>
          <w:b/>
          <w:bCs/>
          <w:szCs w:val="28"/>
        </w:rPr>
        <w:t xml:space="preserve">могут распределять роли </w:t>
      </w:r>
      <w:r w:rsidRPr="00C044EF">
        <w:rPr>
          <w:rFonts w:cs="Times New Roman"/>
          <w:szCs w:val="28"/>
        </w:rPr>
        <w:t xml:space="preserve">до </w:t>
      </w:r>
      <w:r w:rsidRPr="00C044EF">
        <w:rPr>
          <w:rFonts w:cs="Times New Roman"/>
          <w:b/>
          <w:bCs/>
          <w:szCs w:val="28"/>
        </w:rPr>
        <w:t xml:space="preserve">начала игры </w:t>
      </w:r>
      <w:r>
        <w:rPr>
          <w:rFonts w:cs="Times New Roman"/>
          <w:szCs w:val="28"/>
        </w:rPr>
        <w:t>и</w:t>
      </w:r>
      <w:r w:rsidRPr="00C044EF">
        <w:rPr>
          <w:rFonts w:cs="Times New Roman"/>
          <w:szCs w:val="28"/>
        </w:rPr>
        <w:t xml:space="preserve"> </w:t>
      </w:r>
      <w:r w:rsidRPr="00C044EF">
        <w:rPr>
          <w:rFonts w:cs="Times New Roman"/>
          <w:b/>
          <w:bCs/>
          <w:szCs w:val="28"/>
        </w:rPr>
        <w:t>строить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b/>
          <w:bCs/>
          <w:szCs w:val="28"/>
        </w:rPr>
        <w:t xml:space="preserve">свое поведение, придерживаясь </w:t>
      </w:r>
      <w:r w:rsidRPr="00C044EF">
        <w:rPr>
          <w:rFonts w:cs="Times New Roman"/>
          <w:szCs w:val="28"/>
        </w:rPr>
        <w:t>роли. Игровое взаимодействие сопровождается речью,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соответствующей и по содержанию, и интонационно взятой роли. Речь, сопровождающая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реальные отношения детей, отличается от ролевой речи. Дети начинают осваивать социальные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отношения и понимать подчиненность позиций в различных видах деятельности взрослых,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одни роли становятся для них более привлекательными, чем другие</w:t>
      </w:r>
      <w:r w:rsidRPr="00C044EF">
        <w:rPr>
          <w:rFonts w:cs="Times New Roman"/>
          <w:b/>
          <w:bCs/>
          <w:szCs w:val="28"/>
        </w:rPr>
        <w:t xml:space="preserve">. </w:t>
      </w:r>
      <w:r w:rsidRPr="00C044EF">
        <w:rPr>
          <w:rFonts w:cs="Times New Roman"/>
          <w:szCs w:val="28"/>
        </w:rPr>
        <w:t>При распределении ролей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могут возникать конфликты, связанные субординацией ролевого поведения. Наблюдается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организация игрового пространства, в котором выделяются смысловой «центр» и «периферия».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044EF">
        <w:rPr>
          <w:rFonts w:cs="Times New Roman"/>
          <w:szCs w:val="28"/>
        </w:rPr>
        <w:t>В игре «Больница» таким центром оказывается кабинет врача, в игре Парикмахерская» — зал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стрижки, а зал ожидания выступает в качестве периферии игрового пространства.)</w:t>
      </w:r>
      <w:proofErr w:type="gramEnd"/>
      <w:r w:rsidRPr="00C044EF">
        <w:rPr>
          <w:rFonts w:cs="Times New Roman"/>
          <w:szCs w:val="28"/>
        </w:rPr>
        <w:t xml:space="preserve"> Действия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детей в играх становятся разнообразными.</w:t>
      </w:r>
    </w:p>
    <w:p w:rsidR="008B32DA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C044EF">
        <w:rPr>
          <w:rFonts w:cs="Times New Roman"/>
          <w:szCs w:val="28"/>
        </w:rPr>
        <w:t xml:space="preserve">Развивается изобразительная деятельность детей. Это </w:t>
      </w:r>
      <w:r w:rsidRPr="00C044EF">
        <w:rPr>
          <w:rFonts w:cs="Times New Roman"/>
          <w:b/>
          <w:bCs/>
          <w:szCs w:val="28"/>
        </w:rPr>
        <w:t>возраст наиболее активного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b/>
          <w:bCs/>
          <w:szCs w:val="28"/>
        </w:rPr>
        <w:t xml:space="preserve">рисования. </w:t>
      </w:r>
      <w:r w:rsidRPr="00C044EF">
        <w:rPr>
          <w:rFonts w:cs="Times New Roman"/>
          <w:szCs w:val="28"/>
        </w:rPr>
        <w:t>В течение года дети способны создать до двух тысяч рисунков. Рисунки могут быть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самыми разными по содержанию: это и жизненные впечатления детей, и воображаемые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 xml:space="preserve">ситуации, и </w:t>
      </w:r>
      <w:proofErr w:type="spellStart"/>
      <w:r w:rsidRPr="00C044EF">
        <w:rPr>
          <w:rFonts w:cs="Times New Roman"/>
          <w:szCs w:val="28"/>
        </w:rPr>
        <w:t>иллюстрастрации</w:t>
      </w:r>
      <w:proofErr w:type="spellEnd"/>
      <w:r w:rsidRPr="00C044EF">
        <w:rPr>
          <w:rFonts w:cs="Times New Roman"/>
          <w:szCs w:val="28"/>
        </w:rPr>
        <w:t xml:space="preserve"> к фильмам и книгам. Обычно рисунки представляют собой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схематические изображения различных объектов, но могут отличаться оригинальностью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композиционного решения, передавать статичные и динамичные отношения. Рисунки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приобретают сюжетный характер; достаточно часто встречаются многократно повторяющиеся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сюжеты с небольшими или, напротив, существенными изменениями. Изображение человека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становится более детализированным и пропорциональным. По рисунку можно судить о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половой принадлежности и эмоциональном состоянии изображенного человека.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Конструирование характеризуется умением анализировать условия, в которых протекает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эта деятельность. Дети используют и называют разные детали деревянного конструктора.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C044EF">
        <w:rPr>
          <w:rFonts w:cs="Times New Roman"/>
          <w:szCs w:val="28"/>
        </w:rPr>
        <w:t xml:space="preserve">Могут заменить детали постройки в зависимости от имеющегося материала. </w:t>
      </w:r>
      <w:r w:rsidRPr="00C044EF">
        <w:rPr>
          <w:rFonts w:cs="Times New Roman"/>
          <w:b/>
          <w:bCs/>
          <w:szCs w:val="28"/>
        </w:rPr>
        <w:t>Овладевают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b/>
          <w:bCs/>
          <w:szCs w:val="28"/>
        </w:rPr>
        <w:t xml:space="preserve">обобщенным способом обследования образца. </w:t>
      </w:r>
      <w:r w:rsidRPr="00C044EF">
        <w:rPr>
          <w:rFonts w:cs="Times New Roman"/>
          <w:szCs w:val="28"/>
        </w:rPr>
        <w:t>Дети способны выделять основные части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 xml:space="preserve">предполагаемой постройки. </w:t>
      </w:r>
      <w:r w:rsidRPr="00C044EF">
        <w:rPr>
          <w:rFonts w:cs="Times New Roman"/>
          <w:b/>
          <w:bCs/>
          <w:szCs w:val="28"/>
        </w:rPr>
        <w:t>Конструктивная деятельность может осуществляться на основе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b/>
          <w:bCs/>
          <w:szCs w:val="28"/>
        </w:rPr>
        <w:t xml:space="preserve">схемы, по замыслу и по условиям. </w:t>
      </w:r>
      <w:r w:rsidRPr="00C044EF">
        <w:rPr>
          <w:rFonts w:cs="Times New Roman"/>
          <w:szCs w:val="28"/>
        </w:rPr>
        <w:t>Появляется конструирование в ходе совместной</w:t>
      </w:r>
      <w:r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деятельности.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Дети могут конструировать из бумаги, складывая ее в несколько раз (два, четыре, шесть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сгибаний); из природного материала. Они осваивают два способа конструирования: 1) от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природного материала к художественному образу (в этом случае ребенок «достраивает»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 xml:space="preserve">природный материал до </w:t>
      </w:r>
      <w:r w:rsidRPr="00C044EF">
        <w:rPr>
          <w:rFonts w:cs="Times New Roman"/>
          <w:szCs w:val="28"/>
        </w:rPr>
        <w:lastRenderedPageBreak/>
        <w:t>целостного образа, дополняя его различными деталями); 2) от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художественного образа к природному материалу (в этом случае ребенок подбирает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необходимый материал, для того чтобы воплотить образ).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Продолжает совершенствоваться восприятие цвета, формы и величины, строения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предметов; систематизируются представления детей. Они называют не только основные цвета и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их оттенки, но и промежуточные цветовые оттенки; форму прямоугольников, овалов,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треугольников. Воспринимают величину объектов, легко выстраивают в ряд — по возрастанию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или убыванию — до 10 различных предметов.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Однако дети могут испытывать трудности при анализе пространственного положения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объектов, если сталкиваются с несоответствием формы и их пространственного расположения.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Это свидетельствует о том, что в различных ситуациях восприятие представляет для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дошкольников известные сложности, особенно если они должны одновременно учитывать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несколько различных и при этом противоположных признаков.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В старшем дошкольном возрасте продолжает развиваться образное мышление. Дети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подобные решения окажутся правильными только в том случае, если дети будут применять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адекватные мыслительные средства. Среди них можно выделить схематизированные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 xml:space="preserve">представления, которые возникают в процессе </w:t>
      </w:r>
      <w:r>
        <w:rPr>
          <w:rFonts w:cs="Times New Roman"/>
          <w:szCs w:val="28"/>
        </w:rPr>
        <w:t>наглядного</w:t>
      </w:r>
      <w:r w:rsidRPr="00C044EF">
        <w:rPr>
          <w:rFonts w:cs="Times New Roman"/>
          <w:szCs w:val="28"/>
        </w:rPr>
        <w:t xml:space="preserve"> моделирования; </w:t>
      </w:r>
      <w:proofErr w:type="gramStart"/>
      <w:r w:rsidRPr="00C044EF">
        <w:rPr>
          <w:rFonts w:cs="Times New Roman"/>
          <w:szCs w:val="28"/>
        </w:rPr>
        <w:t>комплексные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представления, отражающие представления детей о системе признаков, которыми могут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обладать объекты, а также представления, отражающие стадии преобразования различных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объекто</w:t>
      </w:r>
      <w:r>
        <w:rPr>
          <w:rFonts w:cs="Times New Roman"/>
          <w:szCs w:val="28"/>
        </w:rPr>
        <w:t>в</w:t>
      </w:r>
      <w:r w:rsidRPr="00C044EF">
        <w:rPr>
          <w:rFonts w:cs="Times New Roman"/>
          <w:szCs w:val="28"/>
        </w:rPr>
        <w:t xml:space="preserve"> и явлений (представления о цикличности изменений): представления о смене времен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года, дня и ночи, об увеличении и уменьшении объект</w:t>
      </w:r>
      <w:r>
        <w:rPr>
          <w:rFonts w:cs="Times New Roman"/>
          <w:szCs w:val="28"/>
        </w:rPr>
        <w:t>о</w:t>
      </w:r>
      <w:r w:rsidRPr="00C044EF">
        <w:rPr>
          <w:rFonts w:cs="Times New Roman"/>
          <w:szCs w:val="28"/>
        </w:rPr>
        <w:t>в результате различных воздействий,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 xml:space="preserve">представления о развитии и т. Кроме того, </w:t>
      </w:r>
      <w:r w:rsidRPr="00C044EF">
        <w:rPr>
          <w:rFonts w:cs="Times New Roman"/>
          <w:b/>
          <w:bCs/>
          <w:szCs w:val="28"/>
        </w:rPr>
        <w:t>продолжают совершенствоваться обобщения, что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b/>
          <w:bCs/>
          <w:szCs w:val="28"/>
        </w:rPr>
        <w:t>является основой словесно логического мышления.</w:t>
      </w:r>
      <w:proofErr w:type="gramEnd"/>
      <w:r w:rsidRPr="00C044EF">
        <w:rPr>
          <w:rFonts w:cs="Times New Roman"/>
          <w:b/>
          <w:bCs/>
          <w:szCs w:val="28"/>
        </w:rPr>
        <w:t xml:space="preserve"> </w:t>
      </w:r>
      <w:r w:rsidRPr="00C044EF">
        <w:rPr>
          <w:rFonts w:cs="Times New Roman"/>
          <w:szCs w:val="28"/>
        </w:rPr>
        <w:t>В дошкольном возрасте у детей еще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отсутствуют представления о классах объектов. Дети группируют объекты по признакам,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которые могут изменяться, однако начинают формироваться операции логического сложения и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умножения классов. Так, например, старшие дошкольники при группировке объектов могут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учитывать два признака: цвет и форму (материал) и т.д.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Как показали исследования отечественных психологов, дети старшего дошкольного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возраста способны рассуждать и давать адекватные причинные объяснения, если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анализируемые отношения не выходят за пределы их наглядного опыта.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Развитие воображения в этом возрасте позволяет детям сочинять достаточно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 xml:space="preserve">оригинальные и последовательно разворачивающиеся истории. Воображение будет </w:t>
      </w:r>
      <w:r w:rsidRPr="00C044EF">
        <w:rPr>
          <w:rFonts w:cs="Times New Roman"/>
          <w:b/>
          <w:bCs/>
          <w:szCs w:val="28"/>
        </w:rPr>
        <w:t>активно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b/>
          <w:bCs/>
          <w:szCs w:val="28"/>
        </w:rPr>
        <w:t>развиваться лишь при условии проведения специальной работы по его активизации.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lastRenderedPageBreak/>
        <w:t>Продолжают развиваться устойчивость, распределение, переключаемость внимания.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 xml:space="preserve">Наблюдается переход от </w:t>
      </w:r>
      <w:proofErr w:type="gramStart"/>
      <w:r w:rsidRPr="00C044EF">
        <w:rPr>
          <w:rFonts w:cs="Times New Roman"/>
          <w:szCs w:val="28"/>
        </w:rPr>
        <w:t>непроизвольного</w:t>
      </w:r>
      <w:proofErr w:type="gramEnd"/>
      <w:r w:rsidRPr="00C044EF">
        <w:rPr>
          <w:rFonts w:cs="Times New Roman"/>
          <w:szCs w:val="28"/>
        </w:rPr>
        <w:t xml:space="preserve"> к произвольному вниманию.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Продолжает совершенствоваться речь, в том числе ее звуковая сторона. Дети могут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правильно воспроизводить шипящие, свистящие и сонорные звуки. Развиваются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Совершенствуется грамматический строй речи. Дети используют практически все части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речи, активно занимаются словотворчеством. Богаче становится лексика: активно используются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синонимы и антонимы.</w:t>
      </w:r>
    </w:p>
    <w:p w:rsidR="00C044EF" w:rsidRPr="00C044EF" w:rsidRDefault="00C044EF" w:rsidP="00C0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Развивается связная речь. Дети могут пересказывать, рассказывать по картинке,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передавая не только главное, но и детали.</w:t>
      </w:r>
    </w:p>
    <w:p w:rsidR="00C044EF" w:rsidRPr="00C044EF" w:rsidRDefault="00C044EF" w:rsidP="003D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Достижения этого возраста характеризуются распределением ролей игровой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деятельности; структурированием игрового пространства; дальнейшим развитием</w:t>
      </w:r>
      <w:r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 xml:space="preserve">изобразительной деятельности, отличающейся высокой </w:t>
      </w:r>
      <w:r>
        <w:rPr>
          <w:rFonts w:cs="Times New Roman"/>
          <w:szCs w:val="28"/>
        </w:rPr>
        <w:t>п</w:t>
      </w:r>
      <w:r w:rsidRPr="00C044EF">
        <w:rPr>
          <w:rFonts w:cs="Times New Roman"/>
          <w:szCs w:val="28"/>
        </w:rPr>
        <w:t>родуктивностью; применением в</w:t>
      </w:r>
      <w:r w:rsidR="003D5948"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конструировании обобщенного способа обследования образца; усвоением обобщенных</w:t>
      </w:r>
      <w:r w:rsidR="003D5948"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способов изображения предметов одинаковой формы.</w:t>
      </w:r>
    </w:p>
    <w:p w:rsidR="00C044EF" w:rsidRPr="00C044EF" w:rsidRDefault="00C044EF" w:rsidP="003D5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044EF">
        <w:rPr>
          <w:rFonts w:cs="Times New Roman"/>
          <w:szCs w:val="28"/>
        </w:rPr>
        <w:t>Восприятие в этом возрасте характеризуется анализом сложных форм объектов;</w:t>
      </w:r>
      <w:r w:rsidR="003D5948"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развитие мышления сопровождается освоением мыслительных средств (схематизированные</w:t>
      </w:r>
      <w:r w:rsidR="003D5948"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представления, комплексные представления, представления о цикличности изменений);</w:t>
      </w:r>
      <w:r w:rsidR="003D5948"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 xml:space="preserve">развиваются умение </w:t>
      </w:r>
      <w:r w:rsidR="003D5948">
        <w:rPr>
          <w:rFonts w:cs="Times New Roman"/>
          <w:szCs w:val="28"/>
        </w:rPr>
        <w:t>о</w:t>
      </w:r>
      <w:r w:rsidRPr="00C044EF">
        <w:rPr>
          <w:rFonts w:cs="Times New Roman"/>
          <w:szCs w:val="28"/>
        </w:rPr>
        <w:t>бщать</w:t>
      </w:r>
      <w:r w:rsidR="003D5948">
        <w:rPr>
          <w:rFonts w:cs="Times New Roman"/>
          <w:szCs w:val="28"/>
        </w:rPr>
        <w:t>ся</w:t>
      </w:r>
      <w:r w:rsidRPr="00C044EF">
        <w:rPr>
          <w:rFonts w:cs="Times New Roman"/>
          <w:szCs w:val="28"/>
        </w:rPr>
        <w:t>, причинное мышление, воображение, произвольное внимание,</w:t>
      </w:r>
      <w:r w:rsidR="003D5948">
        <w:rPr>
          <w:rFonts w:cs="Times New Roman"/>
          <w:szCs w:val="28"/>
        </w:rPr>
        <w:t xml:space="preserve"> </w:t>
      </w:r>
      <w:r w:rsidRPr="00C044EF">
        <w:rPr>
          <w:rFonts w:cs="Times New Roman"/>
          <w:szCs w:val="28"/>
        </w:rPr>
        <w:t>речь</w:t>
      </w:r>
      <w:r w:rsidRPr="00C044EF">
        <w:rPr>
          <w:rFonts w:cs="Times New Roman"/>
          <w:b/>
          <w:bCs/>
          <w:szCs w:val="28"/>
        </w:rPr>
        <w:t xml:space="preserve">, </w:t>
      </w:r>
      <w:r w:rsidRPr="00C044EF">
        <w:rPr>
          <w:rFonts w:cs="Times New Roman"/>
          <w:szCs w:val="28"/>
        </w:rPr>
        <w:t>образ Я.</w:t>
      </w:r>
    </w:p>
    <w:sectPr w:rsidR="00C044EF" w:rsidRPr="00C044EF" w:rsidSect="008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4EF"/>
    <w:rsid w:val="00013F4E"/>
    <w:rsid w:val="00091479"/>
    <w:rsid w:val="001D521B"/>
    <w:rsid w:val="002A68DB"/>
    <w:rsid w:val="003D5948"/>
    <w:rsid w:val="004D1C82"/>
    <w:rsid w:val="00537493"/>
    <w:rsid w:val="0055728A"/>
    <w:rsid w:val="005A1628"/>
    <w:rsid w:val="005F2DFD"/>
    <w:rsid w:val="008B32DA"/>
    <w:rsid w:val="00B67575"/>
    <w:rsid w:val="00B94BAE"/>
    <w:rsid w:val="00C044EF"/>
    <w:rsid w:val="00C4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S5QAU4VNKZPS-257-26</_dlc_DocId>
    <_dlc_DocIdUrl xmlns="6434c500-c195-4837-b047-5e71706d4cb2">
      <Url>http://www.eduportal44.ru/Buy/Elektron/_layouts/15/DocIdRedir.aspx?ID=S5QAU4VNKZPS-257-26</Url>
      <Description>S5QAU4VNKZPS-257-26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DB7AF61355D44DAF58394A182EC86C" ma:contentTypeVersion="1" ma:contentTypeDescription="Создание документа." ma:contentTypeScope="" ma:versionID="cc1aff27d48bc3d1f335c81e9f435d8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D6822-43CA-40B6-B3C9-CC18EA8705AD}"/>
</file>

<file path=customXml/itemProps2.xml><?xml version="1.0" encoding="utf-8"?>
<ds:datastoreItem xmlns:ds="http://schemas.openxmlformats.org/officeDocument/2006/customXml" ds:itemID="{76E9CE7E-F81E-432D-AB6C-9D67E71ECBD6}"/>
</file>

<file path=customXml/itemProps3.xml><?xml version="1.0" encoding="utf-8"?>
<ds:datastoreItem xmlns:ds="http://schemas.openxmlformats.org/officeDocument/2006/customXml" ds:itemID="{E2635E5E-AF0F-470E-95DA-DC10B0935E2A}"/>
</file>

<file path=customXml/itemProps4.xml><?xml version="1.0" encoding="utf-8"?>
<ds:datastoreItem xmlns:ds="http://schemas.openxmlformats.org/officeDocument/2006/customXml" ds:itemID="{5C7F7B81-12C2-42BA-9CC7-AE1222EFD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2012-10-14T16:49:00Z</dcterms:created>
  <dcterms:modified xsi:type="dcterms:W3CDTF">2012-10-14T18:05:00Z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0x01010063DB7AF61355D44DAF58394A182EC86C</vt:lpwstr>
  </property>
  <property fmtid="{D5CDD505-2E9C-101B-9397-08002B2CF9AE}" pid="3" name="_dlc_DocIdItemGuid">
    <vt:lpwstr>65a2c24c-54c9-4e4a-a558-71acaf2a95fb</vt:lpwstr>
  </property>
</Properties>
</file>