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b/>
          <w:bCs/>
          <w:sz w:val="32"/>
          <w:szCs w:val="32"/>
        </w:rPr>
      </w:pPr>
      <w:r w:rsidRPr="00771D0E">
        <w:rPr>
          <w:rFonts w:cs="Times New Roman"/>
          <w:b/>
          <w:bCs/>
          <w:sz w:val="32"/>
          <w:szCs w:val="32"/>
        </w:rPr>
        <w:t>Подготовительная к школе группа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b/>
          <w:bCs/>
          <w:sz w:val="32"/>
          <w:szCs w:val="32"/>
        </w:rPr>
      </w:pPr>
      <w:r w:rsidRPr="00771D0E">
        <w:rPr>
          <w:rFonts w:cs="Times New Roman"/>
          <w:b/>
          <w:bCs/>
          <w:sz w:val="32"/>
          <w:szCs w:val="32"/>
        </w:rPr>
        <w:t>(от 6 до 7 лет)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b/>
          <w:bCs/>
          <w:sz w:val="32"/>
          <w:szCs w:val="32"/>
        </w:rPr>
      </w:pPr>
      <w:r w:rsidRPr="00771D0E">
        <w:rPr>
          <w:rFonts w:cs="Times New Roman"/>
          <w:b/>
          <w:bCs/>
          <w:sz w:val="32"/>
          <w:szCs w:val="32"/>
        </w:rPr>
        <w:t>Возрастные особенности детей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771D0E">
        <w:rPr>
          <w:rFonts w:cs="Times New Roman"/>
          <w:szCs w:val="28"/>
        </w:rPr>
        <w:t xml:space="preserve">В сюжетно-ролевых играх дети подготовительной к школе группы </w:t>
      </w:r>
      <w:r w:rsidRPr="00771D0E">
        <w:rPr>
          <w:rFonts w:cs="Times New Roman"/>
          <w:b/>
          <w:bCs/>
          <w:szCs w:val="28"/>
        </w:rPr>
        <w:t>начинают осваивать</w:t>
      </w:r>
      <w:r>
        <w:rPr>
          <w:rFonts w:cs="Times New Roman"/>
          <w:b/>
          <w:bCs/>
          <w:szCs w:val="28"/>
        </w:rPr>
        <w:t xml:space="preserve"> </w:t>
      </w:r>
      <w:r w:rsidRPr="00771D0E">
        <w:rPr>
          <w:rFonts w:cs="Times New Roman"/>
          <w:b/>
          <w:bCs/>
          <w:szCs w:val="28"/>
        </w:rPr>
        <w:t xml:space="preserve">сложные взаимодействия людей, </w:t>
      </w:r>
      <w:r w:rsidRPr="00771D0E">
        <w:rPr>
          <w:rFonts w:cs="Times New Roman"/>
          <w:szCs w:val="28"/>
        </w:rPr>
        <w:t>отражающие характерные значимые жизненные ситуации,</w:t>
      </w:r>
      <w:r>
        <w:rPr>
          <w:rFonts w:cs="Times New Roman"/>
          <w:b/>
          <w:bCs/>
          <w:szCs w:val="28"/>
        </w:rPr>
        <w:t xml:space="preserve"> </w:t>
      </w:r>
      <w:r w:rsidRPr="00771D0E">
        <w:rPr>
          <w:rFonts w:cs="Times New Roman"/>
          <w:szCs w:val="28"/>
        </w:rPr>
        <w:t>например, свадьбу, рождение ребенка, болезнь, трудоустройство и т. д.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b/>
          <w:bCs/>
          <w:szCs w:val="28"/>
        </w:rPr>
        <w:t xml:space="preserve">Игровые действия детей становятся более сложными, </w:t>
      </w:r>
      <w:r w:rsidRPr="00771D0E">
        <w:rPr>
          <w:rFonts w:cs="Times New Roman"/>
          <w:szCs w:val="28"/>
        </w:rPr>
        <w:t>обретают особый смысл,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который не всегда открывается взрослому. Игровое пространство усложняется. В нем может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 xml:space="preserve">быть несколько центров, каждый из которых поддерживает свою сюжетную линию. </w:t>
      </w:r>
      <w:proofErr w:type="gramStart"/>
      <w:r w:rsidRPr="00771D0E">
        <w:rPr>
          <w:rFonts w:cs="Times New Roman"/>
          <w:szCs w:val="28"/>
        </w:rPr>
        <w:t>При этом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дети способны отслеживать поведение партнеров по всему игровому пространству и менять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свое поведение в зависимости от места в нем. Так, ребенок уже обращается к продавцу не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просто как покупатель, а как покупатель-мама или покупатель-шофер и т. п. Исполнение роли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акцентируется не только самой ролью, но и тем, в какой части игрового пространства эта роль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воспроизводится.</w:t>
      </w:r>
      <w:proofErr w:type="gramEnd"/>
      <w:r w:rsidRPr="00771D0E">
        <w:rPr>
          <w:rFonts w:cs="Times New Roman"/>
          <w:szCs w:val="28"/>
        </w:rPr>
        <w:t xml:space="preserve">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ребенок может по ходу игры взять на себя новую роль, сохранив при этом роль, взятую ранее.</w:t>
      </w:r>
    </w:p>
    <w:p w:rsidR="008B32DA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Дети могут комментировать исполнение роли тем или иным участником игры.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Образы из окружающей жизни и литературных произведений, передаваемые детьми в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 xml:space="preserve">изобразительной деятельности, становятся сложнее. </w:t>
      </w:r>
      <w:r w:rsidRPr="00771D0E">
        <w:rPr>
          <w:rFonts w:cs="Times New Roman"/>
          <w:b/>
          <w:bCs/>
          <w:szCs w:val="28"/>
        </w:rPr>
        <w:t>Рисунки приобретают более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b/>
          <w:bCs/>
          <w:szCs w:val="28"/>
        </w:rPr>
        <w:t xml:space="preserve">детализированный характер, обогащается их цветовая гамма. </w:t>
      </w:r>
      <w:r w:rsidRPr="00771D0E">
        <w:rPr>
          <w:rFonts w:cs="Times New Roman"/>
          <w:szCs w:val="28"/>
        </w:rPr>
        <w:t>Более явными становятся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различия между рисунками мальчиков и девочек. Мальчики охотно изображают технику,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космос, военные действия и т.п. Девочки обычно рисуют женские образы: принцесс, балерин,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моделей и т.д. Часто встречаются и бытовые сюжеты: мама и дочка, комната и т. д.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Изображение человека становится еще более детализированным и пропорциональным.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Появляются пальцы на руках, глаза, рот, нос, брови, подбородок. Одежда может быть украшена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различными деталями.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Дети подготовительной к школе группы в значительной степени освоили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конструирование из строительного материала. Они свободно владеют обобщенными способами</w:t>
      </w:r>
      <w:r>
        <w:rPr>
          <w:rFonts w:cs="Times New Roman"/>
          <w:szCs w:val="28"/>
        </w:rPr>
        <w:t xml:space="preserve"> </w:t>
      </w:r>
      <w:proofErr w:type="gramStart"/>
      <w:r w:rsidRPr="00771D0E">
        <w:rPr>
          <w:rFonts w:cs="Times New Roman"/>
          <w:szCs w:val="28"/>
        </w:rPr>
        <w:t>анализа</w:t>
      </w:r>
      <w:proofErr w:type="gramEnd"/>
      <w:r w:rsidRPr="00771D0E">
        <w:rPr>
          <w:rFonts w:cs="Times New Roman"/>
          <w:szCs w:val="28"/>
        </w:rPr>
        <w:t xml:space="preserve"> как изображений, так и построек; не только анализируют основные конструктивные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особенности различных деталей, но и определяют их форму на основе сходства со знакомыми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Дети быстро и правильно подбирают необходимый материал. Они достаточно точно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 xml:space="preserve">представляют себе последовательность, в которой будет </w:t>
      </w:r>
      <w:r w:rsidRPr="00771D0E">
        <w:rPr>
          <w:rFonts w:cs="Times New Roman"/>
          <w:szCs w:val="28"/>
        </w:rPr>
        <w:lastRenderedPageBreak/>
        <w:t>осуществляться постройка, и материал,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 xml:space="preserve">который понадобится для ее выполнения; </w:t>
      </w:r>
      <w:r w:rsidRPr="00771D0E">
        <w:rPr>
          <w:rFonts w:cs="Times New Roman"/>
          <w:b/>
          <w:bCs/>
          <w:szCs w:val="28"/>
        </w:rPr>
        <w:t>способны выполнять различные по степени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b/>
          <w:bCs/>
          <w:szCs w:val="28"/>
        </w:rPr>
        <w:t xml:space="preserve">сложности </w:t>
      </w:r>
      <w:proofErr w:type="gramStart"/>
      <w:r w:rsidRPr="00771D0E">
        <w:rPr>
          <w:rFonts w:cs="Times New Roman"/>
          <w:b/>
          <w:bCs/>
          <w:szCs w:val="28"/>
        </w:rPr>
        <w:t>постройки</w:t>
      </w:r>
      <w:proofErr w:type="gramEnd"/>
      <w:r w:rsidRPr="00771D0E">
        <w:rPr>
          <w:rFonts w:cs="Times New Roman"/>
          <w:b/>
          <w:bCs/>
          <w:szCs w:val="28"/>
        </w:rPr>
        <w:t xml:space="preserve"> как по собственному замыслу, так и по условиям.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 xml:space="preserve">В этом возрасте дети уже </w:t>
      </w:r>
      <w:r w:rsidRPr="00771D0E">
        <w:rPr>
          <w:rFonts w:cs="Times New Roman"/>
          <w:b/>
          <w:bCs/>
          <w:szCs w:val="28"/>
        </w:rPr>
        <w:t xml:space="preserve">могут освоить сложные формы сложения </w:t>
      </w:r>
      <w:r w:rsidRPr="00771D0E">
        <w:rPr>
          <w:rFonts w:cs="Times New Roman"/>
          <w:szCs w:val="28"/>
        </w:rPr>
        <w:t xml:space="preserve">из листа </w:t>
      </w:r>
      <w:r w:rsidRPr="00771D0E">
        <w:rPr>
          <w:rFonts w:cs="Times New Roman"/>
          <w:b/>
          <w:bCs/>
          <w:szCs w:val="28"/>
        </w:rPr>
        <w:t xml:space="preserve">бумаги </w:t>
      </w:r>
      <w:r w:rsidRPr="00771D0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 xml:space="preserve">придумывать собственные, но этому их нужно специально обучать. </w:t>
      </w:r>
      <w:r w:rsidRPr="00771D0E">
        <w:rPr>
          <w:rFonts w:cs="Times New Roman"/>
          <w:b/>
          <w:bCs/>
          <w:szCs w:val="28"/>
        </w:rPr>
        <w:t>Данный вид деятельности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 xml:space="preserve">не просто доступен детям — он </w:t>
      </w:r>
      <w:r w:rsidRPr="00771D0E">
        <w:rPr>
          <w:rFonts w:cs="Times New Roman"/>
          <w:b/>
          <w:bCs/>
          <w:szCs w:val="28"/>
        </w:rPr>
        <w:t>важен для углубления их пространственных представлений.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Усложняется конструирование из природного материала. Дошкольникам уже доступны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целостные композиции по предварительному замыслу, которые могут передавать сложные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 xml:space="preserve">отношения, включать фигуры людей </w:t>
      </w:r>
      <w:r w:rsidRPr="00771D0E">
        <w:rPr>
          <w:rFonts w:cs="Times New Roman"/>
          <w:b/>
          <w:bCs/>
          <w:szCs w:val="28"/>
        </w:rPr>
        <w:t xml:space="preserve">и </w:t>
      </w:r>
      <w:r w:rsidRPr="00771D0E">
        <w:rPr>
          <w:rFonts w:cs="Times New Roman"/>
          <w:szCs w:val="28"/>
        </w:rPr>
        <w:t>животных.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У детей продолжает развиваться восприятие, однако они не всегда могут одновременно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учитывать несколько различных признаков.</w:t>
      </w:r>
    </w:p>
    <w:p w:rsid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Развивается образное мышление, однако воспроизведение метрических отношений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затруднено. Это легко проверить, предложив детям воспроизвести на листе бумаги образец, на котором нарисованы девять точек, расположенных не на одной прямой. Как правило, дети не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воспроизводят метрические отношения между точками: при наложении рисунков друг на друга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точки детского рисунка не совпадают с точками образца.</w:t>
      </w:r>
      <w:r>
        <w:rPr>
          <w:rFonts w:cs="Times New Roman"/>
          <w:szCs w:val="28"/>
        </w:rPr>
        <w:t xml:space="preserve"> 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Продолжают развиваться навыки обобщения и рассуждения, но они в значительной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степени еще ограничиваются наглядными признаками ситуации.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Продолжает развиваться воображение, однако часто приходится констатировать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снижение развития воображения в этом возрасте в сравнении со</w:t>
      </w:r>
      <w:r>
        <w:rPr>
          <w:rFonts w:cs="Times New Roman"/>
          <w:szCs w:val="28"/>
        </w:rPr>
        <w:t xml:space="preserve"> с</w:t>
      </w:r>
      <w:r w:rsidRPr="00771D0E">
        <w:rPr>
          <w:rFonts w:cs="Times New Roman"/>
          <w:szCs w:val="28"/>
        </w:rPr>
        <w:t>таршей группой. Это можно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объяснить различными влияниями, в том числе и средств массовой информации, приводящими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к стереотипности детских образов.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b/>
          <w:bCs/>
          <w:szCs w:val="28"/>
        </w:rPr>
        <w:t xml:space="preserve">Продолжает развиваться внимание дошкольников, </w:t>
      </w:r>
      <w:r w:rsidRPr="00771D0E">
        <w:rPr>
          <w:rFonts w:cs="Times New Roman"/>
          <w:szCs w:val="28"/>
        </w:rPr>
        <w:t xml:space="preserve">оно становится </w:t>
      </w:r>
      <w:proofErr w:type="spellStart"/>
      <w:r w:rsidRPr="00771D0E">
        <w:rPr>
          <w:rFonts w:cs="Times New Roman"/>
          <w:szCs w:val="28"/>
        </w:rPr>
        <w:t>произволъным</w:t>
      </w:r>
      <w:proofErr w:type="spellEnd"/>
      <w:r w:rsidRPr="00771D0E">
        <w:rPr>
          <w:rFonts w:cs="Times New Roman"/>
          <w:szCs w:val="28"/>
        </w:rPr>
        <w:t>. В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некоторых видах деятельности время произвольного сосредоточения достигает 30 минут.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 xml:space="preserve">У дошкольников </w:t>
      </w:r>
      <w:r w:rsidRPr="00771D0E">
        <w:rPr>
          <w:rFonts w:cs="Times New Roman"/>
          <w:b/>
          <w:bCs/>
          <w:szCs w:val="28"/>
        </w:rPr>
        <w:t xml:space="preserve">продолжает развиваться речь: </w:t>
      </w:r>
      <w:r w:rsidRPr="00771D0E">
        <w:rPr>
          <w:rFonts w:cs="Times New Roman"/>
          <w:szCs w:val="28"/>
        </w:rPr>
        <w:t>ее звуковая сторона, грамматический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строй, лексика. Развивается связная речь. В высказываниях детей отражаются как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расширяющийся словарь, так и характер о</w:t>
      </w:r>
      <w:r>
        <w:rPr>
          <w:rFonts w:cs="Times New Roman"/>
          <w:szCs w:val="28"/>
        </w:rPr>
        <w:t>щу</w:t>
      </w:r>
      <w:r w:rsidRPr="00771D0E">
        <w:rPr>
          <w:rFonts w:cs="Times New Roman"/>
          <w:szCs w:val="28"/>
        </w:rPr>
        <w:t>щений, формирующихся в этом возрасте. Дети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начинают активно употреблять обобщающие существительные, синонимы, антонимы, прилагательные и т.д.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В результате правильно организованной образовательной работы дошкольников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 xml:space="preserve">развиваются </w:t>
      </w:r>
      <w:proofErr w:type="gramStart"/>
      <w:r w:rsidRPr="00771D0E">
        <w:rPr>
          <w:rFonts w:cs="Times New Roman"/>
          <w:szCs w:val="28"/>
        </w:rPr>
        <w:t>диалогическая</w:t>
      </w:r>
      <w:proofErr w:type="gramEnd"/>
      <w:r w:rsidRPr="00771D0E">
        <w:rPr>
          <w:rFonts w:cs="Times New Roman"/>
          <w:szCs w:val="28"/>
        </w:rPr>
        <w:t xml:space="preserve"> и некоторые виды монологической речи.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В подготовительной к школе группе завершается дошкольный возраст. Его основные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достижения связаны с освоением мира вещей как предметов человеческой культуры; освоением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форм позитивного общения с людьми; развитием половой идентификации, формированием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позиции школьника.</w:t>
      </w:r>
    </w:p>
    <w:p w:rsidR="00771D0E" w:rsidRPr="00771D0E" w:rsidRDefault="00771D0E" w:rsidP="00771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71D0E">
        <w:rPr>
          <w:rFonts w:cs="Times New Roman"/>
          <w:szCs w:val="28"/>
        </w:rPr>
        <w:t>К концу дошкольного возраста ребенок обладает высоким уровнем познавательного и</w:t>
      </w:r>
      <w:r>
        <w:rPr>
          <w:rFonts w:cs="Times New Roman"/>
          <w:szCs w:val="28"/>
        </w:rPr>
        <w:t xml:space="preserve"> </w:t>
      </w:r>
      <w:r w:rsidRPr="00771D0E">
        <w:rPr>
          <w:rFonts w:cs="Times New Roman"/>
          <w:szCs w:val="28"/>
        </w:rPr>
        <w:t>личностного развития, что позволяет ему в дальнейшем успешно учиться в школе.</w:t>
      </w:r>
    </w:p>
    <w:sectPr w:rsidR="00771D0E" w:rsidRPr="00771D0E" w:rsidSect="00771D0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0E"/>
    <w:rsid w:val="00013F4E"/>
    <w:rsid w:val="00091479"/>
    <w:rsid w:val="001D521B"/>
    <w:rsid w:val="00473BCA"/>
    <w:rsid w:val="004D1C82"/>
    <w:rsid w:val="00537493"/>
    <w:rsid w:val="0055728A"/>
    <w:rsid w:val="005A1628"/>
    <w:rsid w:val="005F2DFD"/>
    <w:rsid w:val="00771D0E"/>
    <w:rsid w:val="008B32DA"/>
    <w:rsid w:val="00B67575"/>
    <w:rsid w:val="00B94BAE"/>
    <w:rsid w:val="00C4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S5QAU4VNKZPS-257-24</_dlc_DocId>
    <_dlc_DocIdUrl xmlns="6434c500-c195-4837-b047-5e71706d4cb2">
      <Url>http://www.eduportal44.ru/Buy/Elektron/_layouts/15/DocIdRedir.aspx?ID=S5QAU4VNKZPS-257-24</Url>
      <Description>S5QAU4VNKZPS-257-24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DB7AF61355D44DAF58394A182EC86C" ma:contentTypeVersion="1" ma:contentTypeDescription="Создание документа." ma:contentTypeScope="" ma:versionID="cc1aff27d48bc3d1f335c81e9f435d8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DF539-AA1A-4041-8F93-D706CFE64DAF}"/>
</file>

<file path=customXml/itemProps2.xml><?xml version="1.0" encoding="utf-8"?>
<ds:datastoreItem xmlns:ds="http://schemas.openxmlformats.org/officeDocument/2006/customXml" ds:itemID="{8CC68B5F-7145-4B47-8255-D619CB1EF5D0}"/>
</file>

<file path=customXml/itemProps3.xml><?xml version="1.0" encoding="utf-8"?>
<ds:datastoreItem xmlns:ds="http://schemas.openxmlformats.org/officeDocument/2006/customXml" ds:itemID="{F3689181-EDF2-4F17-9C8F-16D17CB5868B}"/>
</file>

<file path=customXml/itemProps4.xml><?xml version="1.0" encoding="utf-8"?>
<ds:datastoreItem xmlns:ds="http://schemas.openxmlformats.org/officeDocument/2006/customXml" ds:itemID="{7ED27A0A-8229-479C-AA47-55CBD372F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2012-10-14T17:08:00Z</dcterms:created>
  <dcterms:modified xsi:type="dcterms:W3CDTF">2012-10-14T18:05:00Z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0x01010063DB7AF61355D44DAF58394A182EC86C</vt:lpwstr>
  </property>
  <property fmtid="{D5CDD505-2E9C-101B-9397-08002B2CF9AE}" pid="3" name="_dlc_DocIdItemGuid">
    <vt:lpwstr>60bacb90-f39b-48bb-884f-8f7b57a3bebe</vt:lpwstr>
  </property>
</Properties>
</file>