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A9B" w:rsidRPr="009E3EE6" w:rsidRDefault="00776A9B" w:rsidP="009E3E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3E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Приложение 2</w:t>
      </w:r>
    </w:p>
    <w:p w:rsidR="00776A9B" w:rsidRPr="009E3EE6" w:rsidRDefault="00776A9B" w:rsidP="009E3EE6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  <w:r w:rsidRPr="009E3EE6">
        <w:rPr>
          <w:rFonts w:ascii="Times New Roman" w:hAnsi="Times New Roman" w:cs="Times New Roman"/>
        </w:rPr>
        <w:t xml:space="preserve">                                                     Утверждено приказом департамента            </w:t>
      </w:r>
    </w:p>
    <w:p w:rsidR="00776A9B" w:rsidRPr="009E3EE6" w:rsidRDefault="00776A9B" w:rsidP="009E3EE6">
      <w:pPr>
        <w:spacing w:after="0" w:line="240" w:lineRule="auto"/>
        <w:ind w:left="4247"/>
        <w:jc w:val="right"/>
        <w:rPr>
          <w:rFonts w:ascii="Times New Roman" w:hAnsi="Times New Roman" w:cs="Times New Roman"/>
        </w:rPr>
      </w:pPr>
      <w:r w:rsidRPr="009E3EE6">
        <w:rPr>
          <w:rFonts w:ascii="Times New Roman" w:hAnsi="Times New Roman" w:cs="Times New Roman"/>
        </w:rPr>
        <w:t xml:space="preserve">                                                    образования и науки Костромской области</w:t>
      </w:r>
    </w:p>
    <w:p w:rsidR="00776A9B" w:rsidRPr="00E96DD1" w:rsidRDefault="00776A9B" w:rsidP="00E96DD1">
      <w:pPr>
        <w:spacing w:after="0" w:line="240" w:lineRule="auto"/>
        <w:ind w:left="4247"/>
        <w:jc w:val="right"/>
      </w:pPr>
      <w:r w:rsidRPr="009E3EE6">
        <w:rPr>
          <w:rFonts w:ascii="Times New Roman" w:hAnsi="Times New Roman" w:cs="Times New Roman"/>
        </w:rPr>
        <w:t xml:space="preserve">                                                     </w:t>
      </w:r>
      <w:r w:rsidR="00225219" w:rsidRPr="00225219">
        <w:rPr>
          <w:rFonts w:ascii="Times New Roman" w:hAnsi="Times New Roman" w:cs="Times New Roman"/>
        </w:rPr>
        <w:t>от 20.09.2018г. № 1486</w:t>
      </w:r>
      <w:bookmarkStart w:id="0" w:name="_GoBack"/>
      <w:bookmarkEnd w:id="0"/>
    </w:p>
    <w:p w:rsidR="00776A9B" w:rsidRDefault="00776A9B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D7726E" w:rsidRPr="00B5174C" w:rsidRDefault="00D7726E" w:rsidP="00D77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D7726E" w:rsidRPr="00B5174C" w:rsidRDefault="00D7726E" w:rsidP="00D7726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p w:rsidR="00D7726E" w:rsidRDefault="00D7726E" w:rsidP="000947E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F79" w:rsidRPr="00D01669" w:rsidRDefault="00D7726E" w:rsidP="00E96DD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Педагогические работники: </w:t>
      </w:r>
      <w:r w:rsidR="00D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старший </w:t>
      </w:r>
      <w:r w:rsidR="00D01669" w:rsidRPr="00D01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:rsidR="00D65F79" w:rsidRPr="00BC0299" w:rsidRDefault="00D65F79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E96DD1" w:rsidRDefault="00D65F79" w:rsidP="00E9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аттестуемого,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354A">
        <w:rPr>
          <w:rFonts w:ascii="Times New Roman" w:eastAsia="Times New Roman" w:hAnsi="Times New Roman" w:cs="Times New Roman"/>
          <w:lang w:eastAsia="ru-RU"/>
        </w:rPr>
        <w:t>стаж педагогической работы, наличие категории)</w:t>
      </w:r>
    </w:p>
    <w:p w:rsidR="00D65F79" w:rsidRDefault="00E96DD1" w:rsidP="00E96D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</w:t>
      </w:r>
      <w:r w:rsidR="00D65F79" w:rsidRPr="00BC029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E96DD1" w:rsidRPr="00E96DD1" w:rsidRDefault="00E96DD1" w:rsidP="00E96D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5F79" w:rsidRPr="00BC0299" w:rsidRDefault="009E3EE6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="00D65F79"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 xml:space="preserve">(Ф.И.О., место работы, должность эксперта) </w:t>
      </w:r>
    </w:p>
    <w:p w:rsidR="00D7726E" w:rsidRDefault="009E3EE6" w:rsidP="00D7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провелвсесторонний анализ</w:t>
      </w: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на основе 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материалов</w:t>
      </w:r>
    </w:p>
    <w:p w:rsidR="00D7726E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="00D772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65F79" w:rsidRPr="00BC0299" w:rsidRDefault="00D65F79" w:rsidP="00D772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41"/>
        <w:gridCol w:w="47"/>
        <w:gridCol w:w="4769"/>
        <w:gridCol w:w="975"/>
        <w:gridCol w:w="4324"/>
        <w:gridCol w:w="2165"/>
        <w:gridCol w:w="2040"/>
      </w:tblGrid>
      <w:tr w:rsidR="00D65F79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E96DD1" w:rsidRDefault="00D65F79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D65F79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E96DD1" w:rsidRDefault="000947E0" w:rsidP="00E96DD1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Продуктивность методической деятельности</w:t>
            </w:r>
          </w:p>
        </w:tc>
      </w:tr>
      <w:tr w:rsidR="00386782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6782" w:rsidRPr="00E96DD1" w:rsidRDefault="000A37FA" w:rsidP="00E96D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E96DD1" w:rsidRDefault="00386782" w:rsidP="00E96D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Результаты методической деятельности по итогам мониторингов, проводимых организацией (в соответствии с основными направлениями работы старшего воспитателя)</w:t>
            </w:r>
            <w:r w:rsidR="00773B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73B4D" w:rsidRPr="00773B4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Их положительная динамика.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003F" w:rsidRPr="00E96DD1" w:rsidRDefault="00F902A0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  <w:r w:rsidR="00773B4D">
              <w:rPr>
                <w:rFonts w:ascii="Times New Roman" w:eastAsia="Times New Roman" w:hAnsi="Times New Roman" w:cs="Times New Roman"/>
                <w:iCs/>
                <w:lang w:eastAsia="ru-RU"/>
              </w:rPr>
              <w:t>-30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6782" w:rsidRPr="00E96DD1" w:rsidRDefault="00386782" w:rsidP="00E96D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Диаграммы, графики и другие документы, отражающие результаты методической деятельности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782" w:rsidRPr="00E96DD1" w:rsidRDefault="002E4284" w:rsidP="00E96D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Программа повышения профессионального мастерства педагогических кадров. Эффект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ивность реализации.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10 - 50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Программа, материалы, подтверждающие эффективность реализации,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Разработка методических и информационных материалов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10 - 20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Перечень, содержащий в себе: наименование документов, уровень, год, доля вклада в разработку документа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За последние 3 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обобщению и распространению передовых технологий обучения, воспитания, передового педагогического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10 - 20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Планы, отчеты и другие материалы, содержащие наименование мероприятий, уровень, год проведения, категорию педагогических работников, принявших участие в мероприятии и их количество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За последние 3 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Семинары, конференции, организованные и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проведенные старшим воспитателем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5-15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Планы, отчеты с указанием темы семинара, уровня, контингента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участников и их количества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 последние 3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Оказание консультативной методической помощи воспитателям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Журнал учета проведения консультаций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За последние 3 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10 - 30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Аналитическая справка о состоянии образовательной деятельности в ДОО с выходом на годовые задачи. Показатели эффективности решения поставленных задач.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За последние 3 года</w:t>
            </w:r>
          </w:p>
        </w:tc>
      </w:tr>
      <w:tr w:rsidR="00773B4D" w:rsidRPr="00E96DD1" w:rsidTr="000947E0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Координация, организационно-методическое сопровождение инновационной деятельности дошкольной образовательной организации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Тема инновационной деятельности, уровень, описание функций старшего воспитателя </w:t>
            </w: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(координация, организационно-методическое сопровождение, научно-методическое руководство)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, категория и количество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Организация дополнительного образования воспитанников через систему кружков, клубов, секций, объединений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10 - 30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Перечень дополнительных образовательных услуг по направлениям деятельности, количество детей, руководители кружков и секций (работники ДОО или приглашенные), степень участия старшего воспитателя в составлении программы дополнительного образования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B4D" w:rsidRPr="00E96DD1" w:rsidRDefault="00773B4D" w:rsidP="00773B4D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386782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педагогов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конкурсах, соревнованиях: 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участник конкурса «Учитель года» в номинации «Педагог дошкольного образования»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- 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Победитель\лауреат интерактивных (дистанционны)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>20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Грамоты, дипломы или другие документы, подтверждающие победы и призовые места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количество баллов по каждому из п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оказателей может суммироваться </w:t>
            </w: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EC1C8F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Минимальное количество баллов по показателю 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первая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высшая</w:t>
            </w:r>
          </w:p>
        </w:tc>
      </w:tr>
      <w:tr w:rsidR="00773B4D" w:rsidRPr="00E96DD1" w:rsidTr="00EC1C8F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170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2. Вклад в повышение качества образования, распространение собственного опыта</w:t>
            </w:r>
          </w:p>
        </w:tc>
      </w:tr>
      <w:tr w:rsidR="00773B4D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разработок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разработок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разработки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и более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>Материалы, размещенные в личном кабинет педагога на сайте ДОО считаются публикациями муниципального уровня.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Указываются публикации, изданные 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включая интернет-публикации)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E96DD1">
        <w:trPr>
          <w:trHeight w:val="328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1-2 публикации</w:t>
            </w:r>
          </w:p>
          <w:p w:rsidR="00773B4D" w:rsidRPr="00E96DD1" w:rsidRDefault="00773B4D" w:rsidP="00773B4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Указываются публикации, изданные 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включая интернет-публикации)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6DD1"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Публичное представление собственного обобщенного педагогического опыта*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отзыв положительный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 xml:space="preserve">                                               или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rPr>
                <w:rFonts w:ascii="Times New Roman" w:eastAsia="MS Gothic" w:hAnsi="Times New Roman" w:cs="Times New Roman"/>
                <w:color w:val="000000"/>
              </w:rPr>
            </w:pPr>
            <w:r w:rsidRPr="00E96DD1">
              <w:rPr>
                <w:rFonts w:ascii="Times New Roman" w:hAnsi="Times New Roman" w:cs="Times New Roman"/>
              </w:rPr>
              <w:t>отзыв положительный, содержит рекомендации к тиражированию</w:t>
            </w:r>
            <w:r w:rsidRPr="00E96DD1">
              <w:rPr>
                <w:rFonts w:ascii="Times New Roman" w:eastAsia="MS Gothic" w:hAnsi="Times New Roman" w:cs="Times New Roman"/>
                <w:color w:val="000000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40</w:t>
            </w: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 xml:space="preserve">Лист регистрации присутствующих на мероприятии, </w:t>
            </w:r>
            <w:r w:rsidRPr="00E96DD1">
              <w:rPr>
                <w:rFonts w:ascii="Times New Roman" w:hAnsi="Times New Roman" w:cs="Times New Roman"/>
                <w:iCs/>
              </w:rPr>
              <w:t xml:space="preserve">заверенный </w:t>
            </w:r>
            <w:r w:rsidRPr="00E96DD1">
              <w:rPr>
                <w:rFonts w:ascii="Times New Roman" w:hAnsi="Times New Roman" w:cs="Times New Roman"/>
              </w:rPr>
              <w:t>руководителем образовательного учреждения.</w:t>
            </w:r>
          </w:p>
          <w:p w:rsidR="00773B4D" w:rsidRPr="00E96DD1" w:rsidRDefault="00773B4D" w:rsidP="00773B4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E96DD1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6DD1">
              <w:rPr>
                <w:rFonts w:ascii="Times New Roman" w:hAnsi="Times New Roman" w:cs="Times New Roman"/>
              </w:rPr>
              <w:t>*Суммирование баллов по данным показателям</w:t>
            </w: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E96DD1">
              <w:rPr>
                <w:rFonts w:ascii="Times New Roman" w:hAnsi="Times New Roman" w:cs="Times New Roman"/>
              </w:rPr>
              <w:t>не производится</w:t>
            </w:r>
          </w:p>
          <w:p w:rsidR="00773B4D" w:rsidRPr="00E96DD1" w:rsidRDefault="00773B4D" w:rsidP="00773B4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B4D" w:rsidRPr="00E96DD1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Публичное представление собственного педагогического опыта в форме открытого мероприятия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1 – 2 мероприятия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3 и более мероприятий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1 - 2 мероприятия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3 и более мероприятий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 мероприятие</w:t>
            </w:r>
          </w:p>
          <w:p w:rsidR="00773B4D" w:rsidRPr="00E96DD1" w:rsidRDefault="00773B4D" w:rsidP="00773B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40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90</w:t>
            </w:r>
          </w:p>
        </w:tc>
        <w:tc>
          <w:tcPr>
            <w:tcW w:w="64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Сертификаты и другие документы, подтверждающие проведение открытых мероприятий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 xml:space="preserve">Отзывы (не менее 2 занятий/мероприятий**):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специалиста, привлекаемого для </w:t>
            </w: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lastRenderedPageBreak/>
              <w:t>осуществления всестороннего анализа профессиональной деятельности педагогических работников. Отзыв члена жюри профессионального конкурса (на момент проведения конкурса).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>Лист регистрации присутствующих на уроке /занятии, заверенный 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  <w:t>Программа мероприятия (копия), заверенная 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*Обязательно для всех форм прохождения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аттестации.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Суммирование баллов по данным показателям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не производится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A90DAA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773B4D" w:rsidRPr="00E96DD1" w:rsidRDefault="00773B4D" w:rsidP="00773B4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648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A90DAA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секциях, круглых 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лах, проведение мастер-классов: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организации:</w:t>
            </w:r>
          </w:p>
          <w:p w:rsidR="00773B4D" w:rsidRPr="00E96DD1" w:rsidRDefault="00773B4D" w:rsidP="00773B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773B4D" w:rsidRPr="00E96DD1" w:rsidRDefault="00773B4D" w:rsidP="00773B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 – 2 выступления</w:t>
            </w:r>
          </w:p>
          <w:p w:rsidR="00773B4D" w:rsidRPr="00E96DD1" w:rsidRDefault="00773B4D" w:rsidP="00773B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уровень </w:t>
            </w:r>
          </w:p>
          <w:p w:rsidR="00773B4D" w:rsidRPr="00E96DD1" w:rsidRDefault="00773B4D" w:rsidP="00773B4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1- 2 выступления</w:t>
            </w:r>
          </w:p>
          <w:p w:rsidR="00773B4D" w:rsidRPr="00E96DD1" w:rsidRDefault="00773B4D" w:rsidP="00773B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 и более выступлений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773B4D" w:rsidRPr="00E96DD1" w:rsidRDefault="00773B4D" w:rsidP="00773B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 выступление</w:t>
            </w:r>
          </w:p>
          <w:p w:rsidR="00773B4D" w:rsidRPr="00E96DD1" w:rsidRDefault="00773B4D" w:rsidP="00773B4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 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70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Сертификаты, справки, приказы,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мероприятий, заверенные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Участие и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результативность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собственного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в профессиональных конкурсах: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 участник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конкурса, соревнования 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- 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участник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- 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участник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- призер конкурса, соревнования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конкурса, соревнования </w:t>
            </w:r>
          </w:p>
          <w:p w:rsidR="00773B4D" w:rsidRPr="00E96DD1" w:rsidRDefault="00773B4D" w:rsidP="00773B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Победитель всероссийских конкурсов, проводимых Министерством образования и </w:t>
            </w: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науки Российской Федерации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Победитель\лауреат интерактивных (дистанционных) конкурсов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Копии грамот, дипломов, приказов/распоряжений, заверенные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вне зависимости от года участия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(начиная с победителя городского уровня)</w:t>
            </w:r>
          </w:p>
        </w:tc>
      </w:tr>
      <w:tr w:rsidR="00773B4D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Общественная активность педагога: участие в экспертных и аттестационных комиссиях, в жюри профессиональны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конкурсов, творческих группах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образовательной организации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функций наставника </w:t>
            </w: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>(по отношению к другому старшему воспитателю)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локального акта, заверенная руководителем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органа управления образования.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Руководство методическим объединением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773B4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2.10 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5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E96DD1">
              <w:rPr>
                <w:sz w:val="22"/>
                <w:szCs w:val="22"/>
                <w:highlight w:val="yellow"/>
              </w:rPr>
              <w:t>Участие в работе регионального методического объединения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pStyle w:val="a5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E96DD1">
              <w:rPr>
                <w:iCs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E96DD1">
              <w:rPr>
                <w:rFonts w:ascii="Times New Roman" w:hAnsi="Times New Roman" w:cs="Times New Roman"/>
                <w:iCs/>
                <w:highlight w:val="yellow"/>
              </w:rPr>
              <w:t xml:space="preserve">Справка руководителя </w:t>
            </w:r>
            <w:r w:rsidRPr="00E96DD1">
              <w:rPr>
                <w:rFonts w:ascii="Times New Roman" w:hAnsi="Times New Roman" w:cs="Times New Roman"/>
                <w:highlight w:val="yellow"/>
              </w:rPr>
              <w:t>регионального методического объединения</w:t>
            </w:r>
            <w:r w:rsidRPr="00E96DD1">
              <w:rPr>
                <w:rFonts w:ascii="Times New Roman" w:hAnsi="Times New Roman" w:cs="Times New Roman"/>
                <w:iCs/>
                <w:highlight w:val="yellow"/>
              </w:rPr>
              <w:t xml:space="preserve">, характеризующая деятельность педагога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 межаттестационный период</w:t>
            </w:r>
          </w:p>
        </w:tc>
      </w:tr>
      <w:tr w:rsidR="00773B4D" w:rsidRPr="00E96DD1" w:rsidTr="00EC1C8F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Минимальное количество баллов по показателю 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первая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высшая</w:t>
            </w:r>
          </w:p>
        </w:tc>
      </w:tr>
      <w:tr w:rsidR="00773B4D" w:rsidRPr="00E96DD1" w:rsidTr="00EC1C8F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highlight w:val="yellow"/>
                <w:lang w:eastAsia="ru-RU"/>
              </w:rPr>
              <w:t>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150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3. Владение современными образовательными технологиями и методиками, эффективность их применения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образовательных технологий в работе с педагогами ОО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10-50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Конспекты или презентации не менее 3 мероприятий (</w:t>
            </w:r>
            <w:r w:rsidRPr="00E96DD1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 в работе с педагогическим коллективом.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Использование ИКТ в профессиональной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Владение навыками пользователя персонального компьютера: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Представление аттестационных материалов на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электронном носителе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Аттестационные материалы представляются в форме </w:t>
            </w: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электронного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- лицензионных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- созданных самостоятельно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наличие электронного кабинета на сайте образовательного учреждения 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ведение сайта образовательного учреждения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ЭОР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(деятельность с педагогами, взаимодействие с семьей), проводимого с использованием ЭОР.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3.2.4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Минимальное количество баллов по показателю 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первая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высшая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50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96DD1">
              <w:rPr>
                <w:rFonts w:ascii="Times New Roman" w:eastAsia="Times New Roman" w:hAnsi="Times New Roman" w:cs="Times New Roman"/>
                <w:b/>
                <w:bCs/>
                <w:spacing w:val="4"/>
                <w:lang w:eastAsia="ru-RU"/>
              </w:rPr>
              <w:t>Повышение квалификации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060D0F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73B4D"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узовское образование: </w:t>
            </w:r>
          </w:p>
          <w:p w:rsidR="00773B4D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-получение второго высшего образования по профилю дея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тельности (бакалавриат)</w:t>
            </w:r>
          </w:p>
          <w:p w:rsidR="00773B4D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магистратура,</w:t>
            </w:r>
          </w:p>
          <w:p w:rsidR="00773B4D" w:rsidRPr="0073449C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-аспиран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тура, 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подтверждающий факт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обучения. 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Прохождение курсов повышения квалификации (в объеме не менее 72 часов)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по профилю профессиональной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Документ,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подтверждающий факт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 раз в 3 года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Участие в целевых краткосрочных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курсах повышения квалификации (ме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softHyphen/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нее 72 часов),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подтверждающий       сис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тематичность     повышения квалифика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5 баллов за каждое участие, но не 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более чем за 4 мероприятия (макси</w:t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softHyphen/>
            </w:r>
            <w:r w:rsidRPr="00E96DD1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мально 20 баллов).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Минимальное количество баллов по показателю 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первая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highlight w:val="yellow"/>
                <w:lang w:eastAsia="ru-RU"/>
              </w:rPr>
              <w:t>высшая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highlight w:val="yellow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highlight w:val="yellow"/>
                <w:lang w:eastAsia="ru-RU"/>
              </w:rPr>
              <w:t>30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образовательных программ инновационных площадок, лабораторий, ресурсных центров 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регионального уровня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уровня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инновационной площадки, лаборатории, ресурсного центра.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представление результатов </w:t>
            </w:r>
            <w:r w:rsidRPr="00E96D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инновационной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деятельности:  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отзыв положительный, содержит рекомендации к тиражированию</w:t>
            </w:r>
            <w:r w:rsidRPr="00E96DD1">
              <w:rPr>
                <w:rFonts w:ascii="Times New Roman" w:eastAsia="MS Gothic" w:hAnsi="Times New Roman" w:cs="Times New Roman"/>
                <w:color w:val="000000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*Суммирование баллов по данным показателям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не производится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победитель конкурса</w:t>
            </w:r>
          </w:p>
          <w:p w:rsidR="00773B4D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73449C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3449C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конкурса, соревнования 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призер конкурса (лауреат/дипломант)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учебно–методических пособий, имеющих соответствующий гриф и выходные данные: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уровня</w:t>
            </w: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регионального уровня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E96D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интернет-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Указываются публикации, изданные в межаттестационный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включая интернет-публикации)</w:t>
            </w:r>
          </w:p>
        </w:tc>
      </w:tr>
      <w:tr w:rsidR="00773B4D" w:rsidRPr="00E96DD1" w:rsidTr="00EC1C8F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Не- менее 30 баллов для высшей квалификационной категории</w:t>
            </w:r>
          </w:p>
        </w:tc>
      </w:tr>
      <w:tr w:rsidR="00773B4D" w:rsidRPr="00E96DD1" w:rsidTr="0002005D">
        <w:trPr>
          <w:trHeight w:val="253"/>
        </w:trPr>
        <w:tc>
          <w:tcPr>
            <w:tcW w:w="15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6. Критерии и показатели, дающие дополнительные баллы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Грамоты, Благодарности, благодарственные письма в том числе от общественных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за успехи в профессиональной деятельности: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уровень*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В межаттестационны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период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* вне зависимости от года получения</w:t>
            </w: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Премии Администрации Костромской области (в том числе победители ПНПО)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 педагогом ДОО или Учреждением,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учреждения,</w:t>
            </w: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Наградыза успехи в профессиональной деятельности: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 награды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награды</w:t>
            </w:r>
          </w:p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удостоверения, </w:t>
            </w:r>
            <w:r w:rsidRPr="00E96DD1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B4D" w:rsidRPr="00E96DD1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DD1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3B4D" w:rsidRPr="00E96DD1" w:rsidRDefault="00773B4D" w:rsidP="00773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4D" w:rsidRPr="00E96DD1" w:rsidRDefault="00773B4D" w:rsidP="00773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E3EE6" w:rsidRPr="009E3EE6" w:rsidTr="002E4284">
        <w:trPr>
          <w:jc w:val="right"/>
        </w:trPr>
        <w:tc>
          <w:tcPr>
            <w:tcW w:w="2976" w:type="dxa"/>
          </w:tcPr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Подписи специалистов</w:t>
            </w: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ab/>
            </w:r>
          </w:p>
        </w:tc>
        <w:tc>
          <w:tcPr>
            <w:tcW w:w="2856" w:type="dxa"/>
          </w:tcPr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______________________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______________________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______________________</w:t>
            </w:r>
          </w:p>
        </w:tc>
        <w:tc>
          <w:tcPr>
            <w:tcW w:w="3513" w:type="dxa"/>
          </w:tcPr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(___________________________)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(___________________________)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3EE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(___________________________)</w:t>
            </w:r>
          </w:p>
          <w:p w:rsidR="009E3EE6" w:rsidRPr="009E3EE6" w:rsidRDefault="009E3EE6" w:rsidP="009E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</w:tbl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0401" w:rsidRPr="00360401" w:rsidRDefault="00360401" w:rsidP="00360401">
      <w:pPr>
        <w:tabs>
          <w:tab w:val="left" w:pos="2340"/>
        </w:tabs>
        <w:rPr>
          <w:rFonts w:ascii="Times New Roman" w:hAnsi="Times New Roman" w:cs="Times New Roman"/>
        </w:rPr>
      </w:pPr>
      <w:r w:rsidRPr="00360401">
        <w:rPr>
          <w:rFonts w:ascii="Times New Roman" w:hAnsi="Times New Roman" w:cs="Times New Roman"/>
        </w:rPr>
        <w:tab/>
      </w:r>
    </w:p>
    <w:p w:rsidR="00360401" w:rsidRPr="00360401" w:rsidRDefault="00360401" w:rsidP="00360401">
      <w:pPr>
        <w:rPr>
          <w:rFonts w:ascii="Times New Roman" w:hAnsi="Times New Roman" w:cs="Times New Roman"/>
        </w:rPr>
      </w:pPr>
    </w:p>
    <w:p w:rsidR="00D65F79" w:rsidRPr="00BC0299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4970"/>
        <w:gridCol w:w="4970"/>
      </w:tblGrid>
      <w:tr w:rsidR="00D65F79" w:rsidRPr="00BC0299" w:rsidTr="0002005D">
        <w:tc>
          <w:tcPr>
            <w:tcW w:w="5708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BC0299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65F79" w:rsidRPr="00BC0299" w:rsidTr="00D65F79">
        <w:tc>
          <w:tcPr>
            <w:tcW w:w="5708" w:type="dxa"/>
          </w:tcPr>
          <w:p w:rsidR="00D65F79" w:rsidRPr="00BC0299" w:rsidRDefault="008B603E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230</w:t>
            </w:r>
            <w:r w:rsidR="00F47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баллов</w:t>
            </w:r>
          </w:p>
        </w:tc>
        <w:tc>
          <w:tcPr>
            <w:tcW w:w="4970" w:type="dxa"/>
          </w:tcPr>
          <w:p w:rsidR="00D65F79" w:rsidRPr="00BC0299" w:rsidRDefault="008B603E" w:rsidP="008B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балл</w:t>
            </w:r>
            <w:r w:rsidR="00D65F79" w:rsidRPr="00BC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выше</w:t>
            </w:r>
          </w:p>
        </w:tc>
      </w:tr>
    </w:tbl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101" w:rsidRDefault="00C62101"/>
    <w:sectPr w:rsidR="00C62101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AE0F4E"/>
    <w:multiLevelType w:val="hybridMultilevel"/>
    <w:tmpl w:val="BD0E4884"/>
    <w:lvl w:ilvl="0" w:tplc="648E06E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F79"/>
    <w:rsid w:val="00017BC5"/>
    <w:rsid w:val="0002005D"/>
    <w:rsid w:val="00045939"/>
    <w:rsid w:val="0004793F"/>
    <w:rsid w:val="00060D0F"/>
    <w:rsid w:val="000947E0"/>
    <w:rsid w:val="000A37FA"/>
    <w:rsid w:val="0011679B"/>
    <w:rsid w:val="001F5094"/>
    <w:rsid w:val="00225219"/>
    <w:rsid w:val="0023127B"/>
    <w:rsid w:val="002E4284"/>
    <w:rsid w:val="00311E40"/>
    <w:rsid w:val="003512C8"/>
    <w:rsid w:val="00360401"/>
    <w:rsid w:val="00386782"/>
    <w:rsid w:val="00393C2B"/>
    <w:rsid w:val="003B67A4"/>
    <w:rsid w:val="003C3FE2"/>
    <w:rsid w:val="00416134"/>
    <w:rsid w:val="0043705E"/>
    <w:rsid w:val="00495E02"/>
    <w:rsid w:val="00530E49"/>
    <w:rsid w:val="00575D80"/>
    <w:rsid w:val="00592711"/>
    <w:rsid w:val="005D58F5"/>
    <w:rsid w:val="005D5E54"/>
    <w:rsid w:val="006C5AA1"/>
    <w:rsid w:val="0073449C"/>
    <w:rsid w:val="00750E84"/>
    <w:rsid w:val="00773B4D"/>
    <w:rsid w:val="00776A9B"/>
    <w:rsid w:val="007E5C16"/>
    <w:rsid w:val="00814A28"/>
    <w:rsid w:val="008B603E"/>
    <w:rsid w:val="008C3027"/>
    <w:rsid w:val="00974E91"/>
    <w:rsid w:val="009B14C4"/>
    <w:rsid w:val="009E3EE6"/>
    <w:rsid w:val="00A21C7E"/>
    <w:rsid w:val="00A235CB"/>
    <w:rsid w:val="00A90DAA"/>
    <w:rsid w:val="00AC0016"/>
    <w:rsid w:val="00AC71D8"/>
    <w:rsid w:val="00AD5F89"/>
    <w:rsid w:val="00AF068E"/>
    <w:rsid w:val="00B4003F"/>
    <w:rsid w:val="00B85468"/>
    <w:rsid w:val="00C62101"/>
    <w:rsid w:val="00CA49EA"/>
    <w:rsid w:val="00D01669"/>
    <w:rsid w:val="00D27095"/>
    <w:rsid w:val="00D402F8"/>
    <w:rsid w:val="00D53CE4"/>
    <w:rsid w:val="00D65F79"/>
    <w:rsid w:val="00D7726E"/>
    <w:rsid w:val="00DA354A"/>
    <w:rsid w:val="00DF648C"/>
    <w:rsid w:val="00E51D07"/>
    <w:rsid w:val="00E522D7"/>
    <w:rsid w:val="00E96DD1"/>
    <w:rsid w:val="00EC1C8F"/>
    <w:rsid w:val="00F1551A"/>
    <w:rsid w:val="00F47265"/>
    <w:rsid w:val="00F9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AE10B-8B0F-4BEF-B5C3-0651EC47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79"/>
    <w:pPr>
      <w:ind w:left="720"/>
      <w:contextualSpacing/>
    </w:pPr>
  </w:style>
  <w:style w:type="paragraph" w:styleId="a4">
    <w:name w:val="No Spacing"/>
    <w:uiPriority w:val="1"/>
    <w:qFormat/>
    <w:rsid w:val="00D65F79"/>
    <w:pPr>
      <w:spacing w:after="0" w:line="240" w:lineRule="auto"/>
    </w:pPr>
  </w:style>
  <w:style w:type="paragraph" w:styleId="HTML">
    <w:name w:val="HTML Preformatted"/>
    <w:basedOn w:val="a"/>
    <w:link w:val="HTML0"/>
    <w:rsid w:val="0036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04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rsid w:val="00A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S5QAU4VNKZPS-274-34</_dlc_DocId>
    <_dlc_DocIdUrl xmlns="6434c500-c195-4837-b047-5e71706d4cb2">
      <Url>http://www.eduportal44.ru/Buy/Elektron/_layouts/15/DocIdRedir.aspx?ID=S5QAU4VNKZPS-274-34</Url>
      <Description>S5QAU4VNKZPS-274-34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D9C5F2CBD3E4395D40D453ECE2217" ma:contentTypeVersion="2" ma:contentTypeDescription="Создание документа." ma:contentTypeScope="" ma:versionID="b9768dc736b45df5e3ef1e800ca3af3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C0409-E10C-4198-9B93-1D59A22E0A9C}"/>
</file>

<file path=customXml/itemProps2.xml><?xml version="1.0" encoding="utf-8"?>
<ds:datastoreItem xmlns:ds="http://schemas.openxmlformats.org/officeDocument/2006/customXml" ds:itemID="{0F066720-5BF6-4F9D-AA6B-F310A2C2C4C4}"/>
</file>

<file path=customXml/itemProps3.xml><?xml version="1.0" encoding="utf-8"?>
<ds:datastoreItem xmlns:ds="http://schemas.openxmlformats.org/officeDocument/2006/customXml" ds:itemID="{50F0AD93-2DEC-43F5-A8A4-82243DFB5129}"/>
</file>

<file path=customXml/itemProps4.xml><?xml version="1.0" encoding="utf-8"?>
<ds:datastoreItem xmlns:ds="http://schemas.openxmlformats.org/officeDocument/2006/customXml" ds:itemID="{0AE4ED79-5A47-4ADE-8795-22B89AC8C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30</cp:revision>
  <dcterms:created xsi:type="dcterms:W3CDTF">2015-08-04T18:24:00Z</dcterms:created>
  <dcterms:modified xsi:type="dcterms:W3CDTF">2018-11-01T08:44:00Z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0x01010061DD9C5F2CBD3E4395D40D453ECE2217</vt:lpwstr>
  </property>
  <property fmtid="{D5CDD505-2E9C-101B-9397-08002B2CF9AE}" pid="3" name="_dlc_DocIdItemGuid">
    <vt:lpwstr>101520fe-0acc-46c1-81a3-6cedc49b145e</vt:lpwstr>
  </property>
</Properties>
</file>