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2" w:rsidRPr="00D42E8D" w:rsidRDefault="000430F2" w:rsidP="00D42E8D">
      <w:pPr>
        <w:jc w:val="center"/>
        <w:rPr>
          <w:rFonts w:ascii="Times New Roman" w:hAnsi="Times New Roman" w:cs="Times New Roman"/>
          <w:b/>
          <w:color w:val="C00000"/>
          <w:sz w:val="40"/>
          <w:szCs w:val="24"/>
        </w:rPr>
      </w:pPr>
      <w:r w:rsidRPr="00D42E8D">
        <w:rPr>
          <w:rFonts w:ascii="Times New Roman" w:hAnsi="Times New Roman" w:cs="Times New Roman"/>
          <w:b/>
          <w:color w:val="C00000"/>
          <w:sz w:val="40"/>
          <w:szCs w:val="24"/>
        </w:rPr>
        <w:t>Права и обязанности родителей</w:t>
      </w:r>
    </w:p>
    <w:p w:rsidR="000430F2" w:rsidRPr="00D42E8D" w:rsidRDefault="000430F2" w:rsidP="00737D8E">
      <w:pPr>
        <w:pStyle w:val="a3"/>
        <w:rPr>
          <w:rFonts w:ascii="Times New Roman" w:hAnsi="Times New Roman" w:cs="Times New Roman"/>
          <w:b/>
          <w:color w:val="FF0000"/>
          <w:sz w:val="32"/>
          <w:szCs w:val="24"/>
        </w:rPr>
      </w:pPr>
      <w:r w:rsidRPr="00D42E8D">
        <w:rPr>
          <w:rFonts w:ascii="Times New Roman" w:hAnsi="Times New Roman" w:cs="Times New Roman"/>
          <w:b/>
          <w:color w:val="FF0000"/>
          <w:sz w:val="24"/>
          <w:szCs w:val="24"/>
        </w:rPr>
        <w:t xml:space="preserve">- </w:t>
      </w:r>
      <w:r w:rsidRPr="00D42E8D">
        <w:rPr>
          <w:rFonts w:ascii="Times New Roman" w:hAnsi="Times New Roman" w:cs="Times New Roman"/>
          <w:b/>
          <w:color w:val="FF0000"/>
          <w:sz w:val="32"/>
          <w:szCs w:val="24"/>
        </w:rPr>
        <w:t>Семейный кодекс Российской Федерации</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Глава 12. Права и обязанности родителей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Статья 61. Равенство прав и обязанностей родителей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 xml:space="preserve">1. Родители имеют равные права и </w:t>
      </w:r>
      <w:proofErr w:type="gramStart"/>
      <w:r w:rsidRPr="00737D8E">
        <w:rPr>
          <w:rFonts w:ascii="Times New Roman" w:hAnsi="Times New Roman" w:cs="Times New Roman"/>
          <w:sz w:val="24"/>
          <w:szCs w:val="24"/>
        </w:rPr>
        <w:t>несут равные обязанности</w:t>
      </w:r>
      <w:proofErr w:type="gramEnd"/>
      <w:r w:rsidRPr="00737D8E">
        <w:rPr>
          <w:rFonts w:ascii="Times New Roman" w:hAnsi="Times New Roman" w:cs="Times New Roman"/>
          <w:sz w:val="24"/>
          <w:szCs w:val="24"/>
        </w:rPr>
        <w:t xml:space="preserve"> в отношении своих детей (родительские права).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62. Права несовершеннолетних родителей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Несовершеннолетние родители имеют права на совместное проживание с ребенком и участие в его воспитании.</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 xml:space="preserve">2. Несовершеннолетние родители, не состоящие в браке, в случае рождения у них ребенка и при установлении их материнства </w:t>
      </w:r>
      <w:proofErr w:type="gramStart"/>
      <w:r w:rsidRPr="00737D8E">
        <w:rPr>
          <w:rFonts w:ascii="Times New Roman" w:hAnsi="Times New Roman" w:cs="Times New Roman"/>
          <w:sz w:val="24"/>
          <w:szCs w:val="24"/>
        </w:rPr>
        <w:t>и(</w:t>
      </w:r>
      <w:proofErr w:type="gramEnd"/>
      <w:r w:rsidRPr="00737D8E">
        <w:rPr>
          <w:rFonts w:ascii="Times New Roman" w:hAnsi="Times New Roman" w:cs="Times New Roman"/>
          <w:sz w:val="24"/>
          <w:szCs w:val="24"/>
        </w:rPr>
        <w:t>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63. Права и обязанности родителей по воспитанию и образованию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Родители имеют право и обязаны воспитывать своих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Родители имеют преимущественное право на воспитание своих детей перед всеми другими лицами.</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Родители обязаны обеспечить получение детьми основного общего образования.</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64. Права и обязанности родителей по защите прав и интересов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Защита прав и интересов детей возлагается на их родителей.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65. Осуществление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Родители, осуществляющие родительские права в ущерб правам и интересам детей, несут ответственность в установленном законом порядке.</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lastRenderedPageBreak/>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Место жительства детей при раздельном проживании родителей устанавливается соглашением родителей.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0430F2" w:rsidRPr="003D46CB"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 </w:t>
      </w:r>
      <w:r w:rsidRPr="003D46CB">
        <w:rPr>
          <w:rFonts w:ascii="Times New Roman" w:hAnsi="Times New Roman" w:cs="Times New Roman"/>
          <w:b/>
          <w:sz w:val="24"/>
          <w:szCs w:val="24"/>
        </w:rPr>
        <w:t>Статья 66. Осуществление родительских прав родителем, проживающим отдельно от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67. Право на общение с ребенком дедушки, бабушки, братьев, сестер и других родственников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Дедушка, бабушка, братья, сестры и другие родственники имеют право на общение с ребенком.</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68. Защита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lastRenderedPageBreak/>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69. Лишение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Родители (один из них) могут быть лишены родительских прав, если они:</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уклоняются от выполнения обязанностей родителей, в том числе при злостном уклонении от уплаты алиментов;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злоупотребляют своими родительскими правами;</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являются больными хроническим алкоголизмом или наркоманией;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совершили умышленное преступление против жизни или здоровья своих детей либо против жизни или здоровья супруга.</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70. Порядок лишения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Лишение родительских прав производится в судебном порядке.</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 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Дела о лишении родительских прав рассматриваются с участием прокурора и органа опеки и попечительства.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71. Последствия лишения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Лишение родительских прав не освобождает родителей от обязанности содержать своего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72. Восстановление в родительских правах</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lastRenderedPageBreak/>
        <w:t xml:space="preserve">1. Родители (один из них) могут быть восстановлены в родительских правах в случаях, если они изменили поведение, образ жизни </w:t>
      </w:r>
      <w:proofErr w:type="gramStart"/>
      <w:r w:rsidRPr="00737D8E">
        <w:rPr>
          <w:rFonts w:ascii="Times New Roman" w:hAnsi="Times New Roman" w:cs="Times New Roman"/>
          <w:sz w:val="24"/>
          <w:szCs w:val="24"/>
        </w:rPr>
        <w:t>и(</w:t>
      </w:r>
      <w:proofErr w:type="gramEnd"/>
      <w:r w:rsidRPr="00737D8E">
        <w:rPr>
          <w:rFonts w:ascii="Times New Roman" w:hAnsi="Times New Roman" w:cs="Times New Roman"/>
          <w:sz w:val="24"/>
          <w:szCs w:val="24"/>
        </w:rPr>
        <w:t>или) отношение к воспитанию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Восстановление в родительских правах в отношении ребенка, достигшего возраста десяти лет, возможно только с его согласия.</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 xml:space="preserve">Не допускается восстановление в родительских правах, если ребенок </w:t>
      </w:r>
      <w:proofErr w:type="gramStart"/>
      <w:r w:rsidRPr="00737D8E">
        <w:rPr>
          <w:rFonts w:ascii="Times New Roman" w:hAnsi="Times New Roman" w:cs="Times New Roman"/>
          <w:sz w:val="24"/>
          <w:szCs w:val="24"/>
        </w:rPr>
        <w:t>усыновлен</w:t>
      </w:r>
      <w:proofErr w:type="gramEnd"/>
      <w:r w:rsidRPr="00737D8E">
        <w:rPr>
          <w:rFonts w:ascii="Times New Roman" w:hAnsi="Times New Roman" w:cs="Times New Roman"/>
          <w:sz w:val="24"/>
          <w:szCs w:val="24"/>
        </w:rPr>
        <w:t xml:space="preserve"> и усыновление не отменено (статья 140 настоящего Кодекса).</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73. Ограничение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4. Дела об ограничении родительских прав рассматриваются с участием прокурора и органа опеки и попечительства.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5. При рассмотрении дела об ограничении родительских прав суд решает вопрос о взыскании алиментов на ребенка с родителей (одного из них).</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74. Последствия ограничения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Ограничение родительских прав не освобождает родителей от обязанности по содержанию ребенка.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4. В случае ограничения родительских прав обоих родителей ребенок передается на попечение органа опеки и попечительства.</w:t>
      </w:r>
    </w:p>
    <w:p w:rsidR="000430F2" w:rsidRPr="003D46CB" w:rsidRDefault="000430F2" w:rsidP="00D42E8D">
      <w:pPr>
        <w:pStyle w:val="a3"/>
        <w:jc w:val="both"/>
        <w:rPr>
          <w:rFonts w:ascii="Times New Roman" w:hAnsi="Times New Roman" w:cs="Times New Roman"/>
          <w:b/>
          <w:sz w:val="24"/>
          <w:szCs w:val="24"/>
        </w:rPr>
      </w:pPr>
      <w:r w:rsidRPr="00737D8E">
        <w:rPr>
          <w:rFonts w:ascii="Times New Roman" w:hAnsi="Times New Roman" w:cs="Times New Roman"/>
          <w:sz w:val="24"/>
          <w:szCs w:val="24"/>
        </w:rPr>
        <w:lastRenderedPageBreak/>
        <w:t> </w:t>
      </w:r>
      <w:r w:rsidRPr="003D46CB">
        <w:rPr>
          <w:rFonts w:ascii="Times New Roman" w:hAnsi="Times New Roman" w:cs="Times New Roman"/>
          <w:b/>
          <w:sz w:val="24"/>
          <w:szCs w:val="24"/>
        </w:rPr>
        <w:t>Статья 75. Контакты ребенка с родителями, родительские права которых ограничены судом</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76. Отмена ограничения родительских прав</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77. Отобрание ребенка при непосредственной угрозе жизни ребенка или его здоровью</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Немедленное отобрание ребенка производится органом опеки и попечительства на основании соответствующего акта органа местного самоуправления.</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78. Участие органа опеки и попечительства при рассмотрении судом споров, связанных с воспитанием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0430F2" w:rsidRPr="003D46CB" w:rsidRDefault="000430F2" w:rsidP="00D42E8D">
      <w:pPr>
        <w:pStyle w:val="a3"/>
        <w:jc w:val="both"/>
        <w:rPr>
          <w:rFonts w:ascii="Times New Roman" w:hAnsi="Times New Roman" w:cs="Times New Roman"/>
          <w:b/>
          <w:sz w:val="24"/>
          <w:szCs w:val="24"/>
        </w:rPr>
      </w:pPr>
      <w:r w:rsidRPr="003D46CB">
        <w:rPr>
          <w:rFonts w:ascii="Times New Roman" w:hAnsi="Times New Roman" w:cs="Times New Roman"/>
          <w:b/>
          <w:sz w:val="24"/>
          <w:szCs w:val="24"/>
        </w:rPr>
        <w:t>Статья 79. Исполнение решений суда по делам, связанным с воспитанием детей</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 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3D46CB"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лечебное учреждение, учреждение социальной защиты населения или другое аналогичное учреждение.</w:t>
      </w:r>
    </w:p>
    <w:p w:rsidR="000430F2" w:rsidRPr="00737D8E" w:rsidRDefault="000430F2" w:rsidP="00D42E8D">
      <w:pPr>
        <w:pStyle w:val="a3"/>
        <w:jc w:val="both"/>
        <w:rPr>
          <w:rFonts w:ascii="Times New Roman" w:hAnsi="Times New Roman" w:cs="Times New Roman"/>
          <w:sz w:val="24"/>
          <w:szCs w:val="24"/>
        </w:rPr>
      </w:pPr>
      <w:r w:rsidRPr="00737D8E">
        <w:rPr>
          <w:rFonts w:ascii="Times New Roman" w:hAnsi="Times New Roman" w:cs="Times New Roman"/>
          <w:sz w:val="24"/>
          <w:szCs w:val="24"/>
        </w:rPr>
        <w:t> </w:t>
      </w:r>
    </w:p>
    <w:p w:rsidR="008A5C47" w:rsidRPr="00737D8E" w:rsidRDefault="008A5C47" w:rsidP="00D42E8D">
      <w:pPr>
        <w:pStyle w:val="a3"/>
        <w:jc w:val="both"/>
        <w:rPr>
          <w:rFonts w:ascii="Times New Roman" w:hAnsi="Times New Roman" w:cs="Times New Roman"/>
          <w:sz w:val="24"/>
          <w:szCs w:val="24"/>
        </w:rPr>
      </w:pPr>
    </w:p>
    <w:p w:rsidR="00737D8E" w:rsidRPr="00737D8E" w:rsidRDefault="00737D8E">
      <w:pPr>
        <w:pStyle w:val="a3"/>
        <w:rPr>
          <w:rFonts w:ascii="Times New Roman" w:hAnsi="Times New Roman" w:cs="Times New Roman"/>
          <w:sz w:val="24"/>
          <w:szCs w:val="24"/>
        </w:rPr>
      </w:pPr>
      <w:bookmarkStart w:id="0" w:name="_GoBack"/>
      <w:bookmarkEnd w:id="0"/>
    </w:p>
    <w:sectPr w:rsidR="00737D8E" w:rsidRPr="00737D8E" w:rsidSect="003D46CB">
      <w:pgSz w:w="11906" w:h="16838"/>
      <w:pgMar w:top="709" w:right="1134" w:bottom="1134" w:left="1134"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430F2"/>
    <w:rsid w:val="000430F2"/>
    <w:rsid w:val="003D46CB"/>
    <w:rsid w:val="005066EB"/>
    <w:rsid w:val="00737D8E"/>
    <w:rsid w:val="007F23EE"/>
    <w:rsid w:val="008A5C47"/>
    <w:rsid w:val="00B66E00"/>
    <w:rsid w:val="00BE6AB2"/>
    <w:rsid w:val="00D42E8D"/>
    <w:rsid w:val="00E9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30F2"/>
    <w:pPr>
      <w:spacing w:after="0" w:line="240" w:lineRule="auto"/>
    </w:pPr>
  </w:style>
  <w:style w:type="paragraph" w:styleId="a4">
    <w:name w:val="Normal (Web)"/>
    <w:basedOn w:val="a"/>
    <w:uiPriority w:val="99"/>
    <w:semiHidden/>
    <w:unhideWhenUsed/>
    <w:rsid w:val="000430F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430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Рисунок" ma:contentTypeID="0x01010200F55CA2C56151A04B87C668D83A9CC6D7" ma:contentTypeVersion="3" ma:contentTypeDescription="Отправка изображения или фотографии." ma:contentTypeScope="" ma:versionID="db1e87adbb99083879e6c7d002181f44">
  <xsd:schema xmlns:xsd="http://www.w3.org/2001/XMLSchema" xmlns:xs="http://www.w3.org/2001/XMLSchema" xmlns:p="http://schemas.microsoft.com/office/2006/metadata/properties" xmlns:ns1="http://schemas.microsoft.com/sharepoint/v3" targetNamespace="http://schemas.microsoft.com/office/2006/metadata/properties" ma:root="true" ma:fieldsID="781ffb3b0301b8cbdc65e869f0b59ae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PreviewExists" minOccurs="0"/>
                <xsd:element ref="ns1:AlternateThumbnailUrl" minOccurs="0"/>
                <xsd:element ref="ns1:ThumbnailExis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Ширина рисунка" ma:internalName="ImageWidth" ma:readOnly="true">
      <xsd:simpleType>
        <xsd:restriction base="dms:Unknown"/>
      </xsd:simpleType>
    </xsd:element>
    <xsd:element name="ImageHeight" ma:index="12" nillable="true" ma:displayName="Высота рисунка" ma:internalName="ImageHeight" ma:readOnly="true">
      <xsd:simpleType>
        <xsd:restriction base="dms:Unknown"/>
      </xsd:simpleType>
    </xsd:element>
    <xsd:element name="ImageCreateDate" ma:index="13" nillable="true" ma:displayName="Дата создания рисунка" ma:format="DateTime" ma:hidden="true" ma:internalName="ImageCreateDate">
      <xsd:simpleType>
        <xsd:restriction base="dms:DateTime"/>
      </xsd:simpleType>
    </xsd:element>
    <xsd:element name="Description" ma:index="14" nillable="true" ma:displayName="Описание" ma:description="Используется в качестве замещающего текста для рисунка." ma:hidden="true" ma:internalName="Description">
      <xsd:simpleType>
        <xsd:restriction base="dms:Note">
          <xsd:maxLength value="255"/>
        </xsd:restriction>
      </xsd:simpleType>
    </xsd:element>
    <xsd:element name="PreviewExists" ma:index="23" nillable="true" ma:displayName="Изображение для просмотра существует" ma:default="FALSE" ma:hidden="true" ma:internalName="PreviewExists" ma:readOnly="true">
      <xsd:simpleType>
        <xsd:restriction base="dms:Boolean"/>
      </xsd:simpleType>
    </xsd:element>
    <xsd:element name="AlternateThumbnailUrl" ma:index="24" nillable="true" ma:displayName="URL-адрес изображения для просмотра"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ThumbnailExists" ma:index="25" nillable="true" ma:displayName="Эскиз существует" ma:default="FALSE" ma:hidden="true" ma:internalName="ThumbnailExists"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8" ma:displayName="Название"/>
        <xsd:element ref="dc:subject" minOccurs="0" maxOccurs="1"/>
        <xsd:element ref="dc:description" minOccurs="0" maxOccurs="1"/>
        <xsd:element name="keywords" minOccurs="0" maxOccurs="1" type="xsd:string" ma:index="20"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24229-3834-45CB-99E2-5FF7D799304E}"/>
</file>

<file path=customXml/itemProps2.xml><?xml version="1.0" encoding="utf-8"?>
<ds:datastoreItem xmlns:ds="http://schemas.openxmlformats.org/officeDocument/2006/customXml" ds:itemID="{0ECEB62C-3079-448B-BFDA-48D392882A13}"/>
</file>

<file path=customXml/itemProps3.xml><?xml version="1.0" encoding="utf-8"?>
<ds:datastoreItem xmlns:ds="http://schemas.openxmlformats.org/officeDocument/2006/customXml" ds:itemID="{52D7757C-FA9B-4196-91DA-61F0C3D3A80B}"/>
</file>

<file path=docProps/app.xml><?xml version="1.0" encoding="utf-8"?>
<Properties xmlns="http://schemas.openxmlformats.org/officeDocument/2006/extended-properties" xmlns:vt="http://schemas.openxmlformats.org/officeDocument/2006/docPropsVTypes">
  <Template>Normal</Template>
  <TotalTime>40</TotalTime>
  <Pages>5</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inf</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Маша</cp:lastModifiedBy>
  <cp:revision>5</cp:revision>
  <cp:lastPrinted>2016-01-29T13:40:00Z</cp:lastPrinted>
  <dcterms:created xsi:type="dcterms:W3CDTF">2014-01-21T13:57:00Z</dcterms:created>
  <dcterms:modified xsi:type="dcterms:W3CDTF">2016-01-29T13:45:00Z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0x01010200F55CA2C56151A04B87C668D83A9CC6D7</vt:lpwstr>
  </property>
</Properties>
</file>