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D5" w:rsidRPr="00864998" w:rsidRDefault="001B10D5" w:rsidP="00487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  Приложение 1</w:t>
      </w:r>
    </w:p>
    <w:p w:rsidR="001B10D5" w:rsidRPr="00864998" w:rsidRDefault="001B10D5" w:rsidP="00BE5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к  приказу директора департамента образования </w:t>
      </w:r>
      <w:r w:rsidRPr="00864998">
        <w:rPr>
          <w:rFonts w:ascii="Times New Roman" w:hAnsi="Times New Roman" w:cs="Times New Roman"/>
          <w:sz w:val="24"/>
          <w:szCs w:val="24"/>
        </w:rPr>
        <w:br/>
        <w:t>и науки Костромской области</w:t>
      </w:r>
    </w:p>
    <w:p w:rsidR="001B10D5" w:rsidRPr="00B02693" w:rsidRDefault="001B10D5" w:rsidP="00BE5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20.11.</w:t>
      </w:r>
      <w:r w:rsidRPr="00864998">
        <w:rPr>
          <w:rFonts w:ascii="Times New Roman" w:hAnsi="Times New Roman" w:cs="Times New Roman"/>
          <w:sz w:val="24"/>
          <w:szCs w:val="24"/>
        </w:rPr>
        <w:t xml:space="preserve"> 2013 года № _</w:t>
      </w:r>
      <w:r w:rsidRPr="00B02693">
        <w:rPr>
          <w:rFonts w:ascii="Times New Roman" w:hAnsi="Times New Roman" w:cs="Times New Roman"/>
          <w:sz w:val="24"/>
          <w:szCs w:val="24"/>
          <w:u w:val="single"/>
        </w:rPr>
        <w:t>2041</w:t>
      </w:r>
    </w:p>
    <w:p w:rsidR="001B10D5" w:rsidRPr="00864998" w:rsidRDefault="001B10D5" w:rsidP="00BE5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1B10D5" w:rsidRPr="00864998" w:rsidRDefault="001B10D5" w:rsidP="00BE5D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10D5" w:rsidRPr="00864998" w:rsidRDefault="001B10D5" w:rsidP="00BE5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998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1B10D5" w:rsidRPr="00864998" w:rsidRDefault="001B10D5" w:rsidP="00462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998">
        <w:rPr>
          <w:rFonts w:ascii="Times New Roman" w:hAnsi="Times New Roman" w:cs="Times New Roman"/>
          <w:b/>
          <w:bCs/>
          <w:sz w:val="24"/>
          <w:szCs w:val="24"/>
        </w:rPr>
        <w:t>действий по обеспечению введения и реализации федерального государственного образовательного стандарта дошкольного образования в образовательных учреждениях Костромской области, реализующих образовательную программу дошкольного образования</w:t>
      </w:r>
    </w:p>
    <w:tbl>
      <w:tblPr>
        <w:tblpPr w:leftFromText="180" w:rightFromText="180" w:vertAnchor="text" w:horzAnchor="margin" w:tblpY="296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140"/>
        <w:gridCol w:w="1800"/>
        <w:gridCol w:w="2659"/>
        <w:gridCol w:w="3969"/>
      </w:tblGrid>
      <w:tr w:rsidR="001B10D5" w:rsidRPr="00307DC2" w:rsidTr="00834CDF">
        <w:trPr>
          <w:trHeight w:val="162"/>
        </w:trPr>
        <w:tc>
          <w:tcPr>
            <w:tcW w:w="2628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 xml:space="preserve">Результат </w:t>
            </w:r>
          </w:p>
        </w:tc>
      </w:tr>
      <w:tr w:rsidR="001B10D5" w:rsidRPr="00307DC2" w:rsidTr="00834CDF">
        <w:trPr>
          <w:trHeight w:val="703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Нормативное  правовое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Подготовка проекта приказа «О введении и реализации в образовательных учреждениях Костромской области,</w:t>
            </w:r>
            <w:r w:rsidRPr="00307DC2">
              <w:rPr>
                <w:rStyle w:val="3"/>
                <w:rFonts w:ascii="Times New Roman" w:hAnsi="Times New Roman" w:cs="Times New Roman"/>
              </w:rPr>
      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ноябрь  2013г.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дополнительного образования (Антонова М.О.), </w:t>
            </w:r>
            <w:r w:rsidRPr="00307DC2">
              <w:t xml:space="preserve"> </w:t>
            </w:r>
            <w:r w:rsidRPr="00307DC2">
              <w:rPr>
                <w:rFonts w:ascii="Times New Roman" w:hAnsi="Times New Roman" w:cs="Times New Roman"/>
              </w:rPr>
              <w:t xml:space="preserve">отдел информационно-аналитического и правового обеспечения департамента образования и науки Костромской области (Рябкова Е.Л.) 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«О введении и реализации в образовательных учреждениях Костромской области,</w:t>
            </w:r>
            <w:r w:rsidRPr="00307DC2">
              <w:rPr>
                <w:rStyle w:val="3"/>
                <w:rFonts w:ascii="Times New Roman" w:hAnsi="Times New Roman" w:cs="Times New Roman"/>
              </w:rPr>
      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образования»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утверждение плана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07DC2">
              <w:rPr>
                <w:rFonts w:ascii="Times New Roman" w:hAnsi="Times New Roman" w:cs="Times New Roman"/>
              </w:rPr>
              <w:t xml:space="preserve">Определение перечня муниципалитетов и инновационных площадок на базе образовательных организаций, реализующих образовательную </w:t>
            </w:r>
            <w:r w:rsidRPr="00307DC2">
              <w:rPr>
                <w:rFonts w:ascii="Times New Roman" w:hAnsi="Times New Roman" w:cs="Times New Roman"/>
              </w:rPr>
              <w:lastRenderedPageBreak/>
              <w:t>программу дошкольного образования по введению и реализации ФГОС дошкольного образования на региональном уровне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декабрь 2013г.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</w:t>
            </w:r>
            <w:r w:rsidRPr="00307DC2">
              <w:rPr>
                <w:rFonts w:ascii="Times New Roman" w:hAnsi="Times New Roman" w:cs="Times New Roman"/>
              </w:rPr>
              <w:lastRenderedPageBreak/>
              <w:t>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Приказ об открытии сети инновационных площадок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Внесение изменений в нормативные правовые региональные акты в соответствии с ФГОС дошкольного образования. 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– март 2014гг.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 xml:space="preserve"> 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 xml:space="preserve">бщего и дополнительного образования (Антонова М.О.), </w:t>
            </w:r>
            <w:r w:rsidRPr="00307DC2">
              <w:t xml:space="preserve"> </w:t>
            </w:r>
            <w:r w:rsidRPr="00307DC2">
              <w:rPr>
                <w:rFonts w:ascii="Times New Roman" w:hAnsi="Times New Roman" w:cs="Times New Roman"/>
              </w:rPr>
              <w:t>отдел информационно-аналитического и правового обеспечения департамента образования и науки Костромской области (Рябкова Е.Л.)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Приказ о внесении  в нормативные правовые региональные акты в соответствии с ФГОС дошкольного образования.  </w:t>
            </w:r>
          </w:p>
        </w:tc>
      </w:tr>
      <w:tr w:rsidR="001B10D5" w:rsidRPr="00307DC2" w:rsidTr="00834CDF">
        <w:trPr>
          <w:trHeight w:val="56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утверждение программы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декабрь 2013 г.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ГАУ КО «Региональный центр оценки качества образования «Эксперт» (Фоминых С.А.) 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проведении 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образования.</w:t>
            </w:r>
          </w:p>
        </w:tc>
      </w:tr>
      <w:tr w:rsidR="001B10D5" w:rsidRPr="00307DC2" w:rsidTr="00834CDF">
        <w:trPr>
          <w:trHeight w:val="907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lastRenderedPageBreak/>
              <w:t>Организационное обеспечение введения и реализации ФГОС дошкольного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Создание и организация деятельности Координационного совета по  введению и реализации ФГОС дошкольного образования в образовательных организациях,  реализующих образовательную программу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Декабрь 2013г.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Положение о деятельности Координационного совета</w:t>
            </w:r>
          </w:p>
        </w:tc>
      </w:tr>
      <w:tr w:rsidR="001B10D5" w:rsidRPr="00307DC2" w:rsidTr="00834CDF">
        <w:trPr>
          <w:trHeight w:val="567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7D0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Организация, проведение циклов семинаров и консультаций для специалистов, курирующих дошкольное образование, руководителей образовательных  организаций,  реализующих образовательную программу дошкольного образования: «Технология разработки Программы развития образовательной организации как механизма введения и реализации федерального государственного образовательного стандарта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 – февраль 2014 г.г.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проведения семинаров и консультаций</w:t>
            </w:r>
          </w:p>
        </w:tc>
      </w:tr>
      <w:tr w:rsidR="001B10D5" w:rsidRPr="00307DC2" w:rsidTr="00834CDF">
        <w:trPr>
          <w:trHeight w:val="1191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Организация и проведение научно-практической конференции </w:t>
            </w: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>для специалистов муниципальных органов образования и методических служб, курирующих вопросы дошкольного образования по проблеме введения и реализации ФГОС дошкольного образования «От ФГТ к ФГОС дошкольного образования»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Февраль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sz w:val="27"/>
                <w:szCs w:val="27"/>
              </w:rPr>
              <w:t xml:space="preserve"> </w:t>
            </w: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Научно-практическая конференция.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Пакет документов по введению и реализации ФГОС дошкольного образования.</w:t>
            </w:r>
          </w:p>
        </w:tc>
      </w:tr>
      <w:tr w:rsidR="001B10D5" w:rsidRPr="00307DC2" w:rsidTr="00834CDF">
        <w:trPr>
          <w:trHeight w:val="1370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Проведение цикла семинаров для руководителей и педагогических работников образовательных организаций «Федеральный государственный образовательный стандарт - основа разработки образовательной программы дошкольного образования образовательной организации: цели, задачи, содержание, пути реализации».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февраль-май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г.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План проведения семинаров</w:t>
            </w:r>
          </w:p>
        </w:tc>
      </w:tr>
      <w:tr w:rsidR="001B10D5" w:rsidRPr="00307DC2" w:rsidTr="00834CDF">
        <w:trPr>
          <w:trHeight w:val="1191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и издание  методических рекомендаций  для руководителей, старших воспитателей образовательных организаций  по алгоритму разработки образовательной программы дошкольного образования в соответствии с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Март - май 2014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Методические рекомендации  для руководителей, старших воспитателей образовательных организаций  по алгоритму разработки образовательной программы дошкольного образования в соответствии с ФГОС дошкольного образования</w:t>
            </w:r>
          </w:p>
        </w:tc>
      </w:tr>
      <w:tr w:rsidR="001B10D5" w:rsidRPr="00307DC2" w:rsidTr="00834CDF">
        <w:trPr>
          <w:trHeight w:val="92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  <w:color w:val="000000"/>
                <w:spacing w:val="-1"/>
              </w:rPr>
              <w:t xml:space="preserve">Организация и проведение семинаров, РСМО, вебинаров по проблемам введения и реализации ФГОС для педагогов дошкольного образования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Ежеквартально 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1B10D5" w:rsidRPr="00307DC2" w:rsidTr="00834CDF">
        <w:trPr>
          <w:trHeight w:val="907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7D0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Осуществление мониторинговой деятельности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2D56EE">
              <w:rPr>
                <w:rFonts w:ascii="Times New Roman" w:hAnsi="Times New Roman" w:cs="Times New Roman"/>
              </w:rPr>
              <w:t>ГАУ КО «Региональный центр оценки качества образования «Эксперт» 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Аналитический отчет по результатам введения и реализации ФГОС дошкольного образования  в  образовательных организациях, реализующих образовательные программы дошкольного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Методическое, организационное обеспечение взаимодействия образовательных организаций по преемственности ФГОС начального общего образования 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0D5" w:rsidRPr="00307DC2" w:rsidTr="00834CDF">
        <w:trPr>
          <w:trHeight w:val="283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механизма взаимодействия учреждений дошкольного и дополнительного образования детей для реализации образовательных программ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Региональные нормативные документы, шаблоны нормативных документов (положений, договоров), регулирующих взаимоотношения между организациями дошкольного и дополнительного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Создание региональной системы мониторинга качества дошкольного образования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2D56EE">
              <w:rPr>
                <w:rFonts w:ascii="Times New Roman" w:hAnsi="Times New Roman" w:cs="Times New Roman"/>
              </w:rPr>
              <w:t xml:space="preserve">ГАУ КО «Региональный центр оценки качества образования «Эксперт» </w:t>
            </w:r>
            <w:r w:rsidRPr="002D56EE">
              <w:rPr>
                <w:rFonts w:ascii="Times New Roman" w:hAnsi="Times New Roman" w:cs="Times New Roman"/>
              </w:rPr>
              <w:lastRenderedPageBreak/>
              <w:t>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Приказ о введении региональной системы мониторинга качества дошкольного образования</w:t>
            </w:r>
          </w:p>
        </w:tc>
      </w:tr>
      <w:tr w:rsidR="001B10D5" w:rsidRPr="00307DC2" w:rsidTr="00834CDF">
        <w:trPr>
          <w:trHeight w:val="583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Разработка программы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 квартал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 введении региональной системы мониторинга удовлетворенности населения качеством предоставляемых образовательных услуг дошкольного образования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Кадровое обеспечение введения и реализации ФГОС дошкольного образования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Формирование заказа на повышение квалификации и переподготовку педагогических работников дошкольного образования в связи с введением и реализацией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 соответствии с планом КОИРО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Комплектование групп для курсовой подготовки</w:t>
            </w:r>
            <w:bookmarkStart w:id="0" w:name="_GoBack"/>
            <w:bookmarkEnd w:id="0"/>
            <w:r w:rsidRPr="00307DC2">
              <w:rPr>
                <w:rFonts w:ascii="Times New Roman" w:hAnsi="Times New Roman" w:cs="Times New Roman"/>
              </w:rPr>
              <w:t xml:space="preserve"> и переподготовки педагогических работников дошкольного образования в связи с введением и реализацией ФГОС дошкольного образования</w:t>
            </w:r>
          </w:p>
        </w:tc>
      </w:tr>
      <w:tr w:rsidR="001B10D5" w:rsidRPr="00307DC2" w:rsidTr="00834CDF">
        <w:trPr>
          <w:trHeight w:val="227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Внесение изменений в дополнительные профессиональные  образовательные программы для руководителей и педагогов образовательных организаций, реализующих программы дошкольного образования в соответствии с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Декабрь 2013г – март 2014г.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Дополнительные профессиональные  образовательные программы для руководителей и педагогов образовательных организаций, реализующих программы дошкольного образования в соответствии с ФГОС дошкольного образования.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 и  проведение курсовой подготовки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образования.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– 2016г.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Курсовая подготовка на базе ОГБОУ ДПО «Костромской областной институт развития образования» для специалистов муниципальных органов образования и методических служб, руководящих и педагогических работников образовательных  организаций по вопросам введения и реализации ФГОС дошкольного образования</w:t>
            </w:r>
          </w:p>
        </w:tc>
      </w:tr>
      <w:tr w:rsidR="001B10D5" w:rsidRPr="00307DC2" w:rsidTr="00834CDF">
        <w:trPr>
          <w:trHeight w:val="895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Создание и организация работы региональных инновационных площадок по введению и реализации ФГОС дошкольного образования на базе образовательных учреждений 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 – 2016г. 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Приказ об открытии региональных инновационных площадок</w:t>
            </w:r>
          </w:p>
        </w:tc>
      </w:tr>
      <w:tr w:rsidR="001B10D5" w:rsidRPr="00307DC2" w:rsidTr="00834CDF">
        <w:trPr>
          <w:trHeight w:val="668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Изучение, обобщение и диссеминация лучшего  опыта по введению и реализации ФГОС дошкольного образования на региональном, </w:t>
            </w:r>
            <w:r w:rsidRPr="00307DC2">
              <w:rPr>
                <w:rFonts w:ascii="Times New Roman" w:hAnsi="Times New Roman" w:cs="Times New Roman"/>
              </w:rPr>
              <w:lastRenderedPageBreak/>
              <w:t>муниципальном и институциональном уровнях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2014 – 2016 г.г.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ОГБОУ ДПО «Костромской областной институт развития образования» (Лушина </w:t>
            </w:r>
            <w:r w:rsidRPr="00307DC2">
              <w:rPr>
                <w:rFonts w:ascii="Times New Roman" w:hAnsi="Times New Roman" w:cs="Times New Roman"/>
              </w:rPr>
              <w:lastRenderedPageBreak/>
              <w:t>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Сборник материалов</w:t>
            </w:r>
          </w:p>
        </w:tc>
      </w:tr>
      <w:tr w:rsidR="001B10D5" w:rsidRPr="00307DC2" w:rsidTr="00834CDF">
        <w:trPr>
          <w:trHeight w:val="530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Организация и проведение мониторинга прохождения курсовой подготовки педагогов дошкольного образования по реализации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  <w:r>
              <w:rPr>
                <w:rFonts w:ascii="Times New Roman" w:hAnsi="Times New Roman" w:cs="Times New Roman"/>
              </w:rPr>
              <w:t xml:space="preserve">,ГАУ </w:t>
            </w:r>
            <w:r w:rsidRPr="00FA375F">
              <w:rPr>
                <w:rFonts w:ascii="Times New Roman" w:hAnsi="Times New Roman" w:cs="Times New Roman"/>
              </w:rPr>
              <w:t>КО «Региональный центр оценки качества образования «Эксперт» (Фоминых С.А.)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Информационное обеспечение введения и реализации ФГОС дошкол</w:t>
            </w:r>
            <w:r w:rsidRPr="00307DC2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307DC2">
              <w:rPr>
                <w:rFonts w:ascii="Times New Roman" w:hAnsi="Times New Roman" w:cs="Times New Roman"/>
                <w:b/>
                <w:bCs/>
              </w:rPr>
              <w:t>ного образования</w:t>
            </w:r>
          </w:p>
        </w:tc>
        <w:tc>
          <w:tcPr>
            <w:tcW w:w="414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Информирование общественности через средства массовой информации о результатах введения и реализации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ежеквартально</w:t>
            </w:r>
          </w:p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>,</w:t>
            </w:r>
            <w:r w:rsidRPr="00FA375F">
              <w:rPr>
                <w:rFonts w:ascii="Times New Roman" w:hAnsi="Times New Roman" w:cs="Times New Roman"/>
              </w:rPr>
              <w:t>отдел  информационно-аналитического и правового обеспечения департамента образования и науки Костромской области (Рябкова Е.Л.) и 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Видеосюжеты, репортажи на ТВ, статьи в СМИ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8649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DC2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департамента  образования и науки Костромской области, ОГБОУ ДПО «Костромской областной институт развития образования», сайтах образовательных организаций материалов, связанных с введением и реализацией федерального  государственного образовательного стандарта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Департамент образования и науки Костромской области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07DC2">
              <w:rPr>
                <w:rFonts w:ascii="Times New Roman" w:hAnsi="Times New Roman" w:cs="Times New Roman"/>
              </w:rPr>
              <w:t>отдел дошкольного</w:t>
            </w:r>
            <w:r>
              <w:rPr>
                <w:rFonts w:ascii="Times New Roman" w:hAnsi="Times New Roman" w:cs="Times New Roman"/>
              </w:rPr>
              <w:t>, о</w:t>
            </w:r>
            <w:r w:rsidRPr="00307DC2">
              <w:rPr>
                <w:rFonts w:ascii="Times New Roman" w:hAnsi="Times New Roman" w:cs="Times New Roman"/>
              </w:rPr>
              <w:t>бщего и дополнительного образования (Антонова М.О.)</w:t>
            </w:r>
            <w:r>
              <w:rPr>
                <w:rFonts w:ascii="Times New Roman" w:hAnsi="Times New Roman" w:cs="Times New Roman"/>
              </w:rPr>
              <w:t>,</w:t>
            </w:r>
            <w:r w:rsidRPr="00FA375F">
              <w:rPr>
                <w:rFonts w:ascii="Times New Roman" w:hAnsi="Times New Roman" w:cs="Times New Roman"/>
              </w:rPr>
              <w:t xml:space="preserve">отдел  информационно-аналитического и правового обеспечения департамента </w:t>
            </w:r>
            <w:r w:rsidRPr="00FA375F">
              <w:rPr>
                <w:rFonts w:ascii="Times New Roman" w:hAnsi="Times New Roman" w:cs="Times New Roman"/>
              </w:rPr>
              <w:lastRenderedPageBreak/>
              <w:t>образования и науки Костромской области (Рябкова Е.Л.) и 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lastRenderedPageBreak/>
              <w:t>Создание страницы на портале «Образование Костромской области»</w:t>
            </w:r>
          </w:p>
        </w:tc>
      </w:tr>
      <w:tr w:rsidR="001B10D5" w:rsidRPr="00307DC2" w:rsidTr="00834CDF">
        <w:trPr>
          <w:trHeight w:val="592"/>
        </w:trPr>
        <w:tc>
          <w:tcPr>
            <w:tcW w:w="2628" w:type="dxa"/>
            <w:vMerge/>
            <w:vAlign w:val="center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307DC2" w:rsidRDefault="001B10D5" w:rsidP="00E90C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DC2">
              <w:rPr>
                <w:rFonts w:ascii="Times New Roman" w:hAnsi="Times New Roman" w:cs="Times New Roman"/>
                <w:sz w:val="22"/>
                <w:szCs w:val="22"/>
              </w:rPr>
              <w:t>Издание методических рекомендаций по организации образовательного процесса в  образовательных организациях, реализующих программы дошкольного образования, в рамках   реализации  ФГОС дошкольного образования</w:t>
            </w:r>
          </w:p>
        </w:tc>
        <w:tc>
          <w:tcPr>
            <w:tcW w:w="1800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>2014-2016гг.</w:t>
            </w:r>
          </w:p>
        </w:tc>
        <w:tc>
          <w:tcPr>
            <w:tcW w:w="265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75F">
              <w:rPr>
                <w:rFonts w:ascii="Times New Roman" w:hAnsi="Times New Roman" w:cs="Times New Roman"/>
              </w:rPr>
              <w:t>ОГБОУ ДПО «Костромской областной институт развития образования» (Лушина Е.А.)</w:t>
            </w:r>
          </w:p>
        </w:tc>
        <w:tc>
          <w:tcPr>
            <w:tcW w:w="3969" w:type="dxa"/>
          </w:tcPr>
          <w:p w:rsidR="001B10D5" w:rsidRPr="00307DC2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DC2">
              <w:rPr>
                <w:rFonts w:ascii="Times New Roman" w:hAnsi="Times New Roman" w:cs="Times New Roman"/>
              </w:rPr>
              <w:t xml:space="preserve">Методические рекомендации по организации образовательного процесса с </w:t>
            </w:r>
            <w:r>
              <w:rPr>
                <w:rFonts w:ascii="Times New Roman" w:hAnsi="Times New Roman" w:cs="Times New Roman"/>
              </w:rPr>
              <w:t>воспитанниками</w:t>
            </w:r>
            <w:r w:rsidRPr="00307DC2">
              <w:rPr>
                <w:rFonts w:ascii="Times New Roman" w:hAnsi="Times New Roman" w:cs="Times New Roman"/>
              </w:rPr>
              <w:t xml:space="preserve"> в рамках   реализации  ФГОС дошкольного образования</w:t>
            </w:r>
          </w:p>
        </w:tc>
      </w:tr>
      <w:tr w:rsidR="001B10D5" w:rsidRPr="00307DC2">
        <w:trPr>
          <w:trHeight w:val="2510"/>
        </w:trPr>
        <w:tc>
          <w:tcPr>
            <w:tcW w:w="2628" w:type="dxa"/>
            <w:vMerge w:val="restart"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7DC2">
              <w:rPr>
                <w:rFonts w:ascii="Times New Roman" w:hAnsi="Times New Roman" w:cs="Times New Roman"/>
                <w:b/>
                <w:bCs/>
              </w:rPr>
              <w:t>Финансово-экономическое обеспечение введения и реализации ФГОС</w:t>
            </w:r>
          </w:p>
        </w:tc>
        <w:tc>
          <w:tcPr>
            <w:tcW w:w="4140" w:type="dxa"/>
          </w:tcPr>
          <w:p w:rsidR="001B10D5" w:rsidRPr="00834CDF" w:rsidRDefault="001B10D5" w:rsidP="00834C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>Расчет общего объема субвенций, предоставляемых местным бюджетам для осуществления государственных полномочий  по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</w:tc>
        <w:tc>
          <w:tcPr>
            <w:tcW w:w="1800" w:type="dxa"/>
          </w:tcPr>
          <w:p w:rsidR="001B10D5" w:rsidRPr="00834CDF" w:rsidRDefault="001B10D5" w:rsidP="006103DD">
            <w:pPr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Ежегодно по установленному графику</w:t>
            </w:r>
          </w:p>
        </w:tc>
        <w:tc>
          <w:tcPr>
            <w:tcW w:w="2659" w:type="dxa"/>
          </w:tcPr>
          <w:p w:rsidR="001B10D5" w:rsidRPr="00834CDF" w:rsidRDefault="001B10D5" w:rsidP="007E4611">
            <w:pPr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(Клюткина М.Е.)</w:t>
            </w:r>
          </w:p>
        </w:tc>
        <w:tc>
          <w:tcPr>
            <w:tcW w:w="396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Представление бюджетных проектировок в департамент финансов в соответствии с графиком формирования Закона об областном бюджете</w:t>
            </w:r>
          </w:p>
          <w:p w:rsidR="001B10D5" w:rsidRPr="00834CDF" w:rsidRDefault="001B10D5" w:rsidP="008C77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10D5" w:rsidRPr="00307DC2">
        <w:trPr>
          <w:trHeight w:val="592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834CDF" w:rsidRDefault="001B10D5" w:rsidP="008649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>Подготовка нормативных правовых актов, направленных на осуществление финансового обеспечения получения дошкольного образования в частных образовательных организациях.</w:t>
            </w:r>
          </w:p>
        </w:tc>
        <w:tc>
          <w:tcPr>
            <w:tcW w:w="1800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Февраль 2014г.</w:t>
            </w:r>
          </w:p>
        </w:tc>
        <w:tc>
          <w:tcPr>
            <w:tcW w:w="265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(Клюткина М.Е.)</w:t>
            </w:r>
          </w:p>
        </w:tc>
        <w:tc>
          <w:tcPr>
            <w:tcW w:w="396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Постановление администрации Костромской области</w:t>
            </w:r>
          </w:p>
        </w:tc>
      </w:tr>
      <w:tr w:rsidR="001B10D5" w:rsidRPr="00307DC2">
        <w:trPr>
          <w:trHeight w:val="592"/>
        </w:trPr>
        <w:tc>
          <w:tcPr>
            <w:tcW w:w="2628" w:type="dxa"/>
            <w:vMerge/>
          </w:tcPr>
          <w:p w:rsidR="001B10D5" w:rsidRPr="00307DC2" w:rsidRDefault="001B10D5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1B10D5" w:rsidRPr="00834CDF" w:rsidRDefault="001B10D5" w:rsidP="00BA5B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CDF">
              <w:rPr>
                <w:rFonts w:ascii="Times New Roman" w:hAnsi="Times New Roman" w:cs="Times New Roman"/>
                <w:sz w:val="22"/>
                <w:szCs w:val="22"/>
              </w:rPr>
              <w:t xml:space="preserve">Расчет общего объема субсидий частным дошкольным образовательным организациям  </w:t>
            </w:r>
          </w:p>
        </w:tc>
        <w:tc>
          <w:tcPr>
            <w:tcW w:w="1800" w:type="dxa"/>
          </w:tcPr>
          <w:p w:rsidR="001B10D5" w:rsidRPr="00834CDF" w:rsidRDefault="001B10D5" w:rsidP="00BA5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Ежегодно по установленному графику</w:t>
            </w:r>
          </w:p>
        </w:tc>
        <w:tc>
          <w:tcPr>
            <w:tcW w:w="2659" w:type="dxa"/>
          </w:tcPr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Отдел экономического развития департамента образования и науки Костромской области  (Клюткина М.Е.)</w:t>
            </w:r>
          </w:p>
        </w:tc>
        <w:tc>
          <w:tcPr>
            <w:tcW w:w="3969" w:type="dxa"/>
          </w:tcPr>
          <w:p w:rsidR="001B10D5" w:rsidRPr="00834CDF" w:rsidRDefault="001B10D5" w:rsidP="00BA5B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CDF">
              <w:rPr>
                <w:rFonts w:ascii="Times New Roman" w:hAnsi="Times New Roman" w:cs="Times New Roman"/>
              </w:rPr>
              <w:t>Представление бюджетных проектировок в департамент финансов в соответствии с графиком формирования Закона об областном бюджете</w:t>
            </w:r>
          </w:p>
          <w:p w:rsidR="001B10D5" w:rsidRPr="00834CDF" w:rsidRDefault="001B10D5" w:rsidP="00864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10D5" w:rsidRPr="00864998" w:rsidRDefault="001B10D5" w:rsidP="008448F2">
      <w:pPr>
        <w:jc w:val="both"/>
        <w:rPr>
          <w:rFonts w:cs="Times New Roman"/>
          <w:sz w:val="24"/>
          <w:szCs w:val="24"/>
        </w:rPr>
      </w:pPr>
    </w:p>
    <w:sectPr w:rsidR="001B10D5" w:rsidRPr="00864998" w:rsidSect="00487F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6B72"/>
    <w:multiLevelType w:val="hybridMultilevel"/>
    <w:tmpl w:val="52BA247E"/>
    <w:lvl w:ilvl="0" w:tplc="C3BCAF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D48"/>
    <w:rsid w:val="0000150F"/>
    <w:rsid w:val="000A6868"/>
    <w:rsid w:val="000B0224"/>
    <w:rsid w:val="000E4708"/>
    <w:rsid w:val="00144955"/>
    <w:rsid w:val="001B0B79"/>
    <w:rsid w:val="001B10D5"/>
    <w:rsid w:val="002209CD"/>
    <w:rsid w:val="00236B0A"/>
    <w:rsid w:val="00281F9B"/>
    <w:rsid w:val="002B2EB8"/>
    <w:rsid w:val="002D563C"/>
    <w:rsid w:val="002D56EE"/>
    <w:rsid w:val="0030455F"/>
    <w:rsid w:val="00307DC2"/>
    <w:rsid w:val="00310CBE"/>
    <w:rsid w:val="00330D0C"/>
    <w:rsid w:val="00384EFD"/>
    <w:rsid w:val="003B2EFE"/>
    <w:rsid w:val="003B40AF"/>
    <w:rsid w:val="003D37A9"/>
    <w:rsid w:val="00423D14"/>
    <w:rsid w:val="0046217D"/>
    <w:rsid w:val="00487FFE"/>
    <w:rsid w:val="004A4907"/>
    <w:rsid w:val="004A54FB"/>
    <w:rsid w:val="004B4BFD"/>
    <w:rsid w:val="004C06CC"/>
    <w:rsid w:val="004D78EF"/>
    <w:rsid w:val="004E2CAD"/>
    <w:rsid w:val="0050477A"/>
    <w:rsid w:val="00551431"/>
    <w:rsid w:val="00572F6D"/>
    <w:rsid w:val="005C41D8"/>
    <w:rsid w:val="005E316F"/>
    <w:rsid w:val="006103DD"/>
    <w:rsid w:val="00656C04"/>
    <w:rsid w:val="006616D6"/>
    <w:rsid w:val="00783EF9"/>
    <w:rsid w:val="007A7EA9"/>
    <w:rsid w:val="007D0DC7"/>
    <w:rsid w:val="007E4611"/>
    <w:rsid w:val="0080096C"/>
    <w:rsid w:val="00834CDF"/>
    <w:rsid w:val="008448F2"/>
    <w:rsid w:val="00864998"/>
    <w:rsid w:val="008C77E2"/>
    <w:rsid w:val="008E3E0C"/>
    <w:rsid w:val="009111F1"/>
    <w:rsid w:val="009324B9"/>
    <w:rsid w:val="009D1D73"/>
    <w:rsid w:val="009F07B5"/>
    <w:rsid w:val="00A343BF"/>
    <w:rsid w:val="00A47ECE"/>
    <w:rsid w:val="00A57F69"/>
    <w:rsid w:val="00A90951"/>
    <w:rsid w:val="00B02693"/>
    <w:rsid w:val="00B860AA"/>
    <w:rsid w:val="00BA5B68"/>
    <w:rsid w:val="00BE5D48"/>
    <w:rsid w:val="00C0058E"/>
    <w:rsid w:val="00C22C61"/>
    <w:rsid w:val="00C34DE4"/>
    <w:rsid w:val="00C760D6"/>
    <w:rsid w:val="00CB0975"/>
    <w:rsid w:val="00D55A31"/>
    <w:rsid w:val="00DA2B9A"/>
    <w:rsid w:val="00DF520F"/>
    <w:rsid w:val="00DF7E8C"/>
    <w:rsid w:val="00E259A4"/>
    <w:rsid w:val="00E90C5D"/>
    <w:rsid w:val="00EA4705"/>
    <w:rsid w:val="00EC149D"/>
    <w:rsid w:val="00ED2ED0"/>
    <w:rsid w:val="00F2351C"/>
    <w:rsid w:val="00F7513F"/>
    <w:rsid w:val="00FA375F"/>
    <w:rsid w:val="00FD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48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5D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Iauiue">
    <w:name w:val="Iau?iue"/>
    <w:uiPriority w:val="99"/>
    <w:rsid w:val="00BE5D48"/>
    <w:rPr>
      <w:rFonts w:ascii="Times New Roman" w:eastAsia="Times New Roman" w:hAnsi="Times New Roman"/>
      <w:sz w:val="26"/>
      <w:szCs w:val="26"/>
    </w:rPr>
  </w:style>
  <w:style w:type="character" w:customStyle="1" w:styleId="3">
    <w:name w:val="Стиль разреженный на  3 пт"/>
    <w:uiPriority w:val="99"/>
    <w:rsid w:val="00BE5D48"/>
    <w:rPr>
      <w:spacing w:val="0"/>
    </w:rPr>
  </w:style>
  <w:style w:type="paragraph" w:customStyle="1" w:styleId="Default">
    <w:name w:val="Default"/>
    <w:uiPriority w:val="99"/>
    <w:rsid w:val="00BE5D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55A31"/>
    <w:pPr>
      <w:ind w:left="720"/>
    </w:pPr>
  </w:style>
  <w:style w:type="paragraph" w:styleId="a4">
    <w:name w:val="Balloon Text"/>
    <w:basedOn w:val="a"/>
    <w:link w:val="a5"/>
    <w:uiPriority w:val="99"/>
    <w:semiHidden/>
    <w:rsid w:val="00D5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5A31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D55A31"/>
    <w:rPr>
      <w:rFonts w:eastAsia="Times New Roman" w:cs="Calibri"/>
      <w:sz w:val="22"/>
      <w:szCs w:val="22"/>
    </w:rPr>
  </w:style>
  <w:style w:type="character" w:styleId="a7">
    <w:name w:val="annotation reference"/>
    <w:basedOn w:val="a0"/>
    <w:uiPriority w:val="99"/>
    <w:semiHidden/>
    <w:rsid w:val="00C760D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760D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760D6"/>
    <w:rPr>
      <w:rFonts w:ascii="Calibri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760D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760D6"/>
    <w:rPr>
      <w:b/>
      <w:bCs/>
    </w:rPr>
  </w:style>
  <w:style w:type="character" w:customStyle="1" w:styleId="ac">
    <w:name w:val="Не вступил в силу"/>
    <w:basedOn w:val="a0"/>
    <w:uiPriority w:val="99"/>
    <w:rsid w:val="00BA5B68"/>
    <w:rPr>
      <w:color w:val="000000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FCB5-ADF5-46ED-B594-AC133E999A53}"/>
</file>

<file path=customXml/itemProps2.xml><?xml version="1.0" encoding="utf-8"?>
<ds:datastoreItem xmlns:ds="http://schemas.openxmlformats.org/officeDocument/2006/customXml" ds:itemID="{31D6EF14-019C-4E60-AA19-ED369083FD88}"/>
</file>

<file path=customXml/itemProps3.xml><?xml version="1.0" encoding="utf-8"?>
<ds:datastoreItem xmlns:ds="http://schemas.openxmlformats.org/officeDocument/2006/customXml" ds:itemID="{ED7855D3-9E8D-469D-AB68-6EBAC362E9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1511</Words>
  <Characters>12871</Characters>
  <Application>Microsoft Office Word</Application>
  <DocSecurity>0</DocSecurity>
  <Lines>107</Lines>
  <Paragraphs>28</Paragraphs>
  <ScaleCrop>false</ScaleCrop>
  <Company>SPecialiST RePack</Company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Spai</cp:lastModifiedBy>
  <cp:revision>2</cp:revision>
  <cp:lastPrinted>2013-12-10T11:30:00Z</cp:lastPrinted>
  <dcterms:created xsi:type="dcterms:W3CDTF">2014-03-10T08:29:00Z</dcterms:created>
  <dcterms:modified xsi:type="dcterms:W3CDTF">2014-03-10T08:29:00Z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