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F3" w:rsidRDefault="00D40A74">
      <w:r>
        <w:t>А</w:t>
      </w:r>
      <w:r w:rsidR="003E6CDC">
        <w:t>нализ результатов учебной работы за 4 четверть 20</w:t>
      </w:r>
      <w:r w:rsidR="00C27A06">
        <w:t>10</w:t>
      </w:r>
      <w:r w:rsidR="003E6CDC">
        <w:t>-201</w:t>
      </w:r>
      <w:r w:rsidR="00C27A06">
        <w:t>1</w:t>
      </w:r>
      <w:r w:rsidR="003E6CDC">
        <w:t xml:space="preserve"> </w:t>
      </w:r>
      <w:proofErr w:type="spellStart"/>
      <w:r w:rsidR="003E6CDC">
        <w:t>уч</w:t>
      </w:r>
      <w:proofErr w:type="spellEnd"/>
      <w:r w:rsidR="003E6CDC">
        <w:t xml:space="preserve">. года.    </w:t>
      </w:r>
    </w:p>
    <w:tbl>
      <w:tblPr>
        <w:tblpPr w:leftFromText="180" w:rightFromText="180" w:vertAnchor="page" w:horzAnchor="margin" w:tblpXSpec="center" w:tblpY="1111"/>
        <w:tblW w:w="113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83"/>
        <w:gridCol w:w="284"/>
        <w:gridCol w:w="425"/>
        <w:gridCol w:w="425"/>
        <w:gridCol w:w="284"/>
        <w:gridCol w:w="357"/>
        <w:gridCol w:w="432"/>
        <w:gridCol w:w="432"/>
        <w:gridCol w:w="427"/>
        <w:gridCol w:w="427"/>
        <w:gridCol w:w="432"/>
        <w:gridCol w:w="432"/>
        <w:gridCol w:w="427"/>
        <w:gridCol w:w="427"/>
        <w:gridCol w:w="427"/>
        <w:gridCol w:w="427"/>
        <w:gridCol w:w="427"/>
        <w:gridCol w:w="432"/>
        <w:gridCol w:w="427"/>
        <w:gridCol w:w="422"/>
        <w:gridCol w:w="422"/>
        <w:gridCol w:w="562"/>
        <w:gridCol w:w="418"/>
        <w:gridCol w:w="461"/>
      </w:tblGrid>
      <w:tr w:rsidR="00A3600B" w:rsidRPr="00035B05" w:rsidTr="00A3600B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5</w:t>
            </w:r>
            <w:r w:rsidRPr="00035B05">
              <w:rPr>
                <w:rFonts w:eastAsiaTheme="minor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6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7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AA7CF2">
              <w:rPr>
                <w:sz w:val="18"/>
                <w:szCs w:val="18"/>
              </w:rPr>
              <w:t>7</w:t>
            </w:r>
            <w:r w:rsidRPr="003E6CDC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035B05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AA7CF2">
              <w:rPr>
                <w:sz w:val="18"/>
                <w:szCs w:val="18"/>
              </w:rPr>
              <w:t>все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8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9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  <w:r w:rsidRPr="00035B05">
              <w:rPr>
                <w:rFonts w:eastAsiaTheme="minorEastAsia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11</w:t>
            </w:r>
            <w:r w:rsidRPr="00035B05">
              <w:rPr>
                <w:rFonts w:eastAsiaTheme="minorEastAsia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11</w:t>
            </w:r>
            <w:r w:rsidRPr="003E6CDC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все</w:t>
            </w:r>
          </w:p>
        </w:tc>
      </w:tr>
      <w:tr w:rsidR="00A3600B" w:rsidRPr="00035B05" w:rsidTr="00A3600B">
        <w:trPr>
          <w:trHeight w:hRule="exact" w:val="9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Кол-во уч-ся на </w:t>
            </w:r>
            <w:proofErr w:type="spellStart"/>
            <w:r>
              <w:rPr>
                <w:spacing w:val="-2"/>
                <w:sz w:val="18"/>
                <w:szCs w:val="18"/>
              </w:rPr>
              <w:t>нач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spacing w:val="-2"/>
                <w:sz w:val="18"/>
                <w:szCs w:val="18"/>
              </w:rPr>
              <w:t>уч</w:t>
            </w:r>
            <w:proofErr w:type="spellEnd"/>
            <w:r>
              <w:rPr>
                <w:spacing w:val="-2"/>
                <w:sz w:val="18"/>
                <w:szCs w:val="18"/>
              </w:rPr>
              <w:t>. года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</w:p>
        </w:tc>
      </w:tr>
      <w:tr w:rsidR="00A3600B" w:rsidRPr="00035B05" w:rsidTr="00A3600B">
        <w:trPr>
          <w:trHeight w:hRule="exact" w:val="85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Кол-во уч-ся на </w:t>
            </w:r>
            <w:proofErr w:type="spellStart"/>
            <w:r>
              <w:rPr>
                <w:sz w:val="18"/>
                <w:szCs w:val="18"/>
              </w:rPr>
              <w:t>кон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ч.года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54</w:t>
            </w:r>
          </w:p>
        </w:tc>
      </w:tr>
      <w:tr w:rsidR="00A3600B" w:rsidRPr="00035B05" w:rsidTr="00A3600B">
        <w:trPr>
          <w:trHeight w:hRule="exact" w:val="5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A3600B" w:rsidRPr="00035B05" w:rsidTr="00A3600B">
        <w:trPr>
          <w:trHeight w:hRule="exact" w:val="5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spacing w:line="259" w:lineRule="exact"/>
              <w:ind w:right="250" w:firstLine="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 «4»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</w:tr>
      <w:tr w:rsidR="00A3600B" w:rsidRPr="00035B05" w:rsidTr="00A3600B">
        <w:trPr>
          <w:trHeight w:hRule="exact" w:val="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</w:tr>
      <w:tr w:rsidR="00A3600B" w:rsidRPr="00035B05" w:rsidTr="00A3600B">
        <w:trPr>
          <w:trHeight w:hRule="exact" w:val="5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«2»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A3600B" w:rsidRPr="00035B05" w:rsidTr="00A3600B">
        <w:trPr>
          <w:trHeight w:hRule="exact" w:val="5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/а»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3600B" w:rsidRPr="00035B05" w:rsidTr="00A3600B">
        <w:trPr>
          <w:trHeight w:hRule="exact" w:val="5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spacing w:val="-2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4,4</w:t>
            </w: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 w:rsidRPr="00035B05">
              <w:rPr>
                <w:rFonts w:eastAsiaTheme="minorEastAsia"/>
                <w:sz w:val="18"/>
                <w:szCs w:val="18"/>
              </w:rPr>
              <w:t>,</w:t>
            </w:r>
            <w:r>
              <w:rPr>
                <w:rFonts w:eastAsiaTheme="minorEastAsia"/>
                <w:sz w:val="18"/>
                <w:szCs w:val="18"/>
              </w:rPr>
              <w:t>3</w:t>
            </w:r>
            <w:r w:rsidRPr="00035B0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 w:rsidRPr="00035B05">
              <w:rPr>
                <w:rFonts w:eastAsiaTheme="minorEastAsia"/>
                <w:sz w:val="18"/>
                <w:szCs w:val="18"/>
              </w:rPr>
              <w:t>,</w:t>
            </w:r>
            <w:r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</w:rPr>
              <w:t>,09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3,92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>
              <w:rPr>
                <w:rFonts w:eastAsiaTheme="minorEastAsia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3,94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3,94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3,78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3,</w:t>
            </w:r>
            <w:r>
              <w:rPr>
                <w:rFonts w:eastAsiaTheme="minorEastAsia"/>
                <w:sz w:val="18"/>
                <w:szCs w:val="18"/>
              </w:rPr>
              <w:t>84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3,67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3,6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3,4</w:t>
            </w: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</w:rPr>
              <w:t>3,</w:t>
            </w:r>
            <w:r>
              <w:rPr>
                <w:rFonts w:eastAsiaTheme="minorEastAsia"/>
              </w:rPr>
              <w:t>64</w:t>
            </w:r>
          </w:p>
        </w:tc>
      </w:tr>
      <w:tr w:rsidR="00A3600B" w:rsidRPr="00035B05" w:rsidTr="00A3600B">
        <w:trPr>
          <w:trHeight w:hRule="exact" w:val="59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spacing w:line="240" w:lineRule="exact"/>
              <w:ind w:firstLine="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Качество </w:t>
            </w:r>
            <w:proofErr w:type="spellStart"/>
            <w:r>
              <w:rPr>
                <w:spacing w:val="-2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0,8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75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93" w:lineRule="exact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0,61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0,75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0,64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0,5</w:t>
            </w: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C27A06" w:rsidRDefault="00A3600B" w:rsidP="00A3600B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0,55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0,5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0,49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600B" w:rsidRPr="00035B05" w:rsidRDefault="00A3600B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</w:rPr>
              <w:t>0,</w:t>
            </w:r>
            <w:r>
              <w:rPr>
                <w:rFonts w:eastAsiaTheme="minorEastAsia"/>
              </w:rPr>
              <w:t>55</w:t>
            </w:r>
          </w:p>
        </w:tc>
      </w:tr>
      <w:tr w:rsidR="00A3600B" w:rsidRPr="00035B05" w:rsidTr="00A3600B">
        <w:trPr>
          <w:trHeight w:hRule="exact" w:val="182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3600B" w:rsidRPr="00035B05" w:rsidRDefault="00A3600B" w:rsidP="00A3600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AA7CF2" w:rsidRDefault="003E6CDC">
      <w:r>
        <w:t>ИНФОРМАТИКА ХАМЕТОВА Л.А.</w:t>
      </w:r>
    </w:p>
    <w:p w:rsidR="003E6CDC" w:rsidRDefault="003E6CDC" w:rsidP="003E6CDC">
      <w:pPr>
        <w:jc w:val="both"/>
      </w:pPr>
    </w:p>
    <w:p w:rsidR="003E6CDC" w:rsidRPr="003E6CDC" w:rsidRDefault="003E6CDC" w:rsidP="003E6CDC"/>
    <w:p w:rsidR="00C635F3" w:rsidRDefault="009D27F2" w:rsidP="009D27F2">
      <w:r>
        <w:t>Анализ результатов учебной работы за 20</w:t>
      </w:r>
      <w:r w:rsidR="00C27A06">
        <w:t>10</w:t>
      </w:r>
      <w:r>
        <w:t>-201</w:t>
      </w:r>
      <w:r w:rsidR="00C27A06">
        <w:t>1</w:t>
      </w:r>
      <w:r>
        <w:t xml:space="preserve"> </w:t>
      </w:r>
      <w:proofErr w:type="spellStart"/>
      <w:r>
        <w:t>уч</w:t>
      </w:r>
      <w:proofErr w:type="spellEnd"/>
      <w:r>
        <w:t xml:space="preserve">. год.    </w:t>
      </w:r>
    </w:p>
    <w:p w:rsidR="009D27F2" w:rsidRDefault="009D27F2" w:rsidP="009D27F2">
      <w:r>
        <w:t>ИНФОРМАТИКА ХАМЕТОВА Л.А.</w:t>
      </w:r>
    </w:p>
    <w:p w:rsidR="00D40A74" w:rsidRDefault="00D40A74" w:rsidP="003E6CDC">
      <w:pPr>
        <w:tabs>
          <w:tab w:val="left" w:pos="945"/>
        </w:tabs>
      </w:pPr>
    </w:p>
    <w:tbl>
      <w:tblPr>
        <w:tblpPr w:leftFromText="180" w:rightFromText="180" w:vertAnchor="page" w:horzAnchor="margin" w:tblpXSpec="center" w:tblpY="8191"/>
        <w:tblW w:w="1119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425"/>
        <w:gridCol w:w="426"/>
        <w:gridCol w:w="425"/>
        <w:gridCol w:w="425"/>
        <w:gridCol w:w="284"/>
        <w:gridCol w:w="357"/>
        <w:gridCol w:w="432"/>
        <w:gridCol w:w="432"/>
        <w:gridCol w:w="427"/>
        <w:gridCol w:w="427"/>
        <w:gridCol w:w="432"/>
        <w:gridCol w:w="432"/>
        <w:gridCol w:w="427"/>
        <w:gridCol w:w="427"/>
        <w:gridCol w:w="427"/>
        <w:gridCol w:w="427"/>
        <w:gridCol w:w="427"/>
        <w:gridCol w:w="432"/>
        <w:gridCol w:w="427"/>
        <w:gridCol w:w="422"/>
        <w:gridCol w:w="422"/>
        <w:gridCol w:w="562"/>
        <w:gridCol w:w="418"/>
        <w:gridCol w:w="461"/>
      </w:tblGrid>
      <w:tr w:rsidR="00C27A06" w:rsidRPr="00035B05" w:rsidTr="00A3600B">
        <w:trPr>
          <w:trHeight w:hRule="exact" w:val="2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5</w:t>
            </w:r>
            <w:r w:rsidRPr="00035B05">
              <w:rPr>
                <w:rFonts w:eastAsiaTheme="minor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6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7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AA7CF2">
              <w:rPr>
                <w:sz w:val="18"/>
                <w:szCs w:val="18"/>
              </w:rPr>
              <w:t>7</w:t>
            </w:r>
            <w:r w:rsidRPr="003E6CDC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035B05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AA7CF2">
              <w:rPr>
                <w:sz w:val="18"/>
                <w:szCs w:val="18"/>
              </w:rPr>
              <w:t>все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8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9</w:t>
            </w:r>
            <w:r w:rsidRPr="003E6CDC"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  <w:r w:rsidRPr="00035B05">
              <w:rPr>
                <w:rFonts w:eastAsiaTheme="minorEastAsia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все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11</w:t>
            </w:r>
            <w:r w:rsidRPr="00035B05">
              <w:rPr>
                <w:rFonts w:eastAsiaTheme="minorEastAsia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11</w:t>
            </w:r>
            <w:r w:rsidRPr="003E6CDC"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в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все</w:t>
            </w:r>
          </w:p>
        </w:tc>
      </w:tr>
      <w:tr w:rsidR="00C27A06" w:rsidRPr="00035B05" w:rsidTr="00A3600B">
        <w:trPr>
          <w:trHeight w:hRule="exact" w:val="93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Кол-во уч-ся на </w:t>
            </w:r>
            <w:proofErr w:type="spellStart"/>
            <w:r>
              <w:rPr>
                <w:spacing w:val="-2"/>
                <w:sz w:val="18"/>
                <w:szCs w:val="18"/>
              </w:rPr>
              <w:t>нач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spacing w:val="-2"/>
                <w:sz w:val="18"/>
                <w:szCs w:val="18"/>
              </w:rPr>
              <w:t>уч</w:t>
            </w:r>
            <w:proofErr w:type="spellEnd"/>
            <w:r>
              <w:rPr>
                <w:spacing w:val="-2"/>
                <w:sz w:val="18"/>
                <w:szCs w:val="18"/>
              </w:rPr>
              <w:t>. 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</w:p>
        </w:tc>
      </w:tr>
      <w:tr w:rsidR="00C27A06" w:rsidRPr="00035B05" w:rsidTr="00A3600B">
        <w:trPr>
          <w:trHeight w:hRule="exact" w:val="8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Кол-во уч-ся на </w:t>
            </w:r>
            <w:proofErr w:type="spellStart"/>
            <w:r>
              <w:rPr>
                <w:sz w:val="18"/>
                <w:szCs w:val="18"/>
              </w:rPr>
              <w:t>кон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ч.года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54</w:t>
            </w:r>
          </w:p>
        </w:tc>
      </w:tr>
      <w:tr w:rsidR="00C27A06" w:rsidRPr="00035B05" w:rsidTr="00A3600B">
        <w:trPr>
          <w:trHeight w:hRule="exact" w:val="56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C27A06" w:rsidRPr="00035B05" w:rsidTr="00A3600B">
        <w:trPr>
          <w:trHeight w:hRule="exact" w:val="56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spacing w:line="259" w:lineRule="exact"/>
              <w:ind w:right="250" w:firstLine="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 «4»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9A0E6D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 w:rsidR="009A0E6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9A0E6D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 w:rsidR="009A0E6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9A0E6D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9A0E6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9A0E6D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9A0E6D">
              <w:rPr>
                <w:rFonts w:eastAsiaTheme="minorEastAsia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</w:tr>
      <w:tr w:rsidR="00C27A06" w:rsidRPr="00035B05" w:rsidTr="00A3600B">
        <w:trPr>
          <w:trHeight w:hRule="exact" w:val="5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9A0E6D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</w:tr>
      <w:tr w:rsidR="00C27A06" w:rsidRPr="00035B05" w:rsidTr="00A3600B">
        <w:trPr>
          <w:trHeight w:hRule="exact" w:val="56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«2»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C27A06" w:rsidRPr="00035B05" w:rsidTr="00A3600B">
        <w:trPr>
          <w:trHeight w:hRule="exact" w:val="5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27A06" w:rsidRPr="00035B05" w:rsidTr="00A3600B">
        <w:trPr>
          <w:trHeight w:hRule="exact" w:val="5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spacing w:val="-2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 w:rsidR="009A0E6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>
              <w:rPr>
                <w:rFonts w:eastAsiaTheme="minorEastAsia"/>
                <w:sz w:val="18"/>
                <w:szCs w:val="18"/>
              </w:rPr>
              <w:t>5</w:t>
            </w:r>
            <w:r w:rsidR="009A0E6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 w:rsidRPr="00035B05">
              <w:rPr>
                <w:rFonts w:eastAsiaTheme="minorEastAsia"/>
                <w:sz w:val="18"/>
                <w:szCs w:val="18"/>
              </w:rPr>
              <w:t>,1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9A0E6D" w:rsidP="00C27A06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4,31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9A0E6D" w:rsidP="009A0E6D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4,21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C27A06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3,92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 w:rsidR="009A0E6D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3,9</w:t>
            </w:r>
            <w:r w:rsidR="009A0E6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4,</w:t>
            </w:r>
            <w:r w:rsidR="009A0E6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9A0E6D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</w:t>
            </w:r>
            <w:r w:rsidR="009A0E6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</w:t>
            </w:r>
            <w:r w:rsidR="009A0E6D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3,8</w:t>
            </w:r>
            <w:r w:rsidR="009A0E6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9A0E6D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4,0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</w:t>
            </w:r>
            <w:r w:rsidR="009A0E6D">
              <w:rPr>
                <w:rFonts w:eastAsiaTheme="minorEastAsia"/>
                <w:sz w:val="18"/>
                <w:szCs w:val="18"/>
              </w:rPr>
              <w:t>91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3,</w:t>
            </w:r>
            <w:r w:rsidR="009A0E6D">
              <w:rPr>
                <w:rFonts w:eastAsiaTheme="minorEastAsia"/>
                <w:sz w:val="18"/>
                <w:szCs w:val="18"/>
              </w:rPr>
              <w:t>96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</w:t>
            </w:r>
            <w:r w:rsidR="009A0E6D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</w:t>
            </w:r>
            <w:r w:rsidR="009A0E6D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3,6</w:t>
            </w:r>
            <w:r w:rsidR="009A0E6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</w:t>
            </w:r>
            <w:r w:rsidR="009A0E6D">
              <w:rPr>
                <w:rFonts w:eastAsiaTheme="minorEastAsia"/>
                <w:sz w:val="18"/>
                <w:szCs w:val="18"/>
              </w:rPr>
              <w:t>94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3,4</w:t>
            </w: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</w:rPr>
              <w:t>3,</w:t>
            </w:r>
            <w:r>
              <w:rPr>
                <w:rFonts w:eastAsiaTheme="minorEastAsia"/>
              </w:rPr>
              <w:t>6</w:t>
            </w:r>
            <w:r w:rsidR="00A3600B">
              <w:rPr>
                <w:rFonts w:eastAsiaTheme="minorEastAsia"/>
              </w:rPr>
              <w:t>7</w:t>
            </w:r>
          </w:p>
        </w:tc>
      </w:tr>
      <w:tr w:rsidR="00C27A06" w:rsidRPr="00035B05" w:rsidTr="00A3600B">
        <w:trPr>
          <w:trHeight w:hRule="exact" w:val="59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spacing w:line="240" w:lineRule="exact"/>
              <w:ind w:firstLine="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Качество </w:t>
            </w:r>
            <w:proofErr w:type="spellStart"/>
            <w:r>
              <w:rPr>
                <w:spacing w:val="-2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0,8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8</w:t>
            </w:r>
            <w:r w:rsidR="009A0E6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spacing w:line="293" w:lineRule="exact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75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73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C27A06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0,61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</w:t>
            </w:r>
            <w:r w:rsidR="009A0E6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0,6</w:t>
            </w:r>
            <w:r w:rsidR="009A0E6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>
              <w:rPr>
                <w:rFonts w:eastAsiaTheme="minorEastAsia"/>
                <w:sz w:val="18"/>
                <w:szCs w:val="18"/>
              </w:rPr>
              <w:t>6</w:t>
            </w:r>
            <w:r w:rsidR="009A0E6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 w:rsidR="009A0E6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C27A06" w:rsidRDefault="00C27A06" w:rsidP="009A0E6D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</w:t>
            </w:r>
            <w:r w:rsidR="009A0E6D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0,5</w:t>
            </w:r>
            <w:r w:rsidR="009A0E6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9A0E6D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0,6</w:t>
            </w:r>
            <w:r w:rsidR="009A0E6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A06" w:rsidRPr="00035B05" w:rsidRDefault="00C27A06" w:rsidP="00C27A06">
            <w:pPr>
              <w:shd w:val="clear" w:color="auto" w:fill="FFFFFF"/>
              <w:jc w:val="center"/>
              <w:rPr>
                <w:rFonts w:eastAsiaTheme="minorEastAsia"/>
                <w:sz w:val="18"/>
                <w:szCs w:val="18"/>
              </w:rPr>
            </w:pPr>
            <w:r w:rsidRPr="00035B05">
              <w:rPr>
                <w:rFonts w:eastAsiaTheme="minorEastAsia"/>
                <w:sz w:val="18"/>
                <w:szCs w:val="18"/>
              </w:rPr>
              <w:t>0,49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A06" w:rsidRPr="00035B05" w:rsidRDefault="00C27A06" w:rsidP="00A360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35B05">
              <w:rPr>
                <w:rFonts w:eastAsiaTheme="minorEastAsia"/>
              </w:rPr>
              <w:t>0,</w:t>
            </w:r>
            <w:r>
              <w:rPr>
                <w:rFonts w:eastAsiaTheme="minorEastAsia"/>
              </w:rPr>
              <w:t>5</w:t>
            </w:r>
            <w:r w:rsidR="00A3600B">
              <w:rPr>
                <w:rFonts w:eastAsiaTheme="minorEastAsia"/>
              </w:rPr>
              <w:t>6</w:t>
            </w:r>
          </w:p>
        </w:tc>
      </w:tr>
      <w:tr w:rsidR="00C27A06" w:rsidRPr="00035B05" w:rsidTr="00A3600B">
        <w:trPr>
          <w:trHeight w:hRule="exact" w:val="182"/>
        </w:trPr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7A06" w:rsidRPr="00035B05" w:rsidRDefault="00C27A06" w:rsidP="00C27A06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27A06" w:rsidRDefault="00C27A06" w:rsidP="003E6CDC">
      <w:pPr>
        <w:tabs>
          <w:tab w:val="left" w:pos="945"/>
        </w:tabs>
      </w:pPr>
    </w:p>
    <w:sectPr w:rsidR="00C27A06" w:rsidSect="009D27F2">
      <w:type w:val="continuous"/>
      <w:pgSz w:w="11907" w:h="16839" w:code="9"/>
      <w:pgMar w:top="284" w:right="1440" w:bottom="36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F2"/>
    <w:rsid w:val="00035B05"/>
    <w:rsid w:val="00041E83"/>
    <w:rsid w:val="001D557C"/>
    <w:rsid w:val="003E6CDC"/>
    <w:rsid w:val="006A2B44"/>
    <w:rsid w:val="009A0E6D"/>
    <w:rsid w:val="009D27F2"/>
    <w:rsid w:val="00A3600B"/>
    <w:rsid w:val="00AA7CF2"/>
    <w:rsid w:val="00AC4DF5"/>
    <w:rsid w:val="00B005AD"/>
    <w:rsid w:val="00C27A06"/>
    <w:rsid w:val="00C36624"/>
    <w:rsid w:val="00C53882"/>
    <w:rsid w:val="00C635F3"/>
    <w:rsid w:val="00D40A74"/>
    <w:rsid w:val="00D9012C"/>
    <w:rsid w:val="00F4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UX25FU4DC2SS-925-40</_dlc_DocId>
    <_dlc_DocIdUrl xmlns="abdb83d0-779d-445a-a542-78c4e7e32ea9">
      <Url>http://www.eduportal44.ru/soligalich/shablon/hametova/_layouts/15/DocIdRedir.aspx?ID=UX25FU4DC2SS-925-40</Url>
      <Description>UX25FU4DC2SS-925-40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B8386-7736-44C8-BE1D-6EA3292C0030}"/>
</file>

<file path=customXml/itemProps2.xml><?xml version="1.0" encoding="utf-8"?>
<ds:datastoreItem xmlns:ds="http://schemas.openxmlformats.org/officeDocument/2006/customXml" ds:itemID="{31306EDF-B59D-4FF7-8ED6-92889A64B383}"/>
</file>

<file path=customXml/itemProps3.xml><?xml version="1.0" encoding="utf-8"?>
<ds:datastoreItem xmlns:ds="http://schemas.openxmlformats.org/officeDocument/2006/customXml" ds:itemID="{CF2039FF-BFA6-4278-BAF9-69D6F4311EBC}"/>
</file>

<file path=customXml/itemProps4.xml><?xml version="1.0" encoding="utf-8"?>
<ds:datastoreItem xmlns:ds="http://schemas.openxmlformats.org/officeDocument/2006/customXml" ds:itemID="{77C9AD04-F7F9-43E3-A57E-BF8716549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Хаметова Людмила</dc:creator>
  <cp:keywords/>
  <dc:description/>
  <cp:lastModifiedBy>Хаметова Людмила</cp:lastModifiedBy>
  <cp:revision>2</cp:revision>
  <cp:lastPrinted>2011-06-01T10:36:00Z</cp:lastPrinted>
  <dcterms:created xsi:type="dcterms:W3CDTF">2011-06-01T10:46:00Z</dcterms:created>
  <dcterms:modified xsi:type="dcterms:W3CDTF">2011-06-01T10:46:00Z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e344e3bb-8a02-40d7-80f1-63bd717e9e3a</vt:lpwstr>
  </property>
</Properties>
</file>