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13F" w:rsidRDefault="00E3713F"/>
    <w:p w:rsidR="000125C9" w:rsidRDefault="00C85C5D" w:rsidP="00985611">
      <w:pPr>
        <w:tabs>
          <w:tab w:val="left" w:pos="6975"/>
        </w:tabs>
        <w:jc w:val="center"/>
        <w:sectPr w:rsidR="000125C9" w:rsidSect="00F53774">
          <w:headerReference w:type="default" r:id="rId9"/>
          <w:footerReference w:type="default" r:id="rId10"/>
          <w:pgSz w:w="11906" w:h="16838"/>
          <w:pgMar w:top="392" w:right="282" w:bottom="1134" w:left="709" w:header="284" w:footer="708" w:gutter="0"/>
          <w:cols w:space="708"/>
          <w:docGrid w:linePitch="360"/>
        </w:sectPr>
      </w:pPr>
      <w:r>
        <w:rPr>
          <w:noProof/>
          <w:lang w:eastAsia="ru-RU"/>
        </w:rPr>
        <mc:AlternateContent>
          <mc:Choice Requires="wps">
            <w:drawing>
              <wp:anchor distT="0" distB="0" distL="114300" distR="114300" simplePos="0" relativeHeight="251659264" behindDoc="0" locked="0" layoutInCell="1" allowOverlap="1" wp14:anchorId="57D87F54" wp14:editId="2799A317">
                <wp:simplePos x="0" y="0"/>
                <wp:positionH relativeFrom="column">
                  <wp:posOffset>1991995</wp:posOffset>
                </wp:positionH>
                <wp:positionV relativeFrom="paragraph">
                  <wp:posOffset>1447800</wp:posOffset>
                </wp:positionV>
                <wp:extent cx="5520055" cy="465455"/>
                <wp:effectExtent l="0" t="0" r="0" b="5715"/>
                <wp:wrapNone/>
                <wp:docPr id="1" name="Поле 1"/>
                <wp:cNvGraphicFramePr/>
                <a:graphic xmlns:a="http://schemas.openxmlformats.org/drawingml/2006/main">
                  <a:graphicData uri="http://schemas.microsoft.com/office/word/2010/wordprocessingShape">
                    <wps:wsp>
                      <wps:cNvSpPr txBox="1"/>
                      <wps:spPr>
                        <a:xfrm>
                          <a:off x="0" y="0"/>
                          <a:ext cx="5520055" cy="465455"/>
                        </a:xfrm>
                        <a:prstGeom prst="rect">
                          <a:avLst/>
                        </a:prstGeom>
                        <a:noFill/>
                        <a:ln>
                          <a:noFill/>
                        </a:ln>
                        <a:effectLst/>
                      </wps:spPr>
                      <wps:txbx>
                        <w:txbxContent>
                          <w:p w:rsidR="00905554" w:rsidRPr="00905554" w:rsidRDefault="00905554" w:rsidP="00985611">
                            <w:pPr>
                              <w:jc w:val="center"/>
                              <w:rPr>
                                <w:sz w:val="40"/>
                                <w:szCs w:val="40"/>
                              </w:rPr>
                            </w:pPr>
                            <w:r w:rsidRPr="00905554">
                              <w:rPr>
                                <w:b/>
                                <w:sz w:val="40"/>
                                <w:szCs w:val="4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Термин Пиратство</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156.85pt;margin-top:114pt;width:434.65pt;height:36.6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N9LNQIAAFQEAAAOAAAAZHJzL2Uyb0RvYy54bWysVEtu2zAQ3RfoHQjua9mGnbaC5cBN4KKA&#10;kQRwiqxpirIEiB+QtCX3Mj1FVwV6Bh8pj5TsuGlXRTfUcGY4nHnvUbPrVtZkL6yrtMroaDCkRCiu&#10;80ptM/r1cfnuAyXOM5WzWiuR0YNw9Hr+9s2sMakY61LXubAERZRLG5PR0nuTJonjpZDMDbQRCsFC&#10;W8k8tnab5JY1qC7rZDwcXiWNtrmxmgvn4L3tgnQe6xeF4P6+KJzwpM4oevNxtXHdhDWZz1i6tcyU&#10;Fe/bYP/QhWSVwqXnUrfMM7Kz1R+lZMWtdrrwA65looui4iLOgGlGw1fTrEtmRJwF4Dhzhsn9v7L8&#10;bv9gSZWDO0oUk6Do+P346/jz+IOMAjqNcSmS1gZpvv2k25DZ+x2cYei2sDJ8MQ5BHDgfztiK1hMO&#10;53QKuqZTSjhik6vpBDbKJC+njXX+s9CSBCOjFtxFSNl+5XyXekoJlym9rOoafpbW6jcHanYeEQXQ&#10;nw6DdA0Hy7ebtp9io/MDhrO6E4czfFmhgxVz/oFZqAHzQOH+HktR6yajurcoKbX99jd/yAdJiFLS&#10;QF0ZVZA/JfUXBfI+jiaTIMa4mUzfj7Gxl5HNZUTt5I2GfEEQeotmyPf1ySyslk94BotwJ0JMcdyc&#10;UX8yb3yneDwjLhaLmAT5GeZXam14KB0ADOg+tk/Mmp4CD/Lu9EmFLH3FRJcbTjqz2HnwEWkK8HaY&#10;gt6wgXQj0f0zC2/jch+zXn4G82cAAAD//wMAUEsDBBQABgAIAAAAIQCbjsmU3gAAAAwBAAAPAAAA&#10;ZHJzL2Rvd25yZXYueG1sTI/NTsMwEITvSLyDtUjcqO2EnzTEqVCBM6X0AdzYxCHxOordNvD0bE9w&#10;29F8mp2pVrMf2NFOsQuoQC4EMItNMB22CnYfrzcFsJg0Gj0EtAq+bYRVfXlR6dKEE77b4za1jEIw&#10;llqBS2ksOY+Ns17HRRgtkvcZJq8TyanlZtInCvcDz4S45153SB+cHu3a2abfHryCQvi3vl9mm+hv&#10;f+SdWz+Hl/FLqeur+ekRWLJz+oPhXJ+qQ02d9uGAJrJBQS7zB0IVZFlBo86ELHK69uQJmQOvK/5/&#10;RP0LAAD//wMAUEsBAi0AFAAGAAgAAAAhALaDOJL+AAAA4QEAABMAAAAAAAAAAAAAAAAAAAAAAFtD&#10;b250ZW50X1R5cGVzXS54bWxQSwECLQAUAAYACAAAACEAOP0h/9YAAACUAQAACwAAAAAAAAAAAAAA&#10;AAAvAQAAX3JlbHMvLnJlbHNQSwECLQAUAAYACAAAACEAaGDfSzUCAABUBAAADgAAAAAAAAAAAAAA&#10;AAAuAgAAZHJzL2Uyb0RvYy54bWxQSwECLQAUAAYACAAAACEAm47JlN4AAAAMAQAADwAAAAAAAAAA&#10;AAAAAACPBAAAZHJzL2Rvd25yZXYueG1sUEsFBgAAAAAEAAQA8wAAAJoFAAAAAA==&#10;" filled="f" stroked="f">
                <v:textbox style="mso-fit-shape-to-text:t">
                  <w:txbxContent>
                    <w:p w:rsidR="00905554" w:rsidRPr="00905554" w:rsidRDefault="00905554" w:rsidP="00985611">
                      <w:pPr>
                        <w:jc w:val="center"/>
                        <w:rPr>
                          <w:sz w:val="40"/>
                          <w:szCs w:val="40"/>
                        </w:rPr>
                      </w:pPr>
                      <w:r w:rsidRPr="00905554">
                        <w:rPr>
                          <w:b/>
                          <w:sz w:val="40"/>
                          <w:szCs w:val="4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Термин Пиратство</w:t>
                      </w:r>
                    </w:p>
                  </w:txbxContent>
                </v:textbox>
              </v:shape>
            </w:pict>
          </mc:Fallback>
        </mc:AlternateContent>
      </w:r>
      <w:r w:rsidR="003F50BA">
        <w:rPr>
          <w:noProof/>
          <w:lang w:eastAsia="ru-RU"/>
        </w:rPr>
        <w:drawing>
          <wp:inline distT="0" distB="0" distL="0" distR="0" wp14:anchorId="4C128092" wp14:editId="7CDB4B5C">
            <wp:extent cx="6477000" cy="1781175"/>
            <wp:effectExtent l="0" t="0" r="0" b="0"/>
            <wp:docPr id="3" name="Рисунок 3" descr="F:\х.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х.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86236" cy="1783715"/>
                    </a:xfrm>
                    <a:prstGeom prst="rect">
                      <a:avLst/>
                    </a:prstGeom>
                    <a:noFill/>
                    <a:ln>
                      <a:noFill/>
                    </a:ln>
                  </pic:spPr>
                </pic:pic>
              </a:graphicData>
            </a:graphic>
          </wp:inline>
        </w:drawing>
      </w:r>
    </w:p>
    <w:p w:rsidR="000125C9" w:rsidRDefault="009C61BA" w:rsidP="00C85C5D">
      <w:pPr>
        <w:tabs>
          <w:tab w:val="left" w:pos="6975"/>
        </w:tabs>
        <w:spacing w:after="0"/>
        <w:jc w:val="both"/>
        <w:rPr>
          <w:rFonts w:ascii="Arial" w:eastAsia="Times New Roman" w:hAnsi="Arial" w:cs="Arial"/>
          <w:color w:val="000000"/>
          <w:sz w:val="20"/>
          <w:szCs w:val="20"/>
        </w:rPr>
      </w:pPr>
      <w:r>
        <w:rPr>
          <w:noProof/>
          <w:lang w:eastAsia="ru-RU"/>
        </w:rPr>
        <w:lastRenderedPageBreak/>
        <w:drawing>
          <wp:inline distT="0" distB="0" distL="0" distR="0" wp14:anchorId="229918F2" wp14:editId="665EBD79">
            <wp:extent cx="2857500" cy="1552673"/>
            <wp:effectExtent l="0" t="0" r="0" b="9525"/>
            <wp:docPr id="2" name="Рисунок 2" descr="K:\88a07779463fcb36b69aa3ddbde1a262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88a07779463fcb36b69aa3ddbde1a262_M.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8610" cy="1564143"/>
                    </a:xfrm>
                    <a:prstGeom prst="rect">
                      <a:avLst/>
                    </a:prstGeom>
                    <a:noFill/>
                    <a:ln>
                      <a:noFill/>
                    </a:ln>
                  </pic:spPr>
                </pic:pic>
              </a:graphicData>
            </a:graphic>
          </wp:inline>
        </w:drawing>
      </w:r>
      <w:r w:rsidR="00E3713F" w:rsidRPr="00FA169F">
        <w:rPr>
          <w:rFonts w:ascii="Arial" w:eastAsia="Times New Roman" w:hAnsi="Arial" w:cs="Arial"/>
          <w:color w:val="000000"/>
          <w:sz w:val="20"/>
          <w:szCs w:val="20"/>
        </w:rPr>
        <w:t xml:space="preserve">Использование термина </w:t>
      </w:r>
      <w:r w:rsidR="00905554">
        <w:rPr>
          <w:rFonts w:ascii="Arial" w:eastAsia="Times New Roman" w:hAnsi="Arial" w:cs="Arial"/>
          <w:color w:val="000000"/>
          <w:sz w:val="20"/>
          <w:szCs w:val="20"/>
        </w:rPr>
        <w:t xml:space="preserve"> </w:t>
      </w:r>
      <w:r w:rsidR="00E3713F" w:rsidRPr="00FA169F">
        <w:rPr>
          <w:rFonts w:ascii="Arial" w:eastAsia="Times New Roman" w:hAnsi="Arial" w:cs="Arial"/>
          <w:color w:val="000000"/>
          <w:sz w:val="20"/>
          <w:szCs w:val="20"/>
        </w:rPr>
        <w:t>«</w:t>
      </w:r>
      <w:r w:rsidR="00E3713F" w:rsidRPr="00FA169F">
        <w:rPr>
          <w:rFonts w:ascii="Arial" w:eastAsia="Times New Roman" w:hAnsi="Arial" w:cs="Arial"/>
          <w:i/>
          <w:iCs/>
          <w:color w:val="000000"/>
          <w:sz w:val="20"/>
          <w:szCs w:val="20"/>
        </w:rPr>
        <w:t>пиратство</w:t>
      </w:r>
      <w:r w:rsidR="00E3713F" w:rsidRPr="00FA169F">
        <w:rPr>
          <w:rFonts w:ascii="Arial" w:eastAsia="Times New Roman" w:hAnsi="Arial" w:cs="Arial"/>
          <w:color w:val="000000"/>
          <w:sz w:val="20"/>
          <w:szCs w:val="20"/>
        </w:rPr>
        <w:t>» (</w:t>
      </w:r>
      <w:hyperlink r:id="rId13" w:tooltip="Английский язык" w:history="1">
        <w:r w:rsidR="00E3713F" w:rsidRPr="00FC718F">
          <w:rPr>
            <w:rFonts w:ascii="Arial" w:eastAsia="Times New Roman" w:hAnsi="Arial" w:cs="Arial"/>
            <w:color w:val="000000" w:themeColor="text1"/>
            <w:sz w:val="20"/>
          </w:rPr>
          <w:t>англ</w:t>
        </w:r>
        <w:r w:rsidR="00E3713F" w:rsidRPr="00FA169F">
          <w:rPr>
            <w:rFonts w:ascii="Arial" w:eastAsia="Times New Roman" w:hAnsi="Arial" w:cs="Arial"/>
            <w:color w:val="0B0080"/>
            <w:sz w:val="20"/>
            <w:u w:val="single"/>
          </w:rPr>
          <w:t>.</w:t>
        </w:r>
      </w:hyperlink>
      <w:r w:rsidR="00E3713F" w:rsidRPr="00FA169F">
        <w:rPr>
          <w:rFonts w:ascii="Arial" w:eastAsia="Times New Roman" w:hAnsi="Arial" w:cs="Arial"/>
          <w:color w:val="000000"/>
          <w:sz w:val="20"/>
          <w:szCs w:val="20"/>
        </w:rPr>
        <w:t> </w:t>
      </w:r>
      <w:proofErr w:type="spellStart"/>
      <w:r w:rsidR="00E3713F" w:rsidRPr="00FA169F">
        <w:rPr>
          <w:rFonts w:ascii="Arial" w:eastAsia="Times New Roman" w:hAnsi="Arial" w:cs="Arial"/>
          <w:i/>
          <w:iCs/>
          <w:color w:val="000000"/>
          <w:sz w:val="20"/>
          <w:szCs w:val="20"/>
        </w:rPr>
        <w:t>piracy</w:t>
      </w:r>
      <w:proofErr w:type="spellEnd"/>
      <w:r w:rsidR="00E3713F" w:rsidRPr="00FA169F">
        <w:rPr>
          <w:rFonts w:ascii="Arial" w:eastAsia="Times New Roman" w:hAnsi="Arial" w:cs="Arial"/>
          <w:color w:val="000000"/>
          <w:sz w:val="20"/>
          <w:szCs w:val="20"/>
        </w:rPr>
        <w:t xml:space="preserve">) по </w:t>
      </w:r>
      <w:r w:rsidR="00E3713F" w:rsidRPr="00FA169F">
        <w:rPr>
          <w:rFonts w:ascii="Arial" w:eastAsia="Times New Roman" w:hAnsi="Arial" w:cs="Arial"/>
          <w:color w:val="000000"/>
          <w:sz w:val="20"/>
          <w:szCs w:val="20"/>
        </w:rPr>
        <w:lastRenderedPageBreak/>
        <w:t xml:space="preserve">отношению к авторским правам имеет давнюю историю (по крайней мере, в английском языке). Первые его упоминания относятся к 1603 году, </w:t>
      </w:r>
      <w:r w:rsidR="000125C9" w:rsidRPr="00FA169F">
        <w:rPr>
          <w:rFonts w:ascii="Arial" w:eastAsia="Times New Roman" w:hAnsi="Arial" w:cs="Arial"/>
          <w:color w:val="000000"/>
          <w:sz w:val="20"/>
          <w:szCs w:val="20"/>
        </w:rPr>
        <w:t>положительном смысле термин используют</w:t>
      </w:r>
      <w:r w:rsidR="000125C9" w:rsidRPr="00FC718F">
        <w:rPr>
          <w:rFonts w:ascii="Arial" w:eastAsia="Times New Roman" w:hAnsi="Arial" w:cs="Arial"/>
          <w:color w:val="000000" w:themeColor="text1"/>
          <w:sz w:val="20"/>
          <w:szCs w:val="20"/>
          <w:u w:val="single"/>
        </w:rPr>
        <w:t xml:space="preserve"> «</w:t>
      </w:r>
      <w:hyperlink r:id="rId14" w:tooltip="Пиратская партия" w:history="1">
        <w:r w:rsidR="000125C9" w:rsidRPr="00FC718F">
          <w:rPr>
            <w:rFonts w:ascii="Arial" w:eastAsia="Times New Roman" w:hAnsi="Arial" w:cs="Arial"/>
            <w:color w:val="000000" w:themeColor="text1"/>
            <w:sz w:val="20"/>
            <w:u w:val="single"/>
          </w:rPr>
          <w:t>Пиратские партии</w:t>
        </w:r>
      </w:hyperlink>
      <w:r w:rsidR="000125C9" w:rsidRPr="00FC718F">
        <w:rPr>
          <w:rFonts w:ascii="Arial" w:eastAsia="Times New Roman" w:hAnsi="Arial" w:cs="Arial"/>
          <w:color w:val="000000" w:themeColor="text1"/>
          <w:sz w:val="20"/>
          <w:szCs w:val="20"/>
          <w:u w:val="single"/>
        </w:rPr>
        <w:t>»,</w:t>
      </w:r>
      <w:r w:rsidR="000125C9" w:rsidRPr="00FA169F">
        <w:rPr>
          <w:rFonts w:ascii="Arial" w:eastAsia="Times New Roman" w:hAnsi="Arial" w:cs="Arial"/>
          <w:color w:val="000000"/>
          <w:sz w:val="20"/>
          <w:szCs w:val="20"/>
        </w:rPr>
        <w:t xml:space="preserve"> одна из которых была создана в Швеции и в 2009 году получила несколько мест в па</w:t>
      </w:r>
      <w:r w:rsidR="000125C9">
        <w:rPr>
          <w:rFonts w:ascii="Arial" w:eastAsia="Times New Roman" w:hAnsi="Arial" w:cs="Arial"/>
          <w:color w:val="000000"/>
          <w:sz w:val="20"/>
          <w:szCs w:val="20"/>
        </w:rPr>
        <w:t>рламент.</w:t>
      </w:r>
    </w:p>
    <w:p w:rsidR="00905554" w:rsidRDefault="00905554" w:rsidP="00C85C5D">
      <w:pPr>
        <w:shd w:val="clear" w:color="auto" w:fill="FFFFFF"/>
        <w:spacing w:after="120" w:line="288" w:lineRule="atLeast"/>
        <w:jc w:val="both"/>
        <w:rPr>
          <w:rFonts w:ascii="Arial" w:eastAsia="Times New Roman" w:hAnsi="Arial" w:cs="Arial"/>
          <w:color w:val="000000"/>
          <w:sz w:val="20"/>
          <w:szCs w:val="20"/>
        </w:rPr>
      </w:pPr>
      <w:r>
        <w:rPr>
          <w:rFonts w:ascii="Arial" w:eastAsia="Times New Roman" w:hAnsi="Arial" w:cs="Arial"/>
          <w:color w:val="000000"/>
          <w:sz w:val="20"/>
          <w:szCs w:val="20"/>
        </w:rPr>
        <w:t xml:space="preserve">В </w:t>
      </w:r>
      <w:r w:rsidRPr="00FA169F">
        <w:rPr>
          <w:rFonts w:ascii="Arial" w:eastAsia="Times New Roman" w:hAnsi="Arial" w:cs="Arial"/>
          <w:color w:val="000000"/>
          <w:sz w:val="20"/>
          <w:szCs w:val="20"/>
        </w:rPr>
        <w:t>положительном смысле термин используют</w:t>
      </w:r>
      <w:r w:rsidRPr="00FC718F">
        <w:rPr>
          <w:rFonts w:ascii="Arial" w:eastAsia="Times New Roman" w:hAnsi="Arial" w:cs="Arial"/>
          <w:color w:val="000000" w:themeColor="text1"/>
          <w:sz w:val="20"/>
          <w:szCs w:val="20"/>
          <w:u w:val="single"/>
        </w:rPr>
        <w:t xml:space="preserve"> «</w:t>
      </w:r>
      <w:hyperlink r:id="rId15" w:tooltip="Пиратская партия" w:history="1">
        <w:r w:rsidRPr="00FC718F">
          <w:rPr>
            <w:rFonts w:ascii="Arial" w:eastAsia="Times New Roman" w:hAnsi="Arial" w:cs="Arial"/>
            <w:color w:val="000000" w:themeColor="text1"/>
            <w:sz w:val="20"/>
            <w:u w:val="single"/>
          </w:rPr>
          <w:t>Пиратские партии</w:t>
        </w:r>
      </w:hyperlink>
      <w:r w:rsidRPr="00FC718F">
        <w:rPr>
          <w:rFonts w:ascii="Arial" w:eastAsia="Times New Roman" w:hAnsi="Arial" w:cs="Arial"/>
          <w:color w:val="000000" w:themeColor="text1"/>
          <w:sz w:val="20"/>
          <w:szCs w:val="20"/>
          <w:u w:val="single"/>
        </w:rPr>
        <w:t>»,</w:t>
      </w:r>
      <w:r w:rsidRPr="00FA169F">
        <w:rPr>
          <w:rFonts w:ascii="Arial" w:eastAsia="Times New Roman" w:hAnsi="Arial" w:cs="Arial"/>
          <w:color w:val="000000"/>
          <w:sz w:val="20"/>
          <w:szCs w:val="20"/>
        </w:rPr>
        <w:t xml:space="preserve"> одна из которых была создана в Швеции и в 2009 году получила несколько мест в па</w:t>
      </w:r>
      <w:r>
        <w:rPr>
          <w:rFonts w:ascii="Arial" w:eastAsia="Times New Roman" w:hAnsi="Arial" w:cs="Arial"/>
          <w:color w:val="000000"/>
          <w:sz w:val="20"/>
          <w:szCs w:val="20"/>
        </w:rPr>
        <w:t>рламент.</w:t>
      </w:r>
    </w:p>
    <w:p w:rsidR="00C85C5D" w:rsidRDefault="00C85C5D" w:rsidP="00E3713F">
      <w:pPr>
        <w:shd w:val="clear" w:color="auto" w:fill="FFFFFF"/>
        <w:spacing w:before="96" w:after="120" w:line="288" w:lineRule="atLeast"/>
        <w:rPr>
          <w:rFonts w:ascii="Arial" w:eastAsia="Times New Roman" w:hAnsi="Arial" w:cs="Arial"/>
          <w:color w:val="000000"/>
          <w:sz w:val="20"/>
          <w:szCs w:val="20"/>
        </w:rPr>
        <w:sectPr w:rsidR="00C85C5D" w:rsidSect="00C85C5D">
          <w:type w:val="continuous"/>
          <w:pgSz w:w="11906" w:h="16838"/>
          <w:pgMar w:top="392" w:right="566" w:bottom="1134" w:left="426" w:header="284" w:footer="708" w:gutter="0"/>
          <w:cols w:num="2" w:space="283"/>
          <w:docGrid w:linePitch="360"/>
        </w:sectPr>
      </w:pPr>
    </w:p>
    <w:p w:rsidR="00E3713F" w:rsidRPr="00FA169F" w:rsidRDefault="00905554" w:rsidP="00E3713F">
      <w:pPr>
        <w:shd w:val="clear" w:color="auto" w:fill="FFFFFF"/>
        <w:spacing w:before="96" w:after="120" w:line="288" w:lineRule="atLeast"/>
        <w:rPr>
          <w:rFonts w:ascii="Arial" w:eastAsia="Times New Roman" w:hAnsi="Arial" w:cs="Arial"/>
          <w:color w:val="000000"/>
          <w:sz w:val="20"/>
          <w:szCs w:val="20"/>
        </w:rPr>
      </w:pPr>
      <w:r>
        <w:rPr>
          <w:noProof/>
          <w:lang w:eastAsia="ru-RU"/>
        </w:rPr>
        <w:lastRenderedPageBreak/>
        <mc:AlternateContent>
          <mc:Choice Requires="wps">
            <w:drawing>
              <wp:anchor distT="0" distB="0" distL="114300" distR="114300" simplePos="0" relativeHeight="251661312" behindDoc="0" locked="0" layoutInCell="1" allowOverlap="1" wp14:anchorId="73612D07" wp14:editId="72096751">
                <wp:simplePos x="0" y="0"/>
                <wp:positionH relativeFrom="column">
                  <wp:posOffset>0</wp:posOffset>
                </wp:positionH>
                <wp:positionV relativeFrom="paragraph">
                  <wp:posOffset>0</wp:posOffset>
                </wp:positionV>
                <wp:extent cx="1828800" cy="1828800"/>
                <wp:effectExtent l="0" t="0" r="0" b="0"/>
                <wp:wrapNone/>
                <wp:docPr id="5" name="Поле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05554" w:rsidRPr="00905554" w:rsidRDefault="001A2E4A" w:rsidP="00905554">
                            <w:pPr>
                              <w:shd w:val="clear" w:color="auto" w:fill="FFFFFF"/>
                              <w:spacing w:before="96" w:after="120" w:line="288" w:lineRule="atLeast"/>
                              <w:jc w:val="center"/>
                              <w:rPr>
                                <w:rFonts w:ascii="Arial" w:eastAsia="Times New Roman" w:hAnsi="Arial" w:cs="Arial"/>
                                <w:b/>
                                <w:color w:val="000000"/>
                                <w:sz w:val="40"/>
                                <w:szCs w:val="4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w:eastAsia="Times New Roman" w:hAnsi="Arial" w:cs="Arial"/>
                                <w:b/>
                                <w:color w:val="000000"/>
                                <w:sz w:val="40"/>
                                <w:szCs w:val="4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Виды пиратства.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Поле 5" o:spid="_x0000_s1027"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8zDMwIAAFwEAAAOAAAAZHJzL2Uyb0RvYy54bWysVM2O2jAQvlfqO1i+lwCClkaEFd0VVaXV&#10;7kpstWfj2CSS7bFsQ0Jfpk/RU6U+A4+0Y4ewdNtT1Yszfx7PzPdN5letVmQvnK/BFHQ0GFIiDIey&#10;NtuCfn1cvZtR4gMzJVNgREEPwtOrxds388bmYgwVqFI4gkmMzxtb0CoEm2eZ55XQzA/ACoNOCU6z&#10;gKrbZqVjDWbXKhsPh++zBlxpHXDhPVpvOiddpPxSCh7upfQiEFVQrC2k06VzE89sMWf51jFb1fxU&#10;BvuHKjSrDT56TnXDAiM7V/+RStfcgQcZBhx0BlLWXKQesJvR8FU364pZkXrB4Xh7HpP/f2n53f7B&#10;kbos6JQSwzRCdPx+/HX8efxBpnE6jfU5Bq0thoX2E7SIcm/3aIxNt9Lp+MV2CPpxzofzbEUbCI+X&#10;ZuPZbIgujr5ewfzZy3XrfPgsQJMoFNQheGmmbH/rQxfah8TXDKxqpRKAyvxmwJydRSQGnG7HTrqK&#10;oxTaTZv6PnezgfKATTroSOItX9VYyC3z4YE5ZAUWj0wP93hIBU1B4SRRUoH79jd7jEew0EtJgywr&#10;qME1oER9MQjix9FkEkmZlMn0wxgVd+nZXHrMTl8D0niEG2V5EmN8UL0oHegnXIdlfBNdzHB8uaCh&#10;F69Dx3xcJy6WyxSENLQs3Jq15TF1nGMc8mP7xJw9IREQxDvo2cjyV4B0sfGmt8tdQFgSWnHK3UwR&#10;5agghRPep3WLO3Kpp6iXn8LiGQAA//8DAFBLAwQUAAYACAAAACEAS4kmzdYAAAAFAQAADwAAAGRy&#10;cy9kb3ducmV2LnhtbEyP0U7DMAxF35H4h8hIvLF0FaBSmk5owDMw+ACvMU1p41RNthW+HoOQxovl&#10;q2tdn1utZj+oPU2xC2xguchAETfBdtwaeHt9vChAxYRscQhMBj4pwqo+PamwtOHAL7TfpFZJCMcS&#10;DbiUxlLr2DjyGBdhJBbvPUwek8ip1XbCg4T7QedZdq09diwfHI60dtT0m503UGT+qe9v8ufoL7+W&#10;V259Hx7GD2POz+a7W1CJ5nQ8hh98QYdamLZhxzaqwYAUSb9TvLwoRG7/Fl1X+j99/Q0AAP//AwBQ&#10;SwECLQAUAAYACAAAACEAtoM4kv4AAADhAQAAEwAAAAAAAAAAAAAAAAAAAAAAW0NvbnRlbnRfVHlw&#10;ZXNdLnhtbFBLAQItABQABgAIAAAAIQA4/SH/1gAAAJQBAAALAAAAAAAAAAAAAAAAAC8BAABfcmVs&#10;cy8ucmVsc1BLAQItABQABgAIAAAAIQD138zDMwIAAFwEAAAOAAAAAAAAAAAAAAAAAC4CAABkcnMv&#10;ZTJvRG9jLnhtbFBLAQItABQABgAIAAAAIQBLiSbN1gAAAAUBAAAPAAAAAAAAAAAAAAAAAI0EAABk&#10;cnMvZG93bnJldi54bWxQSwUGAAAAAAQABADzAAAAkAUAAAAA&#10;" filled="f" stroked="f">
                <v:textbox style="mso-fit-shape-to-text:t">
                  <w:txbxContent>
                    <w:p w:rsidR="00905554" w:rsidRPr="00905554" w:rsidRDefault="001A2E4A" w:rsidP="00905554">
                      <w:pPr>
                        <w:shd w:val="clear" w:color="auto" w:fill="FFFFFF"/>
                        <w:spacing w:before="96" w:after="120" w:line="288" w:lineRule="atLeast"/>
                        <w:jc w:val="center"/>
                        <w:rPr>
                          <w:rFonts w:ascii="Arial" w:eastAsia="Times New Roman" w:hAnsi="Arial" w:cs="Arial"/>
                          <w:b/>
                          <w:color w:val="000000"/>
                          <w:sz w:val="40"/>
                          <w:szCs w:val="4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w:eastAsia="Times New Roman" w:hAnsi="Arial" w:cs="Arial"/>
                          <w:b/>
                          <w:color w:val="000000"/>
                          <w:sz w:val="40"/>
                          <w:szCs w:val="4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Виды пиратства.</w:t>
                      </w:r>
                    </w:p>
                  </w:txbxContent>
                </v:textbox>
              </v:shape>
            </w:pict>
          </mc:Fallback>
        </mc:AlternateContent>
      </w:r>
    </w:p>
    <w:p w:rsidR="000125C9" w:rsidRDefault="000125C9" w:rsidP="00E3713F">
      <w:pPr>
        <w:tabs>
          <w:tab w:val="left" w:pos="6975"/>
        </w:tabs>
      </w:pPr>
    </w:p>
    <w:p w:rsidR="003F50BA" w:rsidRDefault="003F50BA" w:rsidP="001A2E4A">
      <w:pPr>
        <w:pStyle w:val="a9"/>
        <w:numPr>
          <w:ilvl w:val="0"/>
          <w:numId w:val="1"/>
        </w:numPr>
        <w:tabs>
          <w:tab w:val="left" w:pos="3795"/>
        </w:tabs>
        <w:rPr>
          <w:rStyle w:val="aa"/>
        </w:rPr>
        <w:sectPr w:rsidR="003F50BA" w:rsidSect="003F50BA">
          <w:type w:val="continuous"/>
          <w:pgSz w:w="11906" w:h="16838"/>
          <w:pgMar w:top="392" w:right="850" w:bottom="1134" w:left="1701" w:header="284" w:footer="708" w:gutter="0"/>
          <w:cols w:space="708"/>
          <w:docGrid w:linePitch="360"/>
        </w:sectPr>
      </w:pPr>
    </w:p>
    <w:p w:rsidR="009C61BA" w:rsidRDefault="00C85C5D" w:rsidP="004847B8">
      <w:pPr>
        <w:pStyle w:val="a9"/>
        <w:numPr>
          <w:ilvl w:val="0"/>
          <w:numId w:val="1"/>
        </w:numPr>
        <w:tabs>
          <w:tab w:val="left" w:pos="3795"/>
        </w:tabs>
        <w:ind w:left="142" w:firstLine="218"/>
        <w:jc w:val="both"/>
      </w:pPr>
      <w:r>
        <w:rPr>
          <w:noProof/>
          <w:lang w:eastAsia="ru-RU"/>
        </w:rPr>
        <w:lastRenderedPageBreak/>
        <w:drawing>
          <wp:anchor distT="0" distB="0" distL="114300" distR="114300" simplePos="0" relativeHeight="251666432" behindDoc="1" locked="0" layoutInCell="1" allowOverlap="1" wp14:anchorId="51016ED6" wp14:editId="3F05F98F">
            <wp:simplePos x="0" y="0"/>
            <wp:positionH relativeFrom="column">
              <wp:posOffset>4277360</wp:posOffset>
            </wp:positionH>
            <wp:positionV relativeFrom="paragraph">
              <wp:posOffset>90170</wp:posOffset>
            </wp:positionV>
            <wp:extent cx="2590800" cy="1769745"/>
            <wp:effectExtent l="0" t="0" r="0" b="1905"/>
            <wp:wrapSquare wrapText="bothSides"/>
            <wp:docPr id="7" name="Рисунок 7" descr="F:\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90800" cy="1769745"/>
                    </a:xfrm>
                    <a:prstGeom prst="rect">
                      <a:avLst/>
                    </a:prstGeom>
                    <a:noFill/>
                    <a:ln>
                      <a:noFill/>
                    </a:ln>
                  </pic:spPr>
                </pic:pic>
              </a:graphicData>
            </a:graphic>
            <wp14:sizeRelH relativeFrom="page">
              <wp14:pctWidth>0</wp14:pctWidth>
            </wp14:sizeRelH>
            <wp14:sizeRelV relativeFrom="page">
              <wp14:pctHeight>0</wp14:pctHeight>
            </wp14:sizeRelV>
          </wp:anchor>
        </w:drawing>
      </w:r>
      <w:r w:rsidR="001A2E4A">
        <w:rPr>
          <w:rStyle w:val="aa"/>
        </w:rPr>
        <w:t>Незаконное копир</w:t>
      </w:r>
      <w:r w:rsidR="00E000B6">
        <w:rPr>
          <w:rStyle w:val="aa"/>
        </w:rPr>
        <w:t xml:space="preserve">ование конечными пользователями. </w:t>
      </w:r>
      <w:r w:rsidR="001A2E4A" w:rsidRPr="001A2E4A">
        <w:t>Один из самых часто встречающихся видов компьютерного пиратства — это «простое» копирование программного продукта частными пользователями и организациями, не обладающими правами на выполнение таких действий. В отрасли программного обеспечения это явление называется «копирование конечными пользователями». Этот вид компьютерного пиратства включает установку программных продуктов в организации на большее количество компьютеров, чем это допускается условиями имеющегося лицензионного соглашения. Обмен программами с приятелями и коллегами</w:t>
      </w:r>
      <w:r w:rsidR="009C61BA">
        <w:t xml:space="preserve"> </w:t>
      </w:r>
    </w:p>
    <w:p w:rsidR="001A2E4A" w:rsidRDefault="001A2E4A" w:rsidP="004847B8">
      <w:pPr>
        <w:pStyle w:val="a9"/>
        <w:tabs>
          <w:tab w:val="left" w:pos="3795"/>
        </w:tabs>
        <w:jc w:val="both"/>
      </w:pPr>
      <w:r w:rsidRPr="001A2E4A">
        <w:t xml:space="preserve"> за пределами организации также попадает в эту</w:t>
      </w:r>
      <w:r w:rsidR="00544AA1">
        <w:t xml:space="preserve"> </w:t>
      </w:r>
      <w:r w:rsidRPr="001A2E4A">
        <w:t>категорию.</w:t>
      </w:r>
      <w:r w:rsidR="003F50BA" w:rsidRPr="003F50B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4847B8" w:rsidRDefault="001A2E4A" w:rsidP="004847B8">
      <w:pPr>
        <w:tabs>
          <w:tab w:val="left" w:pos="6975"/>
        </w:tabs>
        <w:jc w:val="both"/>
        <w:rPr>
          <w:b/>
          <w:noProof/>
          <w:color w:val="FF0000"/>
          <w:spacing w:val="60"/>
          <w:sz w:val="32"/>
          <w:szCs w:val="3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pPr>
      <w:r>
        <w:rPr>
          <w:rStyle w:val="aa"/>
        </w:rPr>
        <w:t xml:space="preserve">Незаконная установка программ на жесткие диски компьютеров.  </w:t>
      </w:r>
      <w:r>
        <w:t xml:space="preserve">Среди компаний, занимающихся поставками вычислительной техники, встречаются такие, которые практикуют незаконную установку программного обеспечения на жесткие диски компьютеров, то есть производят продажу вычислительной техники с предустановленными нелицензионными копиями программного обеспечения. При этом для установки </w:t>
      </w:r>
      <w:proofErr w:type="gramStart"/>
      <w:r>
        <w:t>ПО могут</w:t>
      </w:r>
      <w:proofErr w:type="gramEnd"/>
      <w:r>
        <w:t xml:space="preserve"> использоваться как подлинные носители, так и поддельная продукция. В любом случае, продавая компьютеры с предустановленными нелицензионными копиями программного обеспечения, такие поставщики вычислительной техники подвергают риску не только свой бизнес и репутацию на рынке, но и своих покупателей: ведь они не будут обладать правом на использование поставленного им программного обеспечения.</w:t>
      </w:r>
      <w:r w:rsidR="00C85C5D" w:rsidRPr="00C85C5D">
        <w:rPr>
          <w:b/>
          <w:noProof/>
          <w:color w:val="FF0000"/>
          <w:spacing w:val="60"/>
          <w:sz w:val="32"/>
          <w:szCs w:val="3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t xml:space="preserve"> </w:t>
      </w:r>
    </w:p>
    <w:p w:rsidR="001A2E4A" w:rsidRPr="004847B8" w:rsidRDefault="00C85C5D" w:rsidP="004847B8">
      <w:pPr>
        <w:tabs>
          <w:tab w:val="left" w:pos="6975"/>
        </w:tabs>
        <w:ind w:firstLine="142"/>
        <w:jc w:val="both"/>
        <w:rPr>
          <w:b/>
          <w:noProof/>
          <w:color w:val="FF0000"/>
          <w:spacing w:val="60"/>
          <w:sz w:val="32"/>
          <w:szCs w:val="3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pPr>
      <w:r w:rsidRPr="004847B8">
        <w:rPr>
          <w:rFonts w:ascii="Times New Roman" w:hAnsi="Times New Roman" w:cs="Times New Roman"/>
          <w:b/>
          <w:caps/>
          <w:noProof/>
          <w:color w:val="FF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Анекдот в тему: Новая акция от </w:t>
      </w:r>
      <w:r w:rsidRPr="004847B8">
        <w:rPr>
          <w:rFonts w:ascii="Times New Roman" w:hAnsi="Times New Roman" w:cs="Times New Roman"/>
          <w:b/>
          <w:caps/>
          <w:noProof/>
          <w:color w:val="FF0000"/>
          <w:sz w:val="18"/>
          <w:szCs w:val="18"/>
          <w:lang w:val="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Microsoft</w:t>
      </w:r>
      <w:r w:rsidRPr="004847B8">
        <w:rPr>
          <w:rFonts w:ascii="Times New Roman" w:hAnsi="Times New Roman" w:cs="Times New Roman"/>
          <w:b/>
          <w:caps/>
          <w:noProof/>
          <w:color w:val="FF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«Пират-враг народа» заложи десять человек использующих приратскую копию и получи лицензию бесплатно.</w:t>
      </w:r>
    </w:p>
    <w:p w:rsidR="00C85C5D" w:rsidRDefault="00C85C5D">
      <w:pPr>
        <w:rPr>
          <w:rStyle w:val="aa"/>
        </w:rPr>
      </w:pPr>
      <w:r>
        <w:rPr>
          <w:rStyle w:val="aa"/>
        </w:rPr>
        <w:br w:type="page"/>
      </w:r>
    </w:p>
    <w:p w:rsidR="00F233C6" w:rsidRPr="00F233C6" w:rsidRDefault="00C85C5D" w:rsidP="00C85C5D">
      <w:pPr>
        <w:shd w:val="clear" w:color="auto" w:fill="FFFFFF"/>
        <w:spacing w:before="96" w:after="120" w:line="288" w:lineRule="atLeast"/>
        <w:rPr>
          <w:rFonts w:ascii="Arial" w:eastAsia="Times New Roman" w:hAnsi="Arial" w:cs="Arial"/>
          <w:color w:val="000000"/>
          <w:sz w:val="20"/>
          <w:szCs w:val="20"/>
          <w:lang w:eastAsia="ru-RU"/>
        </w:rPr>
      </w:pPr>
      <w:r>
        <w:rPr>
          <w:noProof/>
          <w:lang w:eastAsia="ru-RU"/>
        </w:rPr>
        <w:lastRenderedPageBreak/>
        <w:drawing>
          <wp:anchor distT="0" distB="0" distL="114300" distR="114300" simplePos="0" relativeHeight="251667456" behindDoc="0" locked="0" layoutInCell="1" allowOverlap="1" wp14:anchorId="692EECBC" wp14:editId="483CC5CF">
            <wp:simplePos x="0" y="0"/>
            <wp:positionH relativeFrom="column">
              <wp:posOffset>635</wp:posOffset>
            </wp:positionH>
            <wp:positionV relativeFrom="paragraph">
              <wp:posOffset>728980</wp:posOffset>
            </wp:positionV>
            <wp:extent cx="1771650" cy="1193800"/>
            <wp:effectExtent l="0" t="0" r="0" b="6350"/>
            <wp:wrapSquare wrapText="bothSides"/>
            <wp:docPr id="8" name="Рисунок 8" descr="J:\Internet_Pira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Internet_Piraty.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7165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A2E4A">
        <w:rPr>
          <w:rStyle w:val="aa"/>
        </w:rPr>
        <w:t xml:space="preserve">Изготовление подделок. </w:t>
      </w:r>
      <w:r w:rsidR="001A2E4A">
        <w:t xml:space="preserve">Нелегальное тиражирование — это широкомасштабное изготовление подделок (ПО и упаковки) и распространение их в каналах продаж под видом легальных продуктов. </w:t>
      </w:r>
      <w:r w:rsidR="00F233C6" w:rsidRPr="00F233C6">
        <w:rPr>
          <w:rFonts w:ascii="Arial" w:eastAsia="Times New Roman" w:hAnsi="Arial" w:cs="Arial"/>
          <w:b/>
          <w:bCs/>
          <w:color w:val="000000"/>
          <w:sz w:val="23"/>
          <w:lang w:eastAsia="ru-RU"/>
        </w:rPr>
        <w:t xml:space="preserve"> Компьютерные и видеоигры</w:t>
      </w:r>
    </w:p>
    <w:p w:rsidR="00544AA1" w:rsidRDefault="00C85C5D" w:rsidP="00C85C5D">
      <w:pPr>
        <w:shd w:val="clear" w:color="auto" w:fill="FFFFFF"/>
        <w:spacing w:after="72" w:line="288" w:lineRule="atLeast"/>
        <w:jc w:val="both"/>
        <w:outlineLvl w:val="2"/>
        <w:rPr>
          <w:rFonts w:ascii="Arial" w:eastAsia="Times New Roman" w:hAnsi="Arial" w:cs="Arial"/>
          <w:sz w:val="20"/>
          <w:szCs w:val="20"/>
          <w:lang w:eastAsia="ru-RU"/>
        </w:rPr>
      </w:pPr>
      <w:r>
        <w:rPr>
          <w:rFonts w:ascii="Arial" w:eastAsia="Times New Roman" w:hAnsi="Arial" w:cs="Arial"/>
          <w:noProof/>
          <w:sz w:val="20"/>
          <w:szCs w:val="20"/>
          <w:lang w:eastAsia="ru-RU"/>
        </w:rPr>
        <w:drawing>
          <wp:anchor distT="0" distB="0" distL="114300" distR="114300" simplePos="0" relativeHeight="251668480" behindDoc="1" locked="0" layoutInCell="1" allowOverlap="1" wp14:anchorId="4A61171B" wp14:editId="09C05242">
            <wp:simplePos x="0" y="0"/>
            <wp:positionH relativeFrom="column">
              <wp:posOffset>-428625</wp:posOffset>
            </wp:positionH>
            <wp:positionV relativeFrom="paragraph">
              <wp:posOffset>4083685</wp:posOffset>
            </wp:positionV>
            <wp:extent cx="1423035" cy="1209675"/>
            <wp:effectExtent l="0" t="0" r="5715" b="9525"/>
            <wp:wrapTight wrapText="bothSides">
              <wp:wrapPolygon edited="0">
                <wp:start x="9831" y="0"/>
                <wp:lineTo x="3759" y="1701"/>
                <wp:lineTo x="1446" y="3061"/>
                <wp:lineTo x="1446" y="5443"/>
                <wp:lineTo x="0" y="7824"/>
                <wp:lineTo x="0" y="9524"/>
                <wp:lineTo x="3181" y="10885"/>
                <wp:lineTo x="2602" y="21430"/>
                <wp:lineTo x="21398" y="21430"/>
                <wp:lineTo x="21398" y="21090"/>
                <wp:lineTo x="16771" y="16328"/>
                <wp:lineTo x="20241" y="16328"/>
                <wp:lineTo x="20819" y="14967"/>
                <wp:lineTo x="19373" y="10885"/>
                <wp:lineTo x="20530" y="4422"/>
                <wp:lineTo x="16193" y="1361"/>
                <wp:lineTo x="12434" y="0"/>
                <wp:lineTo x="9831" y="0"/>
              </wp:wrapPolygon>
            </wp:wrapTight>
            <wp:docPr id="9" name="Рисунок 9" descr="E:\1305474042_soft-pirac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305474042_soft-piracy.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303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F233C6" w:rsidRPr="00F233C6">
        <w:rPr>
          <w:rFonts w:ascii="Arial" w:eastAsia="Times New Roman" w:hAnsi="Arial" w:cs="Arial"/>
          <w:color w:val="000000"/>
          <w:sz w:val="20"/>
          <w:szCs w:val="20"/>
          <w:lang w:eastAsia="ru-RU"/>
        </w:rPr>
        <w:t>Нелегальное распространение</w:t>
      </w:r>
      <w:r w:rsidR="00F233C6" w:rsidRPr="00F233C6">
        <w:rPr>
          <w:rFonts w:ascii="Arial" w:eastAsia="Times New Roman" w:hAnsi="Arial" w:cs="Arial"/>
          <w:sz w:val="20"/>
          <w:lang w:eastAsia="ru-RU"/>
        </w:rPr>
        <w:t> </w:t>
      </w:r>
      <w:hyperlink r:id="rId19" w:tooltip="Компьютерная игра" w:history="1">
        <w:r w:rsidR="00F233C6" w:rsidRPr="00F233C6">
          <w:rPr>
            <w:rFonts w:ascii="Arial" w:eastAsia="Times New Roman" w:hAnsi="Arial" w:cs="Arial"/>
            <w:sz w:val="20"/>
            <w:lang w:eastAsia="ru-RU"/>
          </w:rPr>
          <w:t>компьютерных игр</w:t>
        </w:r>
      </w:hyperlink>
      <w:r w:rsidR="00F233C6" w:rsidRPr="00F233C6">
        <w:rPr>
          <w:rFonts w:ascii="Arial" w:eastAsia="Times New Roman" w:hAnsi="Arial" w:cs="Arial"/>
          <w:color w:val="000000"/>
          <w:sz w:val="20"/>
          <w:lang w:eastAsia="ru-RU"/>
        </w:rPr>
        <w:t> </w:t>
      </w:r>
      <w:r w:rsidR="00F233C6" w:rsidRPr="00F233C6">
        <w:rPr>
          <w:rFonts w:ascii="Arial" w:eastAsia="Times New Roman" w:hAnsi="Arial" w:cs="Arial"/>
          <w:color w:val="000000"/>
          <w:sz w:val="20"/>
          <w:szCs w:val="20"/>
          <w:lang w:eastAsia="ru-RU"/>
        </w:rPr>
        <w:t>имеет свою специфику — обычно в играх применяют специфические виды защиты, с привязкой копии игры к носителю (</w:t>
      </w:r>
      <w:hyperlink r:id="rId20" w:tooltip="Компакт-диск" w:history="1">
        <w:r w:rsidR="00F233C6" w:rsidRPr="00F233C6">
          <w:rPr>
            <w:rFonts w:ascii="Arial" w:eastAsia="Times New Roman" w:hAnsi="Arial" w:cs="Arial"/>
            <w:sz w:val="20"/>
            <w:lang w:eastAsia="ru-RU"/>
          </w:rPr>
          <w:t>CD</w:t>
        </w:r>
      </w:hyperlink>
      <w:r w:rsidR="00F233C6" w:rsidRPr="00F233C6">
        <w:rPr>
          <w:rFonts w:ascii="Arial" w:eastAsia="Times New Roman" w:hAnsi="Arial" w:cs="Arial"/>
          <w:sz w:val="20"/>
          <w:lang w:eastAsia="ru-RU"/>
        </w:rPr>
        <w:t> </w:t>
      </w:r>
      <w:r w:rsidR="00F233C6" w:rsidRPr="00F233C6">
        <w:rPr>
          <w:rFonts w:ascii="Arial" w:eastAsia="Times New Roman" w:hAnsi="Arial" w:cs="Arial"/>
          <w:sz w:val="20"/>
          <w:szCs w:val="20"/>
          <w:lang w:eastAsia="ru-RU"/>
        </w:rPr>
        <w:t>или</w:t>
      </w:r>
      <w:r w:rsidR="00F233C6" w:rsidRPr="00F233C6">
        <w:rPr>
          <w:rFonts w:ascii="Arial" w:eastAsia="Times New Roman" w:hAnsi="Arial" w:cs="Arial"/>
          <w:sz w:val="20"/>
          <w:lang w:eastAsia="ru-RU"/>
        </w:rPr>
        <w:t> </w:t>
      </w:r>
      <w:hyperlink r:id="rId21" w:tooltip="DVD" w:history="1">
        <w:r w:rsidR="00F233C6" w:rsidRPr="00F233C6">
          <w:rPr>
            <w:rFonts w:ascii="Arial" w:eastAsia="Times New Roman" w:hAnsi="Arial" w:cs="Arial"/>
            <w:sz w:val="20"/>
            <w:lang w:eastAsia="ru-RU"/>
          </w:rPr>
          <w:t>DVD</w:t>
        </w:r>
      </w:hyperlink>
      <w:r w:rsidR="00F233C6" w:rsidRPr="00F233C6">
        <w:rPr>
          <w:rFonts w:ascii="Arial" w:eastAsia="Times New Roman" w:hAnsi="Arial" w:cs="Arial"/>
          <w:color w:val="000000"/>
          <w:sz w:val="20"/>
          <w:szCs w:val="20"/>
          <w:lang w:eastAsia="ru-RU"/>
        </w:rPr>
        <w:t>). Для преодоления ограничений применяются как взломанные версии файлов, так и специальные эмуляторы CD/DVD-приводов. Часто незаконные распространители (особенно коммерческие) выполняют дополнительно</w:t>
      </w:r>
      <w:r w:rsidR="00F233C6" w:rsidRPr="00F233C6">
        <w:rPr>
          <w:rFonts w:ascii="Arial" w:eastAsia="Times New Roman" w:hAnsi="Arial" w:cs="Arial"/>
          <w:color w:val="000000"/>
          <w:sz w:val="20"/>
          <w:lang w:eastAsia="ru-RU"/>
        </w:rPr>
        <w:t> </w:t>
      </w:r>
      <w:hyperlink r:id="rId22" w:tooltip="Локализация" w:history="1">
        <w:r w:rsidR="00F233C6" w:rsidRPr="00F233C6">
          <w:rPr>
            <w:rFonts w:ascii="Arial" w:eastAsia="Times New Roman" w:hAnsi="Arial" w:cs="Arial"/>
            <w:sz w:val="20"/>
            <w:lang w:eastAsia="ru-RU"/>
          </w:rPr>
          <w:t>локализацию</w:t>
        </w:r>
      </w:hyperlink>
      <w:r w:rsidR="00F233C6" w:rsidRPr="00F233C6">
        <w:rPr>
          <w:rFonts w:ascii="Arial" w:eastAsia="Times New Roman" w:hAnsi="Arial" w:cs="Arial"/>
          <w:color w:val="000000"/>
          <w:sz w:val="20"/>
          <w:lang w:eastAsia="ru-RU"/>
        </w:rPr>
        <w:t> </w:t>
      </w:r>
      <w:r w:rsidR="00F233C6" w:rsidRPr="00F233C6">
        <w:rPr>
          <w:rFonts w:ascii="Arial" w:eastAsia="Times New Roman" w:hAnsi="Arial" w:cs="Arial"/>
          <w:color w:val="000000"/>
          <w:sz w:val="20"/>
          <w:szCs w:val="20"/>
          <w:lang w:eastAsia="ru-RU"/>
        </w:rPr>
        <w:t>игры (иногда некачественную или неполную, обычно ограничиваясь переводом субтитров, без озвучивания), в то время</w:t>
      </w:r>
      <w:proofErr w:type="gramStart"/>
      <w:r w:rsidR="00F233C6" w:rsidRPr="00F233C6">
        <w:rPr>
          <w:rFonts w:ascii="Arial" w:eastAsia="Times New Roman" w:hAnsi="Arial" w:cs="Arial"/>
          <w:color w:val="000000"/>
          <w:sz w:val="20"/>
          <w:szCs w:val="20"/>
          <w:lang w:eastAsia="ru-RU"/>
        </w:rPr>
        <w:t>,</w:t>
      </w:r>
      <w:proofErr w:type="gramEnd"/>
      <w:r w:rsidR="00F233C6" w:rsidRPr="00F233C6">
        <w:rPr>
          <w:rFonts w:ascii="Arial" w:eastAsia="Times New Roman" w:hAnsi="Arial" w:cs="Arial"/>
          <w:color w:val="000000"/>
          <w:sz w:val="20"/>
          <w:szCs w:val="20"/>
          <w:lang w:eastAsia="ru-RU"/>
        </w:rPr>
        <w:t xml:space="preserve"> как официальная локализация ещё не появилась, или игра вообще не выходила на территории страны, однако, в этом случае почти всегда прилагается оригинальная версия, без перевода. Также существует практика выпуска «пиратских сборников», то есть записывание на один носитель нескольких игр, изначально на это не рассчитанных. Часто для экономии места </w:t>
      </w:r>
      <w:proofErr w:type="gramStart"/>
      <w:r w:rsidR="00F233C6" w:rsidRPr="00F233C6">
        <w:rPr>
          <w:rFonts w:ascii="Arial" w:eastAsia="Times New Roman" w:hAnsi="Arial" w:cs="Arial"/>
          <w:color w:val="000000"/>
          <w:sz w:val="20"/>
          <w:szCs w:val="20"/>
          <w:lang w:eastAsia="ru-RU"/>
        </w:rPr>
        <w:t>обрезаются</w:t>
      </w:r>
      <w:proofErr w:type="gramEnd"/>
      <w:r w:rsidR="00F233C6" w:rsidRPr="00F233C6">
        <w:rPr>
          <w:rFonts w:ascii="Arial" w:eastAsia="Times New Roman" w:hAnsi="Arial" w:cs="Arial"/>
          <w:color w:val="000000"/>
          <w:sz w:val="20"/>
          <w:szCs w:val="20"/>
          <w:lang w:eastAsia="ru-RU"/>
        </w:rPr>
        <w:t xml:space="preserve">/сжимаются не жизненно важные части игры, например видеоролики и озвучка персонажей. </w:t>
      </w:r>
      <w:proofErr w:type="gramStart"/>
      <w:r w:rsidR="00F233C6" w:rsidRPr="00F233C6">
        <w:rPr>
          <w:rFonts w:ascii="Arial" w:eastAsia="Times New Roman" w:hAnsi="Arial" w:cs="Arial"/>
          <w:color w:val="000000"/>
          <w:sz w:val="20"/>
          <w:szCs w:val="20"/>
          <w:lang w:eastAsia="ru-RU"/>
        </w:rPr>
        <w:t>Кроме того, пиратская версия игры может быть сжата сильнее лицензионной  — это позволяет уменьшить размер файлов, однако увеличивает время распаковки при</w:t>
      </w:r>
      <w:r w:rsidR="00F233C6" w:rsidRPr="00F233C6">
        <w:rPr>
          <w:rFonts w:ascii="Arial" w:eastAsia="Times New Roman" w:hAnsi="Arial" w:cs="Arial"/>
          <w:color w:val="000000"/>
          <w:sz w:val="20"/>
          <w:lang w:eastAsia="ru-RU"/>
        </w:rPr>
        <w:t> </w:t>
      </w:r>
      <w:hyperlink r:id="rId23" w:tooltip="Инсталляция (ПО)" w:history="1">
        <w:r w:rsidR="00F233C6" w:rsidRPr="00F233C6">
          <w:rPr>
            <w:rFonts w:ascii="Arial" w:eastAsia="Times New Roman" w:hAnsi="Arial" w:cs="Arial"/>
            <w:sz w:val="20"/>
            <w:lang w:eastAsia="ru-RU"/>
          </w:rPr>
          <w:t>инсталляции</w:t>
        </w:r>
      </w:hyperlink>
      <w:r w:rsidR="00F233C6">
        <w:rPr>
          <w:rFonts w:ascii="Arial" w:eastAsia="Times New Roman" w:hAnsi="Arial" w:cs="Arial"/>
          <w:color w:val="000000"/>
          <w:sz w:val="20"/>
          <w:szCs w:val="20"/>
          <w:lang w:eastAsia="ru-RU"/>
        </w:rPr>
        <w:t xml:space="preserve">. </w:t>
      </w:r>
      <w:r w:rsidR="00F233C6" w:rsidRPr="00F233C6">
        <w:rPr>
          <w:rFonts w:ascii="Arial" w:eastAsia="Times New Roman" w:hAnsi="Arial" w:cs="Arial"/>
          <w:color w:val="000000"/>
          <w:sz w:val="20"/>
          <w:szCs w:val="20"/>
          <w:lang w:eastAsia="ru-RU"/>
        </w:rPr>
        <w:t>Например, такая практика имеет место при записи на однослойные DVD игр, распространяемых легальным издателем на более дорогих двухслойных дисках, или при их размещении для свободного скачивания через</w:t>
      </w:r>
      <w:r w:rsidR="00F233C6" w:rsidRPr="00F233C6">
        <w:rPr>
          <w:rFonts w:ascii="Arial" w:eastAsia="Times New Roman" w:hAnsi="Arial" w:cs="Arial"/>
          <w:color w:val="000000"/>
          <w:sz w:val="20"/>
          <w:lang w:eastAsia="ru-RU"/>
        </w:rPr>
        <w:t> </w:t>
      </w:r>
      <w:hyperlink r:id="rId24" w:tooltip="Интернет" w:history="1">
        <w:r w:rsidR="00F233C6" w:rsidRPr="00F233C6">
          <w:rPr>
            <w:rFonts w:ascii="Arial" w:eastAsia="Times New Roman" w:hAnsi="Arial" w:cs="Arial"/>
            <w:sz w:val="20"/>
            <w:lang w:eastAsia="ru-RU"/>
          </w:rPr>
          <w:t>Интернет</w:t>
        </w:r>
      </w:hyperlink>
      <w:r w:rsidR="00F233C6" w:rsidRPr="00F233C6">
        <w:rPr>
          <w:rFonts w:ascii="Arial" w:eastAsia="Times New Roman" w:hAnsi="Arial" w:cs="Arial"/>
          <w:sz w:val="20"/>
          <w:szCs w:val="20"/>
          <w:lang w:eastAsia="ru-RU"/>
        </w:rPr>
        <w:t>.</w:t>
      </w:r>
      <w:proofErr w:type="gramEnd"/>
    </w:p>
    <w:p w:rsidR="00544AA1" w:rsidRPr="00D02882" w:rsidRDefault="00544AA1" w:rsidP="00C85C5D">
      <w:pPr>
        <w:shd w:val="clear" w:color="auto" w:fill="FFFFFF"/>
        <w:spacing w:after="72" w:line="288" w:lineRule="atLeast"/>
        <w:jc w:val="both"/>
        <w:outlineLvl w:val="2"/>
        <w:rPr>
          <w:rFonts w:ascii="Arial" w:eastAsia="Times New Roman" w:hAnsi="Arial" w:cs="Arial"/>
          <w:b/>
          <w:bCs/>
          <w:sz w:val="26"/>
          <w:szCs w:val="26"/>
          <w:lang w:eastAsia="ru-RU"/>
        </w:rPr>
      </w:pPr>
      <w:r w:rsidRPr="00544AA1">
        <w:rPr>
          <w:rFonts w:ascii="Arial" w:eastAsia="Times New Roman" w:hAnsi="Arial" w:cs="Arial"/>
          <w:b/>
          <w:bCs/>
          <w:sz w:val="26"/>
          <w:lang w:eastAsia="ru-RU"/>
        </w:rPr>
        <w:t xml:space="preserve"> </w:t>
      </w:r>
      <w:r w:rsidRPr="00D02882">
        <w:rPr>
          <w:rFonts w:ascii="Arial" w:eastAsia="Times New Roman" w:hAnsi="Arial" w:cs="Arial"/>
          <w:b/>
          <w:bCs/>
          <w:sz w:val="26"/>
          <w:lang w:eastAsia="ru-RU"/>
        </w:rPr>
        <w:t>Программное обеспечение</w:t>
      </w:r>
    </w:p>
    <w:p w:rsidR="00544AA1" w:rsidRPr="00D02882" w:rsidRDefault="00C85C5D" w:rsidP="00C85C5D">
      <w:pPr>
        <w:shd w:val="clear" w:color="auto" w:fill="FFFFFF"/>
        <w:spacing w:before="96" w:after="120" w:line="288" w:lineRule="atLeast"/>
        <w:jc w:val="both"/>
        <w:rPr>
          <w:rFonts w:ascii="Arial" w:eastAsia="Times New Roman" w:hAnsi="Arial" w:cs="Arial"/>
          <w:sz w:val="20"/>
          <w:szCs w:val="20"/>
          <w:lang w:eastAsia="ru-RU"/>
        </w:rPr>
      </w:pPr>
      <w:r>
        <w:rPr>
          <w:noProof/>
          <w:lang w:eastAsia="ru-RU"/>
        </w:rPr>
        <w:drawing>
          <wp:anchor distT="0" distB="0" distL="114300" distR="114300" simplePos="0" relativeHeight="251669504" behindDoc="1" locked="0" layoutInCell="1" allowOverlap="1" wp14:anchorId="581DEC8B" wp14:editId="0F087B59">
            <wp:simplePos x="0" y="0"/>
            <wp:positionH relativeFrom="column">
              <wp:posOffset>5800725</wp:posOffset>
            </wp:positionH>
            <wp:positionV relativeFrom="paragraph">
              <wp:posOffset>-7261225</wp:posOffset>
            </wp:positionV>
            <wp:extent cx="1487170" cy="1209675"/>
            <wp:effectExtent l="0" t="0" r="0" b="9525"/>
            <wp:wrapTight wrapText="bothSides">
              <wp:wrapPolygon edited="0">
                <wp:start x="0" y="0"/>
                <wp:lineTo x="0" y="21430"/>
                <wp:lineTo x="21305" y="21430"/>
                <wp:lineTo x="21305" y="0"/>
                <wp:lineTo x="0" y="0"/>
              </wp:wrapPolygon>
            </wp:wrapTight>
            <wp:docPr id="11" name="Рисунок 11" descr="E:\pirate-uhoh_full273x3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irate-uhoh_full273x336.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8717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544AA1" w:rsidRPr="00D02882">
        <w:rPr>
          <w:rFonts w:ascii="Arial" w:eastAsia="Times New Roman" w:hAnsi="Arial" w:cs="Arial"/>
          <w:sz w:val="20"/>
          <w:szCs w:val="20"/>
          <w:lang w:eastAsia="ru-RU"/>
        </w:rPr>
        <w:t>Нелегальное копирование и распространение</w:t>
      </w:r>
      <w:r w:rsidR="00544AA1" w:rsidRPr="00D02882">
        <w:rPr>
          <w:rFonts w:ascii="Arial" w:eastAsia="Times New Roman" w:hAnsi="Arial" w:cs="Arial"/>
          <w:sz w:val="20"/>
          <w:lang w:eastAsia="ru-RU"/>
        </w:rPr>
        <w:t> </w:t>
      </w:r>
      <w:hyperlink r:id="rId26" w:tooltip="Компьютерная программа" w:history="1">
        <w:r w:rsidR="00544AA1" w:rsidRPr="00D02882">
          <w:rPr>
            <w:rFonts w:ascii="Arial" w:eastAsia="Times New Roman" w:hAnsi="Arial" w:cs="Arial"/>
            <w:sz w:val="20"/>
            <w:lang w:eastAsia="ru-RU"/>
          </w:rPr>
          <w:t>программных продуктов</w:t>
        </w:r>
      </w:hyperlink>
      <w:r w:rsidR="00544AA1" w:rsidRPr="00D02882">
        <w:rPr>
          <w:rFonts w:ascii="Arial" w:eastAsia="Times New Roman" w:hAnsi="Arial" w:cs="Arial"/>
          <w:sz w:val="20"/>
          <w:lang w:eastAsia="ru-RU"/>
        </w:rPr>
        <w:t> </w:t>
      </w:r>
      <w:r w:rsidR="00544AA1" w:rsidRPr="00D02882">
        <w:rPr>
          <w:rFonts w:ascii="Arial" w:eastAsia="Times New Roman" w:hAnsi="Arial" w:cs="Arial"/>
          <w:sz w:val="20"/>
          <w:szCs w:val="20"/>
          <w:lang w:eastAsia="ru-RU"/>
        </w:rPr>
        <w:t>(в том числе</w:t>
      </w:r>
      <w:r w:rsidR="00544AA1" w:rsidRPr="00D02882">
        <w:rPr>
          <w:rFonts w:ascii="Arial" w:eastAsia="Times New Roman" w:hAnsi="Arial" w:cs="Arial"/>
          <w:sz w:val="20"/>
          <w:lang w:eastAsia="ru-RU"/>
        </w:rPr>
        <w:t> </w:t>
      </w:r>
      <w:hyperlink r:id="rId27" w:tooltip="Компьютерная игра" w:history="1">
        <w:r w:rsidR="00544AA1" w:rsidRPr="00D02882">
          <w:rPr>
            <w:rFonts w:ascii="Arial" w:eastAsia="Times New Roman" w:hAnsi="Arial" w:cs="Arial"/>
            <w:sz w:val="20"/>
            <w:lang w:eastAsia="ru-RU"/>
          </w:rPr>
          <w:t>компьютерных игр</w:t>
        </w:r>
      </w:hyperlink>
      <w:r w:rsidR="00544AA1" w:rsidRPr="00D02882">
        <w:rPr>
          <w:rFonts w:ascii="Arial" w:eastAsia="Times New Roman" w:hAnsi="Arial" w:cs="Arial"/>
          <w:sz w:val="20"/>
          <w:szCs w:val="20"/>
          <w:lang w:eastAsia="ru-RU"/>
        </w:rPr>
        <w:t>) на дисках и в компьютерных сетях. Включает в себя снятие</w:t>
      </w:r>
      <w:r w:rsidR="00544AA1" w:rsidRPr="00D02882">
        <w:rPr>
          <w:rFonts w:ascii="Arial" w:eastAsia="Times New Roman" w:hAnsi="Arial" w:cs="Arial"/>
          <w:sz w:val="20"/>
          <w:lang w:eastAsia="ru-RU"/>
        </w:rPr>
        <w:t> </w:t>
      </w:r>
      <w:hyperlink r:id="rId28" w:tooltip="Технические средства защиты авторских прав" w:history="1">
        <w:r w:rsidR="00544AA1" w:rsidRPr="00D02882">
          <w:rPr>
            <w:rFonts w:ascii="Arial" w:eastAsia="Times New Roman" w:hAnsi="Arial" w:cs="Arial"/>
            <w:sz w:val="20"/>
            <w:lang w:eastAsia="ru-RU"/>
          </w:rPr>
          <w:t>разнообразных программных защит</w:t>
        </w:r>
      </w:hyperlink>
      <w:r w:rsidR="00544AA1" w:rsidRPr="00D02882">
        <w:rPr>
          <w:rFonts w:ascii="Arial" w:eastAsia="Times New Roman" w:hAnsi="Arial" w:cs="Arial"/>
          <w:sz w:val="20"/>
          <w:szCs w:val="20"/>
          <w:lang w:eastAsia="ru-RU"/>
        </w:rPr>
        <w:t>. Для этого существует специальный класс программного обеспечения — так называемые «</w:t>
      </w:r>
      <w:hyperlink r:id="rId29" w:tooltip="Кряк" w:history="1">
        <w:r w:rsidR="00544AA1" w:rsidRPr="00D02882">
          <w:rPr>
            <w:rFonts w:ascii="Arial" w:eastAsia="Times New Roman" w:hAnsi="Arial" w:cs="Arial"/>
            <w:sz w:val="20"/>
            <w:lang w:eastAsia="ru-RU"/>
          </w:rPr>
          <w:t>кряки</w:t>
        </w:r>
      </w:hyperlink>
      <w:r w:rsidR="00544AA1" w:rsidRPr="00D02882">
        <w:rPr>
          <w:rFonts w:ascii="Arial" w:eastAsia="Times New Roman" w:hAnsi="Arial" w:cs="Arial"/>
          <w:sz w:val="20"/>
          <w:szCs w:val="20"/>
          <w:lang w:eastAsia="ru-RU"/>
        </w:rPr>
        <w:t>» (от</w:t>
      </w:r>
      <w:r w:rsidR="00544AA1" w:rsidRPr="00D02882">
        <w:rPr>
          <w:rFonts w:ascii="Arial" w:eastAsia="Times New Roman" w:hAnsi="Arial" w:cs="Arial"/>
          <w:sz w:val="20"/>
          <w:lang w:eastAsia="ru-RU"/>
        </w:rPr>
        <w:t> </w:t>
      </w:r>
      <w:hyperlink r:id="rId30" w:tooltip="Английский язык" w:history="1">
        <w:r w:rsidR="00544AA1" w:rsidRPr="00D02882">
          <w:rPr>
            <w:rFonts w:ascii="Arial" w:eastAsia="Times New Roman" w:hAnsi="Arial" w:cs="Arial"/>
            <w:sz w:val="20"/>
            <w:lang w:eastAsia="ru-RU"/>
          </w:rPr>
          <w:t>англ.</w:t>
        </w:r>
      </w:hyperlink>
      <w:r w:rsidR="00544AA1" w:rsidRPr="00D02882">
        <w:rPr>
          <w:rFonts w:ascii="Arial" w:eastAsia="Times New Roman" w:hAnsi="Arial" w:cs="Arial"/>
          <w:sz w:val="20"/>
          <w:szCs w:val="20"/>
          <w:lang w:eastAsia="ru-RU"/>
        </w:rPr>
        <w:t> </w:t>
      </w:r>
      <w:proofErr w:type="spellStart"/>
      <w:r w:rsidR="00544AA1" w:rsidRPr="00D02882">
        <w:rPr>
          <w:rFonts w:ascii="Arial" w:eastAsia="Times New Roman" w:hAnsi="Arial" w:cs="Arial"/>
          <w:i/>
          <w:iCs/>
          <w:sz w:val="20"/>
          <w:szCs w:val="20"/>
          <w:lang w:eastAsia="ru-RU"/>
        </w:rPr>
        <w:t>to</w:t>
      </w:r>
      <w:proofErr w:type="spellEnd"/>
      <w:r w:rsidR="00544AA1" w:rsidRPr="00D02882">
        <w:rPr>
          <w:rFonts w:ascii="Arial" w:eastAsia="Times New Roman" w:hAnsi="Arial" w:cs="Arial"/>
          <w:i/>
          <w:iCs/>
          <w:sz w:val="20"/>
          <w:szCs w:val="20"/>
          <w:lang w:eastAsia="ru-RU"/>
        </w:rPr>
        <w:t xml:space="preserve"> </w:t>
      </w:r>
      <w:proofErr w:type="spellStart"/>
      <w:r w:rsidR="00544AA1" w:rsidRPr="00D02882">
        <w:rPr>
          <w:rFonts w:ascii="Arial" w:eastAsia="Times New Roman" w:hAnsi="Arial" w:cs="Arial"/>
          <w:i/>
          <w:iCs/>
          <w:sz w:val="20"/>
          <w:szCs w:val="20"/>
          <w:lang w:eastAsia="ru-RU"/>
        </w:rPr>
        <w:t>crack</w:t>
      </w:r>
      <w:proofErr w:type="spellEnd"/>
      <w:r w:rsidR="00544AA1" w:rsidRPr="00D02882">
        <w:rPr>
          <w:rFonts w:ascii="Arial" w:eastAsia="Times New Roman" w:hAnsi="Arial" w:cs="Arial"/>
          <w:sz w:val="20"/>
          <w:szCs w:val="20"/>
          <w:lang w:eastAsia="ru-RU"/>
        </w:rPr>
        <w:t> — взламывать), специальные</w:t>
      </w:r>
      <w:r w:rsidR="00544AA1" w:rsidRPr="00D02882">
        <w:rPr>
          <w:rFonts w:ascii="Arial" w:eastAsia="Times New Roman" w:hAnsi="Arial" w:cs="Arial"/>
          <w:sz w:val="20"/>
          <w:lang w:eastAsia="ru-RU"/>
        </w:rPr>
        <w:t> </w:t>
      </w:r>
      <w:proofErr w:type="spellStart"/>
      <w:r w:rsidR="007D2DEC">
        <w:fldChar w:fldCharType="begin"/>
      </w:r>
      <w:r w:rsidR="007D2DEC">
        <w:instrText xml:space="preserve"> HYPERLINK "http://ru.wikipedia.org/wiki/%</w:instrText>
      </w:r>
      <w:r w:rsidR="007D2DEC">
        <w:instrText xml:space="preserve">D0%9F%D0%B0%D1%82%D1%87" \o "Патч" </w:instrText>
      </w:r>
      <w:r w:rsidR="007D2DEC">
        <w:fldChar w:fldCharType="separate"/>
      </w:r>
      <w:r w:rsidR="00544AA1" w:rsidRPr="00D02882">
        <w:rPr>
          <w:rFonts w:ascii="Arial" w:eastAsia="Times New Roman" w:hAnsi="Arial" w:cs="Arial"/>
          <w:sz w:val="20"/>
          <w:lang w:eastAsia="ru-RU"/>
        </w:rPr>
        <w:t>патчи</w:t>
      </w:r>
      <w:proofErr w:type="spellEnd"/>
      <w:r w:rsidR="007D2DEC">
        <w:rPr>
          <w:rFonts w:ascii="Arial" w:eastAsia="Times New Roman" w:hAnsi="Arial" w:cs="Arial"/>
          <w:sz w:val="20"/>
          <w:lang w:eastAsia="ru-RU"/>
        </w:rPr>
        <w:fldChar w:fldCharType="end"/>
      </w:r>
      <w:r w:rsidR="00544AA1" w:rsidRPr="00D02882">
        <w:rPr>
          <w:rFonts w:ascii="Arial" w:eastAsia="Times New Roman" w:hAnsi="Arial" w:cs="Arial"/>
          <w:sz w:val="20"/>
          <w:szCs w:val="20"/>
          <w:lang w:eastAsia="ru-RU"/>
        </w:rPr>
        <w:t>, готовые серийные номера или их</w:t>
      </w:r>
      <w:r w:rsidR="00544AA1" w:rsidRPr="00D02882">
        <w:rPr>
          <w:rFonts w:ascii="Arial" w:eastAsia="Times New Roman" w:hAnsi="Arial" w:cs="Arial"/>
          <w:sz w:val="20"/>
          <w:lang w:eastAsia="ru-RU"/>
        </w:rPr>
        <w:t> </w:t>
      </w:r>
      <w:hyperlink r:id="rId31" w:tooltip="Кейген" w:history="1">
        <w:r w:rsidR="00544AA1" w:rsidRPr="00D02882">
          <w:rPr>
            <w:rFonts w:ascii="Arial" w:eastAsia="Times New Roman" w:hAnsi="Arial" w:cs="Arial"/>
            <w:sz w:val="20"/>
            <w:lang w:eastAsia="ru-RU"/>
          </w:rPr>
          <w:t>генераторы</w:t>
        </w:r>
      </w:hyperlink>
      <w:r w:rsidR="00544AA1" w:rsidRPr="00D02882">
        <w:rPr>
          <w:rFonts w:ascii="Arial" w:eastAsia="Times New Roman" w:hAnsi="Arial" w:cs="Arial"/>
          <w:sz w:val="20"/>
          <w:lang w:eastAsia="ru-RU"/>
        </w:rPr>
        <w:t> </w:t>
      </w:r>
      <w:r w:rsidR="00544AA1" w:rsidRPr="00D02882">
        <w:rPr>
          <w:rFonts w:ascii="Arial" w:eastAsia="Times New Roman" w:hAnsi="Arial" w:cs="Arial"/>
          <w:sz w:val="20"/>
          <w:szCs w:val="20"/>
          <w:lang w:eastAsia="ru-RU"/>
        </w:rPr>
        <w:t>для программного продукта, которые снимают с него ограничения, связанные со встроенной защитой от нелегального использования.</w:t>
      </w:r>
    </w:p>
    <w:p w:rsidR="00544AA1" w:rsidRPr="00D02882" w:rsidRDefault="00544AA1" w:rsidP="00C85C5D">
      <w:pPr>
        <w:shd w:val="clear" w:color="auto" w:fill="FFFFFF"/>
        <w:spacing w:before="96" w:after="120" w:line="288" w:lineRule="atLeast"/>
        <w:jc w:val="both"/>
        <w:rPr>
          <w:rFonts w:ascii="Arial" w:eastAsia="Times New Roman" w:hAnsi="Arial" w:cs="Arial"/>
          <w:sz w:val="20"/>
          <w:szCs w:val="20"/>
          <w:lang w:eastAsia="ru-RU"/>
        </w:rPr>
      </w:pPr>
      <w:r w:rsidRPr="00D02882">
        <w:rPr>
          <w:rFonts w:ascii="Arial" w:eastAsia="Times New Roman" w:hAnsi="Arial" w:cs="Arial"/>
          <w:sz w:val="20"/>
          <w:szCs w:val="20"/>
          <w:lang w:eastAsia="ru-RU"/>
        </w:rPr>
        <w:t>Кроме того, существуют инструменты</w:t>
      </w:r>
      <w:r w:rsidRPr="00D02882">
        <w:rPr>
          <w:rFonts w:ascii="Arial" w:eastAsia="Times New Roman" w:hAnsi="Arial" w:cs="Arial"/>
          <w:sz w:val="20"/>
          <w:lang w:eastAsia="ru-RU"/>
        </w:rPr>
        <w:t> </w:t>
      </w:r>
      <w:hyperlink r:id="rId32" w:tooltip="Программист" w:history="1">
        <w:r w:rsidRPr="00D02882">
          <w:rPr>
            <w:rFonts w:ascii="Arial" w:eastAsia="Times New Roman" w:hAnsi="Arial" w:cs="Arial"/>
            <w:sz w:val="20"/>
            <w:lang w:eastAsia="ru-RU"/>
          </w:rPr>
          <w:t>программистов</w:t>
        </w:r>
      </w:hyperlink>
      <w:r w:rsidRPr="00D02882">
        <w:rPr>
          <w:rFonts w:ascii="Arial" w:eastAsia="Times New Roman" w:hAnsi="Arial" w:cs="Arial"/>
          <w:sz w:val="20"/>
          <w:szCs w:val="20"/>
          <w:lang w:eastAsia="ru-RU"/>
        </w:rPr>
        <w:t>, которые могут использоваться для облегчения самого процесса взлома —</w:t>
      </w:r>
      <w:r w:rsidRPr="00D02882">
        <w:rPr>
          <w:rFonts w:ascii="Arial" w:eastAsia="Times New Roman" w:hAnsi="Arial" w:cs="Arial"/>
          <w:sz w:val="20"/>
          <w:lang w:eastAsia="ru-RU"/>
        </w:rPr>
        <w:t> </w:t>
      </w:r>
      <w:hyperlink r:id="rId33" w:tooltip="Отладчик" w:history="1">
        <w:r w:rsidRPr="00D02882">
          <w:rPr>
            <w:rFonts w:ascii="Arial" w:eastAsia="Times New Roman" w:hAnsi="Arial" w:cs="Arial"/>
            <w:sz w:val="20"/>
            <w:lang w:eastAsia="ru-RU"/>
          </w:rPr>
          <w:t>отладчики</w:t>
        </w:r>
      </w:hyperlink>
      <w:r w:rsidRPr="00D02882">
        <w:rPr>
          <w:rFonts w:ascii="Arial" w:eastAsia="Times New Roman" w:hAnsi="Arial" w:cs="Arial"/>
          <w:sz w:val="20"/>
          <w:szCs w:val="20"/>
          <w:lang w:eastAsia="ru-RU"/>
        </w:rPr>
        <w:t>,</w:t>
      </w:r>
      <w:r w:rsidRPr="00D02882">
        <w:rPr>
          <w:rFonts w:ascii="Arial" w:eastAsia="Times New Roman" w:hAnsi="Arial" w:cs="Arial"/>
          <w:sz w:val="20"/>
          <w:lang w:eastAsia="ru-RU"/>
        </w:rPr>
        <w:t> </w:t>
      </w:r>
      <w:hyperlink r:id="rId34" w:tooltip="Дизассемблер" w:history="1">
        <w:r w:rsidRPr="00D02882">
          <w:rPr>
            <w:rFonts w:ascii="Arial" w:eastAsia="Times New Roman" w:hAnsi="Arial" w:cs="Arial"/>
            <w:sz w:val="20"/>
            <w:lang w:eastAsia="ru-RU"/>
          </w:rPr>
          <w:t>дизассемблеры</w:t>
        </w:r>
      </w:hyperlink>
      <w:r w:rsidRPr="00D02882">
        <w:rPr>
          <w:rFonts w:ascii="Arial" w:eastAsia="Times New Roman" w:hAnsi="Arial" w:cs="Arial"/>
          <w:sz w:val="20"/>
          <w:szCs w:val="20"/>
          <w:lang w:eastAsia="ru-RU"/>
        </w:rPr>
        <w:t>, редакторы</w:t>
      </w:r>
      <w:r w:rsidRPr="00D02882">
        <w:rPr>
          <w:rFonts w:ascii="Arial" w:eastAsia="Times New Roman" w:hAnsi="Arial" w:cs="Arial"/>
          <w:sz w:val="20"/>
          <w:lang w:eastAsia="ru-RU"/>
        </w:rPr>
        <w:t> </w:t>
      </w:r>
      <w:hyperlink r:id="rId35" w:tooltip="Portable Executable" w:history="1">
        <w:r w:rsidRPr="00D02882">
          <w:rPr>
            <w:rFonts w:ascii="Arial" w:eastAsia="Times New Roman" w:hAnsi="Arial" w:cs="Arial"/>
            <w:sz w:val="20"/>
            <w:lang w:eastAsia="ru-RU"/>
          </w:rPr>
          <w:t>PE</w:t>
        </w:r>
      </w:hyperlink>
      <w:r w:rsidRPr="00D02882">
        <w:rPr>
          <w:rFonts w:ascii="Arial" w:eastAsia="Times New Roman" w:hAnsi="Arial" w:cs="Arial"/>
          <w:sz w:val="20"/>
          <w:szCs w:val="20"/>
          <w:lang w:eastAsia="ru-RU"/>
        </w:rPr>
        <w:t>-заголовка, редакторы ресурсов, распаковщики, и т. п.</w:t>
      </w:r>
    </w:p>
    <w:p w:rsidR="00544AA1" w:rsidRPr="00D02882" w:rsidRDefault="00C85C5D" w:rsidP="00C85C5D">
      <w:pPr>
        <w:shd w:val="clear" w:color="auto" w:fill="FFFFFF"/>
        <w:spacing w:before="96" w:after="120" w:line="288" w:lineRule="atLeast"/>
        <w:jc w:val="both"/>
        <w:rPr>
          <w:rFonts w:ascii="Arial" w:eastAsia="Times New Roman" w:hAnsi="Arial" w:cs="Arial"/>
          <w:sz w:val="20"/>
          <w:szCs w:val="20"/>
          <w:lang w:eastAsia="ru-RU"/>
        </w:rPr>
      </w:pPr>
      <w:r w:rsidRPr="00EF1EA9">
        <w:rPr>
          <w:noProof/>
          <w:lang w:eastAsia="ru-RU"/>
        </w:rPr>
        <w:drawing>
          <wp:anchor distT="0" distB="0" distL="114300" distR="114300" simplePos="0" relativeHeight="251670528" behindDoc="1" locked="0" layoutInCell="1" allowOverlap="1" wp14:anchorId="0FA2613C" wp14:editId="6378EC66">
            <wp:simplePos x="0" y="0"/>
            <wp:positionH relativeFrom="column">
              <wp:posOffset>1805305</wp:posOffset>
            </wp:positionH>
            <wp:positionV relativeFrom="paragraph">
              <wp:posOffset>2774950</wp:posOffset>
            </wp:positionV>
            <wp:extent cx="1658620" cy="809625"/>
            <wp:effectExtent l="0" t="0" r="0" b="9525"/>
            <wp:wrapTight wrapText="bothSides">
              <wp:wrapPolygon edited="0">
                <wp:start x="0" y="0"/>
                <wp:lineTo x="0" y="21346"/>
                <wp:lineTo x="21335" y="21346"/>
                <wp:lineTo x="21335" y="0"/>
                <wp:lineTo x="0" y="0"/>
              </wp:wrapPolygon>
            </wp:wrapTight>
            <wp:docPr id="6" name="Рисунок 6" descr="F:\11d123796086c1d809e731bf566e453d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1d123796086c1d809e731bf566e453d_XL.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5862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544AA1" w:rsidRPr="00D02882">
        <w:rPr>
          <w:rFonts w:ascii="Arial" w:eastAsia="Times New Roman" w:hAnsi="Arial" w:cs="Arial"/>
          <w:sz w:val="20"/>
          <w:szCs w:val="20"/>
          <w:lang w:eastAsia="ru-RU"/>
        </w:rPr>
        <w:t>Иногда свободное распространение</w:t>
      </w:r>
      <w:r>
        <w:rPr>
          <w:rFonts w:ascii="Arial" w:eastAsia="Times New Roman" w:hAnsi="Arial" w:cs="Arial"/>
          <w:sz w:val="20"/>
          <w:szCs w:val="20"/>
          <w:lang w:eastAsia="ru-RU"/>
        </w:rPr>
        <w:t xml:space="preserve"> </w:t>
      </w:r>
      <w:hyperlink r:id="rId37" w:tooltip="Проприетарное программное обеспечение" w:history="1">
        <w:proofErr w:type="spellStart"/>
        <w:r w:rsidR="00544AA1" w:rsidRPr="00D02882">
          <w:rPr>
            <w:rFonts w:ascii="Arial" w:eastAsia="Times New Roman" w:hAnsi="Arial" w:cs="Arial"/>
            <w:sz w:val="20"/>
            <w:lang w:eastAsia="ru-RU"/>
          </w:rPr>
          <w:t>проприетарной</w:t>
        </w:r>
        <w:proofErr w:type="spellEnd"/>
      </w:hyperlink>
      <w:r>
        <w:rPr>
          <w:rFonts w:ascii="Arial" w:eastAsia="Times New Roman" w:hAnsi="Arial" w:cs="Arial"/>
          <w:sz w:val="20"/>
          <w:lang w:eastAsia="ru-RU"/>
        </w:rPr>
        <w:t xml:space="preserve"> </w:t>
      </w:r>
      <w:r w:rsidR="00544AA1" w:rsidRPr="00D02882">
        <w:rPr>
          <w:rFonts w:ascii="Arial" w:eastAsia="Times New Roman" w:hAnsi="Arial" w:cs="Arial"/>
          <w:sz w:val="20"/>
          <w:szCs w:val="20"/>
          <w:lang w:eastAsia="ru-RU"/>
        </w:rPr>
        <w:t xml:space="preserve">программы негласно поощряется самим </w:t>
      </w:r>
      <w:proofErr w:type="spellStart"/>
      <w:r w:rsidR="00544AA1" w:rsidRPr="00D02882">
        <w:rPr>
          <w:rFonts w:ascii="Arial" w:eastAsia="Times New Roman" w:hAnsi="Arial" w:cs="Arial"/>
          <w:sz w:val="20"/>
          <w:szCs w:val="20"/>
          <w:lang w:eastAsia="ru-RU"/>
        </w:rPr>
        <w:t>правообладателем</w:t>
      </w:r>
      <w:proofErr w:type="gramStart"/>
      <w:r w:rsidR="00544AA1" w:rsidRPr="00D02882">
        <w:rPr>
          <w:rFonts w:ascii="Arial" w:eastAsia="Times New Roman" w:hAnsi="Arial" w:cs="Arial"/>
          <w:sz w:val="20"/>
          <w:szCs w:val="20"/>
          <w:lang w:eastAsia="ru-RU"/>
        </w:rPr>
        <w:t>.В</w:t>
      </w:r>
      <w:proofErr w:type="spellEnd"/>
      <w:proofErr w:type="gramEnd"/>
      <w:r w:rsidR="00544AA1" w:rsidRPr="00D02882">
        <w:rPr>
          <w:rFonts w:ascii="Arial" w:eastAsia="Times New Roman" w:hAnsi="Arial" w:cs="Arial"/>
          <w:sz w:val="20"/>
          <w:szCs w:val="20"/>
          <w:lang w:eastAsia="ru-RU"/>
        </w:rPr>
        <w:t xml:space="preserve"> 1998 году</w:t>
      </w:r>
      <w:r w:rsidR="00544AA1" w:rsidRPr="00D02882">
        <w:rPr>
          <w:rFonts w:ascii="Arial" w:eastAsia="Times New Roman" w:hAnsi="Arial" w:cs="Arial"/>
          <w:sz w:val="20"/>
          <w:lang w:eastAsia="ru-RU"/>
        </w:rPr>
        <w:t> </w:t>
      </w:r>
      <w:hyperlink r:id="rId38" w:tooltip="Билл Гейтс" w:history="1">
        <w:r w:rsidR="00544AA1" w:rsidRPr="00D02882">
          <w:rPr>
            <w:rFonts w:ascii="Arial" w:eastAsia="Times New Roman" w:hAnsi="Arial" w:cs="Arial"/>
            <w:sz w:val="20"/>
            <w:lang w:eastAsia="ru-RU"/>
          </w:rPr>
          <w:t>Билл Гейтс</w:t>
        </w:r>
      </w:hyperlink>
      <w:r w:rsidR="00544AA1" w:rsidRPr="00D02882">
        <w:rPr>
          <w:rFonts w:ascii="Arial" w:eastAsia="Times New Roman" w:hAnsi="Arial" w:cs="Arial"/>
          <w:sz w:val="20"/>
          <w:szCs w:val="20"/>
          <w:lang w:eastAsia="ru-RU"/>
        </w:rPr>
        <w:t>, а в 2007 году</w:t>
      </w:r>
      <w:r w:rsidR="00544AA1" w:rsidRPr="00D02882">
        <w:rPr>
          <w:rFonts w:ascii="Arial" w:eastAsia="Times New Roman" w:hAnsi="Arial" w:cs="Arial"/>
          <w:sz w:val="20"/>
          <w:lang w:eastAsia="ru-RU"/>
        </w:rPr>
        <w:t> </w:t>
      </w:r>
      <w:proofErr w:type="spellStart"/>
      <w:r w:rsidR="007D2DEC">
        <w:fldChar w:fldCharType="begin"/>
      </w:r>
      <w:r w:rsidR="007D2DEC">
        <w:instrText xml:space="preserve"> HYPERLINK "http://ru.wikipedia.org/w/index.php?title=%D0%94%D0%B6%D0%B5%D1%84_%D0%A0%D0%B0%D0%B9%D0%BA%D1%81&amp;action=edit&amp;redlink=1" \o "Джеф Райкс (страница отсутствует)" </w:instrText>
      </w:r>
      <w:r w:rsidR="007D2DEC">
        <w:fldChar w:fldCharType="separate"/>
      </w:r>
      <w:r w:rsidR="00544AA1" w:rsidRPr="00D02882">
        <w:rPr>
          <w:rFonts w:ascii="Arial" w:eastAsia="Times New Roman" w:hAnsi="Arial" w:cs="Arial"/>
          <w:sz w:val="20"/>
          <w:lang w:eastAsia="ru-RU"/>
        </w:rPr>
        <w:t>Джеф</w:t>
      </w:r>
      <w:proofErr w:type="spellEnd"/>
      <w:r w:rsidR="00544AA1" w:rsidRPr="00D02882">
        <w:rPr>
          <w:rFonts w:ascii="Arial" w:eastAsia="Times New Roman" w:hAnsi="Arial" w:cs="Arial"/>
          <w:sz w:val="20"/>
          <w:lang w:eastAsia="ru-RU"/>
        </w:rPr>
        <w:t xml:space="preserve"> </w:t>
      </w:r>
      <w:proofErr w:type="spellStart"/>
      <w:r w:rsidR="00544AA1" w:rsidRPr="00D02882">
        <w:rPr>
          <w:rFonts w:ascii="Arial" w:eastAsia="Times New Roman" w:hAnsi="Arial" w:cs="Arial"/>
          <w:sz w:val="20"/>
          <w:lang w:eastAsia="ru-RU"/>
        </w:rPr>
        <w:t>Райкс</w:t>
      </w:r>
      <w:proofErr w:type="spellEnd"/>
      <w:r w:rsidR="007D2DEC">
        <w:rPr>
          <w:rFonts w:ascii="Arial" w:eastAsia="Times New Roman" w:hAnsi="Arial" w:cs="Arial"/>
          <w:sz w:val="20"/>
          <w:lang w:eastAsia="ru-RU"/>
        </w:rPr>
        <w:fldChar w:fldCharType="end"/>
      </w:r>
      <w:r w:rsidR="00544AA1" w:rsidRPr="00D02882">
        <w:rPr>
          <w:rFonts w:ascii="Arial" w:eastAsia="Times New Roman" w:hAnsi="Arial" w:cs="Arial"/>
          <w:sz w:val="20"/>
          <w:szCs w:val="20"/>
          <w:lang w:eastAsia="ru-RU"/>
        </w:rPr>
        <w:t xml:space="preserve"> из </w:t>
      </w:r>
      <w:proofErr w:type="spellStart"/>
      <w:r w:rsidR="00544AA1" w:rsidRPr="00D02882">
        <w:rPr>
          <w:rFonts w:ascii="Arial" w:eastAsia="Times New Roman" w:hAnsi="Arial" w:cs="Arial"/>
          <w:sz w:val="20"/>
          <w:szCs w:val="20"/>
          <w:lang w:eastAsia="ru-RU"/>
        </w:rPr>
        <w:t>Microsoft</w:t>
      </w:r>
      <w:proofErr w:type="spellEnd"/>
      <w:r w:rsidR="00544AA1" w:rsidRPr="00D02882">
        <w:rPr>
          <w:rFonts w:ascii="Arial" w:eastAsia="Times New Roman" w:hAnsi="Arial" w:cs="Arial"/>
          <w:sz w:val="20"/>
          <w:szCs w:val="20"/>
          <w:lang w:eastAsia="ru-RU"/>
        </w:rPr>
        <w:t xml:space="preserve"> сказали, что будет лучше, если пользователи, использующие программы незаконно, будут использовать незаконно</w:t>
      </w:r>
      <w:r w:rsidR="00544AA1" w:rsidRPr="00D02882">
        <w:rPr>
          <w:rFonts w:ascii="Arial" w:eastAsia="Times New Roman" w:hAnsi="Arial" w:cs="Arial"/>
          <w:sz w:val="20"/>
          <w:lang w:eastAsia="ru-RU"/>
        </w:rPr>
        <w:t> </w:t>
      </w:r>
      <w:r w:rsidR="00544AA1" w:rsidRPr="00D02882">
        <w:rPr>
          <w:rFonts w:ascii="Arial" w:eastAsia="Times New Roman" w:hAnsi="Arial" w:cs="Arial"/>
          <w:i/>
          <w:iCs/>
          <w:sz w:val="20"/>
          <w:szCs w:val="20"/>
          <w:lang w:eastAsia="ru-RU"/>
        </w:rPr>
        <w:t>их</w:t>
      </w:r>
      <w:r w:rsidR="00544AA1" w:rsidRPr="00D02882">
        <w:rPr>
          <w:rFonts w:ascii="Arial" w:eastAsia="Times New Roman" w:hAnsi="Arial" w:cs="Arial"/>
          <w:sz w:val="20"/>
          <w:lang w:eastAsia="ru-RU"/>
        </w:rPr>
        <w:t> </w:t>
      </w:r>
      <w:r w:rsidR="00544AA1" w:rsidRPr="00D02882">
        <w:rPr>
          <w:rFonts w:ascii="Arial" w:eastAsia="Times New Roman" w:hAnsi="Arial" w:cs="Arial"/>
          <w:sz w:val="20"/>
          <w:szCs w:val="20"/>
          <w:lang w:eastAsia="ru-RU"/>
        </w:rPr>
        <w:t>программы — ведь когда</w:t>
      </w:r>
      <w:r w:rsidR="00544AA1" w:rsidRPr="00D02882">
        <w:rPr>
          <w:rFonts w:ascii="Cambria Math" w:eastAsia="Times New Roman" w:hAnsi="Cambria Math" w:cs="Cambria Math"/>
          <w:sz w:val="20"/>
          <w:szCs w:val="20"/>
          <w:lang w:eastAsia="ru-RU"/>
        </w:rPr>
        <w:t>‐</w:t>
      </w:r>
      <w:r w:rsidR="00544AA1" w:rsidRPr="00D02882">
        <w:rPr>
          <w:rFonts w:ascii="Arial" w:eastAsia="Times New Roman" w:hAnsi="Arial" w:cs="Arial"/>
          <w:sz w:val="20"/>
          <w:szCs w:val="20"/>
          <w:lang w:eastAsia="ru-RU"/>
        </w:rPr>
        <w:t>нибудь они могут начать за них платить, и тогда пригодится получивша</w:t>
      </w:r>
      <w:r w:rsidR="00544AA1">
        <w:rPr>
          <w:rFonts w:ascii="Arial" w:eastAsia="Times New Roman" w:hAnsi="Arial" w:cs="Arial"/>
          <w:sz w:val="20"/>
          <w:szCs w:val="20"/>
          <w:lang w:eastAsia="ru-RU"/>
        </w:rPr>
        <w:t xml:space="preserve">яся к тому времени зависимость. </w:t>
      </w:r>
      <w:r w:rsidR="00544AA1" w:rsidRPr="00D02882">
        <w:rPr>
          <w:rFonts w:ascii="Arial" w:eastAsia="Times New Roman" w:hAnsi="Arial" w:cs="Arial"/>
          <w:sz w:val="20"/>
          <w:szCs w:val="20"/>
          <w:lang w:eastAsia="ru-RU"/>
        </w:rPr>
        <w:t>Официальной политикой органов государственного управления большинства стран и основных</w:t>
      </w:r>
      <w:r w:rsidR="00544AA1" w:rsidRPr="00D02882">
        <w:rPr>
          <w:rFonts w:ascii="Arial" w:eastAsia="Times New Roman" w:hAnsi="Arial" w:cs="Arial"/>
          <w:sz w:val="20"/>
          <w:lang w:eastAsia="ru-RU"/>
        </w:rPr>
        <w:t> </w:t>
      </w:r>
      <w:proofErr w:type="spellStart"/>
      <w:r w:rsidR="007D2DEC">
        <w:fldChar w:fldCharType="begin"/>
      </w:r>
      <w:r w:rsidR="007D2DEC">
        <w:instrText xml:space="preserve"> HYPERLINK "http://ru.wikipedia.org/wiki/%D0%92%D0%B5%D0%BD%D0%B4%D0%BE%D1%80" \o "Вендор" </w:instrText>
      </w:r>
      <w:r w:rsidR="007D2DEC">
        <w:fldChar w:fldCharType="separate"/>
      </w:r>
      <w:r w:rsidR="00544AA1" w:rsidRPr="00D02882">
        <w:rPr>
          <w:rFonts w:ascii="Arial" w:eastAsia="Times New Roman" w:hAnsi="Arial" w:cs="Arial"/>
          <w:sz w:val="20"/>
          <w:lang w:eastAsia="ru-RU"/>
        </w:rPr>
        <w:t>вендоров</w:t>
      </w:r>
      <w:proofErr w:type="spellEnd"/>
      <w:proofErr w:type="gramStart"/>
      <w:r w:rsidR="007D2DEC">
        <w:rPr>
          <w:rFonts w:ascii="Arial" w:eastAsia="Times New Roman" w:hAnsi="Arial" w:cs="Arial"/>
          <w:sz w:val="20"/>
          <w:lang w:eastAsia="ru-RU"/>
        </w:rPr>
        <w:fldChar w:fldCharType="end"/>
      </w:r>
      <w:r w:rsidR="00544AA1" w:rsidRPr="00D02882">
        <w:rPr>
          <w:rFonts w:ascii="Arial" w:eastAsia="Times New Roman" w:hAnsi="Arial" w:cs="Arial"/>
          <w:sz w:val="20"/>
          <w:szCs w:val="20"/>
          <w:lang w:eastAsia="ru-RU"/>
        </w:rPr>
        <w:t>-</w:t>
      </w:r>
      <w:proofErr w:type="gramEnd"/>
      <w:r w:rsidR="00544AA1" w:rsidRPr="00D02882">
        <w:rPr>
          <w:rFonts w:ascii="Arial" w:eastAsia="Times New Roman" w:hAnsi="Arial" w:cs="Arial"/>
          <w:sz w:val="20"/>
          <w:szCs w:val="20"/>
          <w:lang w:eastAsia="ru-RU"/>
        </w:rPr>
        <w:t>производителей программного обеспечения является постепенная</w:t>
      </w:r>
      <w:r w:rsidR="00544AA1" w:rsidRPr="00D02882">
        <w:rPr>
          <w:rFonts w:ascii="Arial" w:eastAsia="Times New Roman" w:hAnsi="Arial" w:cs="Arial"/>
          <w:sz w:val="20"/>
          <w:lang w:eastAsia="ru-RU"/>
        </w:rPr>
        <w:t> </w:t>
      </w:r>
      <w:hyperlink r:id="rId39" w:tooltip="Легализация программного обеспечения" w:history="1">
        <w:r w:rsidR="00544AA1" w:rsidRPr="00D02882">
          <w:rPr>
            <w:rFonts w:ascii="Arial" w:eastAsia="Times New Roman" w:hAnsi="Arial" w:cs="Arial"/>
            <w:sz w:val="20"/>
            <w:lang w:eastAsia="ru-RU"/>
          </w:rPr>
          <w:t>легализация программного обеспечения</w:t>
        </w:r>
      </w:hyperlink>
      <w:r w:rsidR="00544AA1" w:rsidRPr="00D02882">
        <w:rPr>
          <w:rFonts w:ascii="Arial" w:eastAsia="Times New Roman" w:hAnsi="Arial" w:cs="Arial"/>
          <w:sz w:val="20"/>
          <w:szCs w:val="20"/>
          <w:lang w:eastAsia="ru-RU"/>
        </w:rPr>
        <w:t>, применяемого конечными пользователями (приобретение лицензий на уже используемое ПО, либо переход на другое ПО с приобретением лицензий на него). По данным</w:t>
      </w:r>
      <w:r w:rsidR="00544AA1" w:rsidRPr="00D02882">
        <w:rPr>
          <w:rFonts w:ascii="Arial" w:eastAsia="Times New Roman" w:hAnsi="Arial" w:cs="Arial"/>
          <w:sz w:val="20"/>
          <w:lang w:eastAsia="ru-RU"/>
        </w:rPr>
        <w:t> </w:t>
      </w:r>
      <w:hyperlink r:id="rId40" w:tooltip="Business Software Alliance" w:history="1">
        <w:r w:rsidR="00544AA1" w:rsidRPr="00D02882">
          <w:rPr>
            <w:rFonts w:ascii="Arial" w:eastAsia="Times New Roman" w:hAnsi="Arial" w:cs="Arial"/>
            <w:sz w:val="20"/>
            <w:lang w:eastAsia="ru-RU"/>
          </w:rPr>
          <w:t>BSA</w:t>
        </w:r>
      </w:hyperlink>
      <w:r w:rsidR="00544AA1" w:rsidRPr="00D02882">
        <w:rPr>
          <w:rFonts w:ascii="Arial" w:eastAsia="Times New Roman" w:hAnsi="Arial" w:cs="Arial"/>
          <w:sz w:val="20"/>
          <w:lang w:eastAsia="ru-RU"/>
        </w:rPr>
        <w:t> </w:t>
      </w:r>
      <w:r w:rsidR="00544AA1" w:rsidRPr="00D02882">
        <w:rPr>
          <w:rFonts w:ascii="Arial" w:eastAsia="Times New Roman" w:hAnsi="Arial" w:cs="Arial"/>
          <w:sz w:val="20"/>
          <w:szCs w:val="20"/>
          <w:lang w:eastAsia="ru-RU"/>
        </w:rPr>
        <w:t>и</w:t>
      </w:r>
      <w:r w:rsidR="00544AA1" w:rsidRPr="00D02882">
        <w:rPr>
          <w:rFonts w:ascii="Arial" w:eastAsia="Times New Roman" w:hAnsi="Arial" w:cs="Arial"/>
          <w:sz w:val="20"/>
          <w:lang w:eastAsia="ru-RU"/>
        </w:rPr>
        <w:t> </w:t>
      </w:r>
      <w:hyperlink r:id="rId41" w:tooltip="International Data Corporation" w:history="1">
        <w:r w:rsidR="00544AA1" w:rsidRPr="00D02882">
          <w:rPr>
            <w:rFonts w:ascii="Arial" w:eastAsia="Times New Roman" w:hAnsi="Arial" w:cs="Arial"/>
            <w:sz w:val="20"/>
            <w:lang w:eastAsia="ru-RU"/>
          </w:rPr>
          <w:t>IDC</w:t>
        </w:r>
      </w:hyperlink>
      <w:r w:rsidR="00544AA1" w:rsidRPr="00D02882">
        <w:rPr>
          <w:rFonts w:ascii="Arial" w:eastAsia="Times New Roman" w:hAnsi="Arial" w:cs="Arial"/>
          <w:sz w:val="20"/>
          <w:szCs w:val="20"/>
          <w:lang w:eastAsia="ru-RU"/>
        </w:rPr>
        <w:t>, уровень «пиратства» в</w:t>
      </w:r>
      <w:r w:rsidR="00544AA1" w:rsidRPr="00D02882">
        <w:rPr>
          <w:rFonts w:ascii="Arial" w:eastAsia="Times New Roman" w:hAnsi="Arial" w:cs="Arial"/>
          <w:sz w:val="20"/>
          <w:lang w:eastAsia="ru-RU"/>
        </w:rPr>
        <w:t> </w:t>
      </w:r>
      <w:hyperlink r:id="rId42" w:tooltip="США" w:history="1">
        <w:r w:rsidR="00544AA1" w:rsidRPr="00D02882">
          <w:rPr>
            <w:rFonts w:ascii="Arial" w:eastAsia="Times New Roman" w:hAnsi="Arial" w:cs="Arial"/>
            <w:sz w:val="20"/>
            <w:lang w:eastAsia="ru-RU"/>
          </w:rPr>
          <w:t>США</w:t>
        </w:r>
      </w:hyperlink>
      <w:r w:rsidR="00544AA1" w:rsidRPr="00D02882">
        <w:rPr>
          <w:rFonts w:ascii="Arial" w:eastAsia="Times New Roman" w:hAnsi="Arial" w:cs="Arial"/>
          <w:sz w:val="20"/>
          <w:lang w:eastAsia="ru-RU"/>
        </w:rPr>
        <w:t> </w:t>
      </w:r>
      <w:r w:rsidR="00544AA1" w:rsidRPr="00D02882">
        <w:rPr>
          <w:rFonts w:ascii="Arial" w:eastAsia="Times New Roman" w:hAnsi="Arial" w:cs="Arial"/>
          <w:sz w:val="20"/>
          <w:szCs w:val="20"/>
          <w:lang w:eastAsia="ru-RU"/>
        </w:rPr>
        <w:t>в 2008 году был самым низким в мире и составлял 20 % от всего используемого программного обеспечения, в странах</w:t>
      </w:r>
      <w:r w:rsidR="00544AA1" w:rsidRPr="00D02882">
        <w:rPr>
          <w:rFonts w:ascii="Arial" w:eastAsia="Times New Roman" w:hAnsi="Arial" w:cs="Arial"/>
          <w:sz w:val="20"/>
          <w:lang w:eastAsia="ru-RU"/>
        </w:rPr>
        <w:t> </w:t>
      </w:r>
      <w:hyperlink r:id="rId43" w:tooltip="Евросоюз" w:history="1">
        <w:r w:rsidR="00544AA1" w:rsidRPr="00D02882">
          <w:rPr>
            <w:rFonts w:ascii="Arial" w:eastAsia="Times New Roman" w:hAnsi="Arial" w:cs="Arial"/>
            <w:sz w:val="20"/>
            <w:lang w:eastAsia="ru-RU"/>
          </w:rPr>
          <w:t>ЕС</w:t>
        </w:r>
      </w:hyperlink>
      <w:r w:rsidR="00544AA1" w:rsidRPr="00D02882">
        <w:rPr>
          <w:rFonts w:ascii="Arial" w:eastAsia="Times New Roman" w:hAnsi="Arial" w:cs="Arial"/>
          <w:sz w:val="20"/>
          <w:szCs w:val="20"/>
          <w:lang w:eastAsia="ru-RU"/>
        </w:rPr>
        <w:t> — 35 %, в РФ — 68 % (в 2004 году — 87 %), в ряде стран бывшего</w:t>
      </w:r>
      <w:r w:rsidR="00544AA1" w:rsidRPr="00D02882">
        <w:rPr>
          <w:rFonts w:ascii="Arial" w:eastAsia="Times New Roman" w:hAnsi="Arial" w:cs="Arial"/>
          <w:sz w:val="20"/>
          <w:lang w:eastAsia="ru-RU"/>
        </w:rPr>
        <w:t> </w:t>
      </w:r>
      <w:hyperlink r:id="rId44" w:tooltip="СССР" w:history="1">
        <w:r w:rsidR="00544AA1" w:rsidRPr="00D02882">
          <w:rPr>
            <w:rFonts w:ascii="Arial" w:eastAsia="Times New Roman" w:hAnsi="Arial" w:cs="Arial"/>
            <w:sz w:val="20"/>
            <w:lang w:eastAsia="ru-RU"/>
          </w:rPr>
          <w:t>СССР</w:t>
        </w:r>
      </w:hyperlink>
      <w:r w:rsidR="00544AA1" w:rsidRPr="00D02882">
        <w:rPr>
          <w:rFonts w:ascii="Arial" w:eastAsia="Times New Roman" w:hAnsi="Arial" w:cs="Arial"/>
          <w:sz w:val="20"/>
          <w:szCs w:val="20"/>
          <w:lang w:eastAsia="ru-RU"/>
        </w:rPr>
        <w:t> — 90—95 %</w:t>
      </w:r>
      <w:hyperlink r:id="rId45" w:anchor="cite_note-14" w:history="1">
        <w:r w:rsidR="00544AA1" w:rsidRPr="00D02882">
          <w:rPr>
            <w:rFonts w:ascii="Arial" w:eastAsia="Times New Roman" w:hAnsi="Arial" w:cs="Arial"/>
            <w:sz w:val="20"/>
            <w:vertAlign w:val="superscript"/>
            <w:lang w:eastAsia="ru-RU"/>
          </w:rPr>
          <w:t>[15]</w:t>
        </w:r>
      </w:hyperlink>
      <w:r w:rsidR="00544AA1" w:rsidRPr="00D02882">
        <w:rPr>
          <w:rFonts w:ascii="Arial" w:eastAsia="Times New Roman" w:hAnsi="Arial" w:cs="Arial"/>
          <w:sz w:val="20"/>
          <w:szCs w:val="20"/>
          <w:lang w:eastAsia="ru-RU"/>
        </w:rPr>
        <w:t>.</w:t>
      </w:r>
      <w:r w:rsidR="00544AA1" w:rsidRPr="00544AA1">
        <w:t xml:space="preserve"> </w:t>
      </w:r>
    </w:p>
    <w:p w:rsidR="00544AA1" w:rsidRPr="00544AA1" w:rsidRDefault="00544AA1" w:rsidP="00C85C5D">
      <w:pPr>
        <w:shd w:val="clear" w:color="auto" w:fill="FFFFFF"/>
        <w:spacing w:before="96" w:after="120" w:line="288" w:lineRule="atLeast"/>
        <w:jc w:val="both"/>
        <w:rPr>
          <w:rFonts w:ascii="Arial" w:eastAsia="Times New Roman" w:hAnsi="Arial" w:cs="Arial"/>
          <w:sz w:val="20"/>
          <w:szCs w:val="20"/>
          <w:lang w:eastAsia="ru-RU"/>
        </w:rPr>
      </w:pPr>
      <w:r w:rsidRPr="00D02882">
        <w:rPr>
          <w:rFonts w:ascii="Arial" w:eastAsia="Times New Roman" w:hAnsi="Arial" w:cs="Arial"/>
          <w:sz w:val="20"/>
          <w:szCs w:val="20"/>
          <w:lang w:eastAsia="ru-RU"/>
        </w:rPr>
        <w:t>Существует также обратный тренд</w:t>
      </w:r>
      <w:r w:rsidRPr="00D02882">
        <w:rPr>
          <w:rFonts w:ascii="Arial" w:eastAsia="Times New Roman" w:hAnsi="Arial" w:cs="Arial"/>
          <w:sz w:val="20"/>
          <w:lang w:eastAsia="ru-RU"/>
        </w:rPr>
        <w:t> </w:t>
      </w:r>
      <w:hyperlink r:id="rId46" w:anchor=".D0.9F.D0.B8.D1.80.D0.B0.D1.82.D1.81.D0.BA.D0.B8.D0.B5_.D0.BF.D0.B0.D1.80.D1.82.D0.B8.D0.B8" w:history="1">
        <w:r w:rsidRPr="00D02882">
          <w:rPr>
            <w:rFonts w:ascii="Arial" w:eastAsia="Times New Roman" w:hAnsi="Arial" w:cs="Arial"/>
            <w:sz w:val="20"/>
            <w:lang w:eastAsia="ru-RU"/>
          </w:rPr>
          <w:t>легализации компьютерного пиратства</w:t>
        </w:r>
      </w:hyperlink>
      <w:r w:rsidRPr="00D02882">
        <w:rPr>
          <w:rFonts w:ascii="Arial" w:eastAsia="Times New Roman" w:hAnsi="Arial" w:cs="Arial"/>
          <w:sz w:val="20"/>
          <w:lang w:eastAsia="ru-RU"/>
        </w:rPr>
        <w:t> </w:t>
      </w:r>
      <w:r w:rsidRPr="00D02882">
        <w:rPr>
          <w:rFonts w:ascii="Arial" w:eastAsia="Times New Roman" w:hAnsi="Arial" w:cs="Arial"/>
          <w:sz w:val="20"/>
          <w:szCs w:val="20"/>
          <w:lang w:eastAsia="ru-RU"/>
        </w:rPr>
        <w:t>на законодательном уровне.</w:t>
      </w:r>
      <w:r w:rsidRPr="00544AA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F233C6" w:rsidRPr="00F233C6" w:rsidRDefault="00F233C6" w:rsidP="00C85C5D">
      <w:pPr>
        <w:shd w:val="clear" w:color="auto" w:fill="FFFFFF"/>
        <w:spacing w:before="96" w:after="120" w:line="288" w:lineRule="atLeast"/>
        <w:jc w:val="both"/>
        <w:rPr>
          <w:rFonts w:ascii="Arial" w:eastAsia="Times New Roman" w:hAnsi="Arial" w:cs="Arial"/>
          <w:sz w:val="20"/>
          <w:szCs w:val="20"/>
          <w:lang w:eastAsia="ru-RU"/>
        </w:rPr>
      </w:pPr>
    </w:p>
    <w:p w:rsidR="00F233C6" w:rsidRDefault="00F233C6" w:rsidP="00C85C5D">
      <w:pPr>
        <w:tabs>
          <w:tab w:val="left" w:pos="3795"/>
        </w:tabs>
        <w:jc w:val="both"/>
        <w:sectPr w:rsidR="00F233C6" w:rsidSect="007D2DEC">
          <w:type w:val="continuous"/>
          <w:pgSz w:w="11906" w:h="16838"/>
          <w:pgMar w:top="392" w:right="424" w:bottom="1134" w:left="284" w:header="170" w:footer="340" w:gutter="0"/>
          <w:cols w:num="2" w:space="426"/>
          <w:docGrid w:linePitch="360"/>
        </w:sectPr>
      </w:pPr>
    </w:p>
    <w:p w:rsidR="001A2E4A" w:rsidRPr="00544AA1" w:rsidRDefault="00544AA1" w:rsidP="00C85C5D">
      <w:pPr>
        <w:tabs>
          <w:tab w:val="left" w:pos="6975"/>
        </w:tabs>
        <w:jc w:val="both"/>
      </w:pPr>
      <w:r>
        <w:rPr>
          <w:noProof/>
          <w:lang w:eastAsia="ru-RU"/>
        </w:rPr>
        <w:lastRenderedPageBreak/>
        <mc:AlternateContent>
          <mc:Choice Requires="wps">
            <w:drawing>
              <wp:anchor distT="0" distB="0" distL="114300" distR="114300" simplePos="0" relativeHeight="251665408" behindDoc="0" locked="0" layoutInCell="1" allowOverlap="1" wp14:anchorId="5907A3BF" wp14:editId="1521BCBE">
                <wp:simplePos x="0" y="0"/>
                <wp:positionH relativeFrom="column">
                  <wp:posOffset>-264795</wp:posOffset>
                </wp:positionH>
                <wp:positionV relativeFrom="paragraph">
                  <wp:posOffset>53340</wp:posOffset>
                </wp:positionV>
                <wp:extent cx="2819400" cy="333375"/>
                <wp:effectExtent l="0" t="0" r="0" b="9525"/>
                <wp:wrapNone/>
                <wp:docPr id="12" name="Поле 12"/>
                <wp:cNvGraphicFramePr/>
                <a:graphic xmlns:a="http://schemas.openxmlformats.org/drawingml/2006/main">
                  <a:graphicData uri="http://schemas.microsoft.com/office/word/2010/wordprocessingShape">
                    <wps:wsp>
                      <wps:cNvSpPr txBox="1"/>
                      <wps:spPr>
                        <a:xfrm>
                          <a:off x="0" y="0"/>
                          <a:ext cx="2819400" cy="333375"/>
                        </a:xfrm>
                        <a:prstGeom prst="rect">
                          <a:avLst/>
                        </a:prstGeom>
                        <a:noFill/>
                        <a:ln>
                          <a:noFill/>
                        </a:ln>
                        <a:effectLst/>
                      </wps:spPr>
                      <wps:txbx>
                        <w:txbxContent>
                          <w:p w:rsidR="00544AA1" w:rsidRPr="00C85C5D" w:rsidRDefault="00544AA1" w:rsidP="00544AA1">
                            <w:pPr>
                              <w:tabs>
                                <w:tab w:val="left" w:pos="6975"/>
                              </w:tabs>
                              <w:jc w:val="center"/>
                              <w:rPr>
                                <w:b/>
                                <w:color w:val="000000" w:themeColor="text1"/>
                                <w:sz w:val="28"/>
                                <w:szCs w:val="28"/>
                                <w14:textOutline w14:w="5270" w14:cap="flat" w14:cmpd="sng" w14:algn="ctr">
                                  <w14:solidFill>
                                    <w14:schemeClr w14:val="accent1">
                                      <w14:shade w14:val="88000"/>
                                      <w14:satMod w14:val="110000"/>
                                    </w14:schemeClr>
                                  </w14:solidFill>
                                  <w14:prstDash w14:val="solid"/>
                                  <w14:round/>
                                </w14:textOutline>
                              </w:rPr>
                            </w:pPr>
                            <w:r w:rsidRPr="00C85C5D">
                              <w:rPr>
                                <w:b/>
                                <w:color w:val="000000" w:themeColor="text1"/>
                                <w:sz w:val="28"/>
                                <w:szCs w:val="28"/>
                                <w14:textOutline w14:w="5270" w14:cap="flat" w14:cmpd="sng" w14:algn="ctr">
                                  <w14:solidFill>
                                    <w14:schemeClr w14:val="accent1">
                                      <w14:shade w14:val="88000"/>
                                      <w14:satMod w14:val="110000"/>
                                    </w14:schemeClr>
                                  </w14:solidFill>
                                  <w14:prstDash w14:val="solid"/>
                                  <w14:round/>
                                </w14:textOutline>
                              </w:rPr>
                              <w:t>Мнение редакции газеты.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2" o:spid="_x0000_s1028" type="#_x0000_t202" style="position:absolute;left:0;text-align:left;margin-left:-20.85pt;margin-top:4.2pt;width:222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vzMOQIAAF8EAAAOAAAAZHJzL2Uyb0RvYy54bWysVEtu2zAQ3RfoHQjua9mu0ySC5cBN4KJA&#10;kARwiqxpirIFSByWpC25l+kpugrQM/hIfaRsx027KqoFNT8NZ+a90fiqrSu2UdaVpDM+6PU5U1pS&#10;Xuplxr88zt5dcOa80LmoSKuMb5XjV5O3b8aNSdWQVlTlyjIk0S5tTMZX3ps0SZxcqVq4Hhml4SzI&#10;1sJDtcskt6JB9rpKhv3+h6QhmxtLUjkH603n5JOYvyiU9PdF4ZRnVcZRm4+njecinMlkLNKlFWZV&#10;yn0Z4h+qqEWpcekx1Y3wgq1t+UequpSWHBW+J6lOqChKqWIP6GbQf9XNfCWMir1gOM4cx+T+X1p5&#10;t3mwrMyB3ZAzLWpgtPu++7l73v1gMGE+jXEpwuYGgb79SC1iD3YHY2i7LWwd3miIwY9Jb4/TVa1n&#10;EsbhxeBy1IdLwvcez/lZSJO8fG2s858U1SwIGbdALw5VbG6d70IPIeEyTbOyqiKClf7NgJydRUUK&#10;7L8OjXQFB8m3izY2fmxyQfkWPVrqWOKMnJUo5FY4/yAsaIHaQXV/j6OoqMk47SXOVmS//c0e4oEW&#10;vJw1oFnG3de1sIqz6rMGjpeD0SjwMiqjs/MhFHvqWZx69Lq+JjB5gKUyMooh3lcHsbBUP2EjpuFW&#10;uISWuDvj/iBe+4782CipptMYBCYa4W/13MiQOkwyjPmxfRLW7LHwQPGODoQU6StIutgOg+naU1FG&#10;vMKcu6kC56CAxRHx/caFNTnVY9TLf2HyCwAA//8DAFBLAwQUAAYACAAAACEA6xCmjt0AAAAIAQAA&#10;DwAAAGRycy9kb3ducmV2LnhtbEyPzU7DMBCE70i8g7VI3Fq7JZQ2ZFMhEFcQ5Ufito23SUS8jmK3&#10;CW+POcFxNKOZb4rt5Dp14iG0XhAWcwOKpfK2lRrh7fVxtgYVIomlzgsjfHOAbXl+VlBu/SgvfNrF&#10;WqUSCTkhNDH2udahathRmPueJXkHPziKSQ61tgONqdx1emnMSjtqJS001PN9w9XX7ugQ3p8Onx+Z&#10;ea4f3HU/+slocRuNeHkx3d2CijzFvzD84id0KBPT3h/FBtUhzLLFTYoirDNQyc/M8grUHmFlNqDL&#10;Qv8/UP4AAAD//wMAUEsBAi0AFAAGAAgAAAAhALaDOJL+AAAA4QEAABMAAAAAAAAAAAAAAAAAAAAA&#10;AFtDb250ZW50X1R5cGVzXS54bWxQSwECLQAUAAYACAAAACEAOP0h/9YAAACUAQAACwAAAAAAAAAA&#10;AAAAAAAvAQAAX3JlbHMvLnJlbHNQSwECLQAUAAYACAAAACEAjJ78zDkCAABfBAAADgAAAAAAAAAA&#10;AAAAAAAuAgAAZHJzL2Uyb0RvYy54bWxQSwECLQAUAAYACAAAACEA6xCmjt0AAAAIAQAADwAAAAAA&#10;AAAAAAAAAACTBAAAZHJzL2Rvd25yZXYueG1sUEsFBgAAAAAEAAQA8wAAAJ0FAAAAAA==&#10;" filled="f" stroked="f">
                <v:textbox>
                  <w:txbxContent>
                    <w:p w:rsidR="00544AA1" w:rsidRPr="00C85C5D" w:rsidRDefault="00544AA1" w:rsidP="00544AA1">
                      <w:pPr>
                        <w:tabs>
                          <w:tab w:val="left" w:pos="6975"/>
                        </w:tabs>
                        <w:jc w:val="center"/>
                        <w:rPr>
                          <w:b/>
                          <w:color w:val="000000" w:themeColor="text1"/>
                          <w:sz w:val="28"/>
                          <w:szCs w:val="28"/>
                          <w14:textOutline w14:w="5270" w14:cap="flat" w14:cmpd="sng" w14:algn="ctr">
                            <w14:solidFill>
                              <w14:schemeClr w14:val="accent1">
                                <w14:shade w14:val="88000"/>
                                <w14:satMod w14:val="110000"/>
                              </w14:schemeClr>
                            </w14:solidFill>
                            <w14:prstDash w14:val="solid"/>
                            <w14:round/>
                          </w14:textOutline>
                        </w:rPr>
                      </w:pPr>
                      <w:r w:rsidRPr="00C85C5D">
                        <w:rPr>
                          <w:b/>
                          <w:color w:val="000000" w:themeColor="text1"/>
                          <w:sz w:val="28"/>
                          <w:szCs w:val="28"/>
                          <w14:textOutline w14:w="5270" w14:cap="flat" w14:cmpd="sng" w14:algn="ctr">
                            <w14:solidFill>
                              <w14:schemeClr w14:val="accent1">
                                <w14:shade w14:val="88000"/>
                                <w14:satMod w14:val="110000"/>
                              </w14:schemeClr>
                            </w14:solidFill>
                            <w14:prstDash w14:val="solid"/>
                            <w14:round/>
                          </w14:textOutline>
                        </w:rPr>
                        <w:t>Мнение редакции газеты.</w:t>
                      </w:r>
                    </w:p>
                  </w:txbxContent>
                </v:textbox>
              </v:shape>
            </w:pict>
          </mc:Fallback>
        </mc:AlternateContent>
      </w:r>
    </w:p>
    <w:p w:rsidR="007D2DEC" w:rsidRDefault="007D2DEC" w:rsidP="004847B8">
      <w:pPr>
        <w:tabs>
          <w:tab w:val="left" w:pos="3795"/>
        </w:tabs>
        <w:rPr>
          <w:sz w:val="20"/>
          <w:szCs w:val="20"/>
        </w:rPr>
        <w:sectPr w:rsidR="007D2DEC" w:rsidSect="00544AA1">
          <w:type w:val="continuous"/>
          <w:pgSz w:w="11906" w:h="16838"/>
          <w:pgMar w:top="1663" w:right="849" w:bottom="1134" w:left="567" w:header="708" w:footer="708" w:gutter="0"/>
          <w:cols w:space="708"/>
          <w:docGrid w:linePitch="360"/>
        </w:sectPr>
      </w:pPr>
    </w:p>
    <w:p w:rsidR="00E3713F" w:rsidRPr="007D2DEC" w:rsidRDefault="00544AA1" w:rsidP="007D2DEC">
      <w:pPr>
        <w:tabs>
          <w:tab w:val="left" w:pos="3795"/>
        </w:tabs>
        <w:jc w:val="both"/>
        <w:rPr>
          <w:sz w:val="18"/>
          <w:szCs w:val="18"/>
        </w:rPr>
      </w:pPr>
      <w:r w:rsidRPr="007D2DEC">
        <w:rPr>
          <w:sz w:val="18"/>
          <w:szCs w:val="18"/>
        </w:rPr>
        <w:t xml:space="preserve">Редакция нашей газеты ни в коем случае не поддерживает покупку и распространение пиратских копий дисков и программного обеспечения. При покупке лицензионного продукта вы оплачиваете труд производителя этого продукта и </w:t>
      </w:r>
      <w:r w:rsidRPr="007D2DEC">
        <w:rPr>
          <w:sz w:val="18"/>
          <w:szCs w:val="18"/>
        </w:rPr>
        <w:lastRenderedPageBreak/>
        <w:t>издателя</w:t>
      </w:r>
      <w:r w:rsidR="00E000B6" w:rsidRPr="007D2DEC">
        <w:rPr>
          <w:sz w:val="18"/>
          <w:szCs w:val="18"/>
        </w:rPr>
        <w:t>. То есть вы оплачиваете труд разработчиков и одобряете их идеи. Но выбор покупать за 600 рублей оригинальную версию игры с качественной локализацией или за 200 рублей с к</w:t>
      </w:r>
      <w:bookmarkStart w:id="0" w:name="_GoBack"/>
      <w:bookmarkEnd w:id="0"/>
      <w:r w:rsidR="00E000B6" w:rsidRPr="007D2DEC">
        <w:rPr>
          <w:sz w:val="18"/>
          <w:szCs w:val="18"/>
        </w:rPr>
        <w:t>орявым машинным переводом и вырезанным видео – решать вам.</w:t>
      </w:r>
    </w:p>
    <w:sectPr w:rsidR="00E3713F" w:rsidRPr="007D2DEC" w:rsidSect="00544AA1">
      <w:type w:val="continuous"/>
      <w:pgSz w:w="11906" w:h="16838"/>
      <w:pgMar w:top="1663" w:right="849"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2D0" w:rsidRDefault="00E252D0" w:rsidP="00E3713F">
      <w:pPr>
        <w:spacing w:after="0" w:line="240" w:lineRule="auto"/>
      </w:pPr>
      <w:r>
        <w:separator/>
      </w:r>
    </w:p>
  </w:endnote>
  <w:endnote w:type="continuationSeparator" w:id="0">
    <w:p w:rsidR="00E252D0" w:rsidRDefault="00E252D0" w:rsidP="00E37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98803"/>
      <w:docPartObj>
        <w:docPartGallery w:val="Page Numbers (Bottom of Page)"/>
        <w:docPartUnique/>
      </w:docPartObj>
    </w:sdtPr>
    <w:sdtEndPr/>
    <w:sdtContent>
      <w:p w:rsidR="00F233C6" w:rsidRDefault="00F233C6">
        <w:pPr>
          <w:pStyle w:val="a5"/>
          <w:jc w:val="right"/>
        </w:pPr>
        <w:r>
          <w:fldChar w:fldCharType="begin"/>
        </w:r>
        <w:r>
          <w:instrText>PAGE   \* MERGEFORMAT</w:instrText>
        </w:r>
        <w:r>
          <w:fldChar w:fldCharType="separate"/>
        </w:r>
        <w:r w:rsidR="007D2DEC">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2D0" w:rsidRDefault="00E252D0" w:rsidP="00E3713F">
      <w:pPr>
        <w:spacing w:after="0" w:line="240" w:lineRule="auto"/>
      </w:pPr>
      <w:r>
        <w:separator/>
      </w:r>
    </w:p>
  </w:footnote>
  <w:footnote w:type="continuationSeparator" w:id="0">
    <w:p w:rsidR="00E252D0" w:rsidRDefault="00E252D0" w:rsidP="00E371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8DE" w:rsidRDefault="00E958DE">
    <w:pPr>
      <w:pStyle w:val="a3"/>
    </w:pPr>
    <w:r>
      <w:t>29.11.12</w:t>
    </w:r>
    <w:r>
      <w:ptab w:relativeTo="margin" w:alignment="center" w:leader="none"/>
    </w:r>
    <w:r w:rsidRPr="00E958DE">
      <w:rPr>
        <w:sz w:val="40"/>
        <w:szCs w:val="40"/>
      </w:rPr>
      <w:t>Компьютерное оповещение</w:t>
    </w:r>
    <w:r>
      <w:ptab w:relativeTo="margin" w:alignment="right" w:leader="none"/>
    </w:r>
    <w:r>
      <w:t>№1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D04EC"/>
    <w:multiLevelType w:val="hybridMultilevel"/>
    <w:tmpl w:val="164EFE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13F"/>
    <w:rsid w:val="000125C9"/>
    <w:rsid w:val="000C2CC7"/>
    <w:rsid w:val="001A2E4A"/>
    <w:rsid w:val="003A7FA2"/>
    <w:rsid w:val="003F50BA"/>
    <w:rsid w:val="0041380A"/>
    <w:rsid w:val="004847B8"/>
    <w:rsid w:val="00544AA1"/>
    <w:rsid w:val="007D2DEC"/>
    <w:rsid w:val="00813699"/>
    <w:rsid w:val="00905554"/>
    <w:rsid w:val="00985611"/>
    <w:rsid w:val="009C61BA"/>
    <w:rsid w:val="00C85C5D"/>
    <w:rsid w:val="00E000B6"/>
    <w:rsid w:val="00E252D0"/>
    <w:rsid w:val="00E3713F"/>
    <w:rsid w:val="00E958DE"/>
    <w:rsid w:val="00F233C6"/>
    <w:rsid w:val="00F53774"/>
    <w:rsid w:val="00FB2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713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3713F"/>
  </w:style>
  <w:style w:type="paragraph" w:styleId="a5">
    <w:name w:val="footer"/>
    <w:basedOn w:val="a"/>
    <w:link w:val="a6"/>
    <w:uiPriority w:val="99"/>
    <w:unhideWhenUsed/>
    <w:rsid w:val="00E3713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3713F"/>
  </w:style>
  <w:style w:type="paragraph" w:styleId="a7">
    <w:name w:val="Balloon Text"/>
    <w:basedOn w:val="a"/>
    <w:link w:val="a8"/>
    <w:uiPriority w:val="99"/>
    <w:semiHidden/>
    <w:unhideWhenUsed/>
    <w:rsid w:val="000125C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125C9"/>
    <w:rPr>
      <w:rFonts w:ascii="Tahoma" w:hAnsi="Tahoma" w:cs="Tahoma"/>
      <w:sz w:val="16"/>
      <w:szCs w:val="16"/>
    </w:rPr>
  </w:style>
  <w:style w:type="paragraph" w:styleId="a9">
    <w:name w:val="List Paragraph"/>
    <w:basedOn w:val="a"/>
    <w:uiPriority w:val="34"/>
    <w:qFormat/>
    <w:rsid w:val="001A2E4A"/>
    <w:pPr>
      <w:ind w:left="720"/>
      <w:contextualSpacing/>
    </w:pPr>
  </w:style>
  <w:style w:type="character" w:styleId="aa">
    <w:name w:val="Strong"/>
    <w:basedOn w:val="a0"/>
    <w:uiPriority w:val="22"/>
    <w:qFormat/>
    <w:rsid w:val="001A2E4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713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3713F"/>
  </w:style>
  <w:style w:type="paragraph" w:styleId="a5">
    <w:name w:val="footer"/>
    <w:basedOn w:val="a"/>
    <w:link w:val="a6"/>
    <w:uiPriority w:val="99"/>
    <w:unhideWhenUsed/>
    <w:rsid w:val="00E3713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3713F"/>
  </w:style>
  <w:style w:type="paragraph" w:styleId="a7">
    <w:name w:val="Balloon Text"/>
    <w:basedOn w:val="a"/>
    <w:link w:val="a8"/>
    <w:uiPriority w:val="99"/>
    <w:semiHidden/>
    <w:unhideWhenUsed/>
    <w:rsid w:val="000125C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125C9"/>
    <w:rPr>
      <w:rFonts w:ascii="Tahoma" w:hAnsi="Tahoma" w:cs="Tahoma"/>
      <w:sz w:val="16"/>
      <w:szCs w:val="16"/>
    </w:rPr>
  </w:style>
  <w:style w:type="paragraph" w:styleId="a9">
    <w:name w:val="List Paragraph"/>
    <w:basedOn w:val="a"/>
    <w:uiPriority w:val="34"/>
    <w:qFormat/>
    <w:rsid w:val="001A2E4A"/>
    <w:pPr>
      <w:ind w:left="720"/>
      <w:contextualSpacing/>
    </w:pPr>
  </w:style>
  <w:style w:type="character" w:styleId="aa">
    <w:name w:val="Strong"/>
    <w:basedOn w:val="a0"/>
    <w:uiPriority w:val="22"/>
    <w:qFormat/>
    <w:rsid w:val="001A2E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0%D0%BD%D0%B3%D0%BB%D0%B8%D0%B9%D1%81%D0%BA%D0%B8%D0%B9_%D1%8F%D0%B7%D1%8B%D0%BA" TargetMode="External"/><Relationship Id="rId18" Type="http://schemas.openxmlformats.org/officeDocument/2006/relationships/image" Target="media/image5.gif"/><Relationship Id="rId26" Type="http://schemas.openxmlformats.org/officeDocument/2006/relationships/hyperlink" Target="http://ru.wikipedia.org/wiki/%D0%9A%D0%BE%D0%BC%D0%BF%D1%8C%D1%8E%D1%82%D0%B5%D1%80%D0%BD%D0%B0%D1%8F_%D0%BF%D1%80%D0%BE%D0%B3%D1%80%D0%B0%D0%BC%D0%BC%D0%B0" TargetMode="External"/><Relationship Id="rId39" Type="http://schemas.openxmlformats.org/officeDocument/2006/relationships/hyperlink" Target="http://ru.wikipedia.org/wiki/%D0%9B%D0%B5%D0%B3%D0%B0%D0%BB%D0%B8%D0%B7%D0%B0%D1%86%D0%B8%D1%8F_%D0%BF%D1%80%D0%BE%D0%B3%D1%80%D0%B0%D0%BC%D0%BC%D0%BD%D0%BE%D0%B3%D0%BE_%D0%BE%D0%B1%D0%B5%D1%81%D0%BF%D0%B5%D1%87%D0%B5%D0%BD%D0%B8%D1%8F" TargetMode="External"/><Relationship Id="rId21" Type="http://schemas.openxmlformats.org/officeDocument/2006/relationships/hyperlink" Target="http://ru.wikipedia.org/wiki/DVD" TargetMode="External"/><Relationship Id="rId34" Type="http://schemas.openxmlformats.org/officeDocument/2006/relationships/hyperlink" Target="http://ru.wikipedia.org/wiki/%D0%94%D0%B8%D0%B7%D0%B0%D1%81%D1%81%D0%B5%D0%BC%D0%B1%D0%BB%D0%B5%D1%80" TargetMode="External"/><Relationship Id="rId42" Type="http://schemas.openxmlformats.org/officeDocument/2006/relationships/hyperlink" Target="http://ru.wikipedia.org/wiki/%D0%A1%D0%A8%D0%90" TargetMode="External"/><Relationship Id="rId47" Type="http://schemas.openxmlformats.org/officeDocument/2006/relationships/fontTable" Target="fontTable.xml"/><Relationship Id="rId50"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3.jpeg"/><Relationship Id="rId29" Type="http://schemas.openxmlformats.org/officeDocument/2006/relationships/hyperlink" Target="http://ru.wikipedia.org/wiki/%D0%9A%D1%80%D1%8F%D0%BA" TargetMode="External"/><Relationship Id="rId11" Type="http://schemas.openxmlformats.org/officeDocument/2006/relationships/image" Target="media/image1.png"/><Relationship Id="rId24" Type="http://schemas.openxmlformats.org/officeDocument/2006/relationships/hyperlink" Target="http://ru.wikipedia.org/wiki/%D0%98%D0%BD%D1%82%D0%B5%D1%80%D0%BD%D0%B5%D1%82" TargetMode="External"/><Relationship Id="rId32" Type="http://schemas.openxmlformats.org/officeDocument/2006/relationships/hyperlink" Target="http://ru.wikipedia.org/wiki/%D0%9F%D1%80%D0%BE%D0%B3%D1%80%D0%B0%D0%BC%D0%BC%D0%B8%D1%81%D1%82" TargetMode="External"/><Relationship Id="rId37" Type="http://schemas.openxmlformats.org/officeDocument/2006/relationships/hyperlink" Target="http://ru.wikipedia.org/wiki/%D0%9F%D1%80%D0%BE%D0%BF%D1%80%D0%B8%D0%B5%D1%82%D0%B0%D1%80%D0%BD%D0%BE%D0%B5_%D0%BF%D1%80%D0%BE%D0%B3%D1%80%D0%B0%D0%BC%D0%BC%D0%BD%D0%BE%D0%B5_%D0%BE%D0%B1%D0%B5%D1%81%D0%BF%D0%B5%D1%87%D0%B5%D0%BD%D0%B8%D0%B5" TargetMode="External"/><Relationship Id="rId40" Type="http://schemas.openxmlformats.org/officeDocument/2006/relationships/hyperlink" Target="http://ru.wikipedia.org/wiki/Business_Software_Alliance" TargetMode="External"/><Relationship Id="rId45" Type="http://schemas.openxmlformats.org/officeDocument/2006/relationships/hyperlink" Target="http://ru.wikipedia.org/wiki/%D0%9A%D0%BE%D0%BC%D0%BF%D1%8C%D1%8E%D1%82%D0%B5%D1%80%D0%BD%D0%BE%D0%B5_%D0%BF%D0%B8%D1%80%D0%B0%D1%82%D1%81%D1%82%D0%B2%D0%BE" TargetMode="External"/><Relationship Id="rId5" Type="http://schemas.openxmlformats.org/officeDocument/2006/relationships/settings" Target="settings.xml"/><Relationship Id="rId15" Type="http://schemas.openxmlformats.org/officeDocument/2006/relationships/hyperlink" Target="http://ru.wikipedia.org/wiki/%D0%9F%D0%B8%D1%80%D0%B0%D1%82%D1%81%D0%BA%D0%B0%D1%8F_%D0%BF%D0%B0%D1%80%D1%82%D0%B8%D1%8F" TargetMode="External"/><Relationship Id="rId23" Type="http://schemas.openxmlformats.org/officeDocument/2006/relationships/hyperlink" Target="http://ru.wikipedia.org/wiki/%D0%98%D0%BD%D1%81%D1%82%D0%B0%D0%BB%D0%BB%D1%8F%D1%86%D0%B8%D1%8F_(%D0%9F%D0%9E)" TargetMode="External"/><Relationship Id="rId28" Type="http://schemas.openxmlformats.org/officeDocument/2006/relationships/hyperlink" Target="http://ru.wikipedia.org/wiki/%D0%A2%D0%B5%D1%85%D0%BD%D0%B8%D1%87%D0%B5%D1%81%D0%BA%D0%B8%D0%B5_%D1%81%D1%80%D0%B5%D0%B4%D1%81%D1%82%D0%B2%D0%B0_%D0%B7%D0%B0%D1%89%D0%B8%D1%82%D1%8B_%D0%B0%D0%B2%D1%82%D0%BE%D1%80%D1%81%D0%BA%D0%B8%D1%85_%D0%BF%D1%80%D0%B0%25" TargetMode="External"/><Relationship Id="rId36" Type="http://schemas.openxmlformats.org/officeDocument/2006/relationships/image" Target="media/image7.jpeg"/><Relationship Id="rId49"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hyperlink" Target="http://ru.wikipedia.org/wiki/%D0%9A%D0%BE%D0%BC%D0%BF%D1%8C%D1%8E%D1%82%D0%B5%D1%80%D0%BD%D0%B0%D1%8F_%D0%B8%D0%B3%D1%80%D0%B0" TargetMode="External"/><Relationship Id="rId31" Type="http://schemas.openxmlformats.org/officeDocument/2006/relationships/hyperlink" Target="http://ru.wikipedia.org/wiki/%D0%9A%D0%B5%D0%B9%D0%B3%D0%B5%D0%BD" TargetMode="External"/><Relationship Id="rId44" Type="http://schemas.openxmlformats.org/officeDocument/2006/relationships/hyperlink" Target="http://ru.wikipedia.org/wiki/%D0%A1%D0%A1%D0%A1%D0%A0" TargetMode="External"/><Relationship Id="rId52"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ru.wikipedia.org/wiki/%D0%9F%D0%B8%D1%80%D0%B0%D1%82%D1%81%D0%BA%D0%B0%D1%8F_%D0%BF%D0%B0%D1%80%D1%82%D0%B8%D1%8F" TargetMode="External"/><Relationship Id="rId22" Type="http://schemas.openxmlformats.org/officeDocument/2006/relationships/hyperlink" Target="http://ru.wikipedia.org/wiki/%D0%9B%D0%BE%D0%BA%D0%B0%D0%BB%D0%B8%D0%B7%D0%B0%D1%86%D0%B8%D1%8F" TargetMode="External"/><Relationship Id="rId27" Type="http://schemas.openxmlformats.org/officeDocument/2006/relationships/hyperlink" Target="http://ru.wikipedia.org/wiki/%D0%9A%D0%BE%D0%BC%D0%BF%D1%8C%D1%8E%D1%82%D0%B5%D1%80%D0%BD%D0%B0%D1%8F_%D0%B8%D0%B3%D1%80%D0%B0" TargetMode="External"/><Relationship Id="rId30" Type="http://schemas.openxmlformats.org/officeDocument/2006/relationships/hyperlink" Target="http://ru.wikipedia.org/wiki/%D0%90%D0%BD%D0%B3%D0%BB%D0%B8%D0%B9%D1%81%D0%BA%D0%B8%D0%B9_%D1%8F%D0%B7%D1%8B%D0%BA" TargetMode="External"/><Relationship Id="rId35" Type="http://schemas.openxmlformats.org/officeDocument/2006/relationships/hyperlink" Target="http://ru.wikipedia.org/wiki/Portable_Executable" TargetMode="External"/><Relationship Id="rId43" Type="http://schemas.openxmlformats.org/officeDocument/2006/relationships/hyperlink" Target="http://ru.wikipedia.org/wiki/%D0%95%D0%B2%D1%80%D0%BE%D1%81%D0%BE%D1%8E%D0%B7" TargetMode="External"/><Relationship Id="rId48"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image" Target="media/image4.jpeg"/><Relationship Id="rId25" Type="http://schemas.openxmlformats.org/officeDocument/2006/relationships/image" Target="media/image6.jpeg"/><Relationship Id="rId33" Type="http://schemas.openxmlformats.org/officeDocument/2006/relationships/hyperlink" Target="http://ru.wikipedia.org/wiki/%D0%9E%D1%82%D0%BB%D0%B0%D0%B4%D1%87%D0%B8%D0%BA" TargetMode="External"/><Relationship Id="rId38" Type="http://schemas.openxmlformats.org/officeDocument/2006/relationships/hyperlink" Target="http://ru.wikipedia.org/wiki/%D0%91%D0%B8%D0%BB%D0%BB_%D0%93%D0%B5%D0%B9%D1%82%D1%81" TargetMode="External"/><Relationship Id="rId46" Type="http://schemas.openxmlformats.org/officeDocument/2006/relationships/hyperlink" Target="http://ru.wikipedia.org/wiki/%D0%9A%D0%BE%D0%BC%D0%BF%D1%8C%D1%8E%D1%82%D0%B5%D1%80%D0%BD%D0%BE%D0%B5_%D0%BF%D0%B8%D1%80%D0%B0%D1%82%D1%81%D1%82%D0%B2%D0%BE" TargetMode="External"/><Relationship Id="rId20" Type="http://schemas.openxmlformats.org/officeDocument/2006/relationships/hyperlink" Target="http://ru.wikipedia.org/wiki/%D0%9A%D0%BE%D0%BC%D0%BF%D0%B0%D0%BA%D1%82-%D0%B4%D0%B8%D1%81%D0%BA" TargetMode="External"/><Relationship Id="rId41" Type="http://schemas.openxmlformats.org/officeDocument/2006/relationships/hyperlink" Target="http://ru.wikipedia.org/wiki/International_Data_Corporation"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8132B133620EE43A6D70B52F618BA83" ma:contentTypeVersion="0" ma:contentTypeDescription="Создание документа." ma:contentTypeScope="" ma:versionID="8833c680e1be9c269d6ac965e12807c8">
  <xsd:schema xmlns:xsd="http://www.w3.org/2001/XMLSchema" xmlns:xs="http://www.w3.org/2001/XMLSchema" xmlns:p="http://schemas.microsoft.com/office/2006/metadata/properties" xmlns:ns2="abdb83d0-779d-445a-a542-78c4e7e32ea9" targetNamespace="http://schemas.microsoft.com/office/2006/metadata/properties" ma:root="true" ma:fieldsID="89373a8871781f6ded44170290ae094e"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UX25FU4DC2SS-925-55</_dlc_DocId>
    <_dlc_DocIdUrl xmlns="abdb83d0-779d-445a-a542-78c4e7e32ea9">
      <Url>http://www.eduportal44.ru/soligalich/shablon/hametova/_layouts/15/DocIdRedir.aspx?ID=UX25FU4DC2SS-925-55</Url>
      <Description>UX25FU4DC2SS-925-55</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91CDBA7-A2CF-4432-A7F7-E303C28D310D}"/>
</file>

<file path=customXml/itemProps2.xml><?xml version="1.0" encoding="utf-8"?>
<ds:datastoreItem xmlns:ds="http://schemas.openxmlformats.org/officeDocument/2006/customXml" ds:itemID="{EA6CF0ED-DE5A-4290-8407-C07B3465B7F1}"/>
</file>

<file path=customXml/itemProps3.xml><?xml version="1.0" encoding="utf-8"?>
<ds:datastoreItem xmlns:ds="http://schemas.openxmlformats.org/officeDocument/2006/customXml" ds:itemID="{C05C0215-E382-4825-AD0E-F20811C51A4D}"/>
</file>

<file path=customXml/itemProps4.xml><?xml version="1.0" encoding="utf-8"?>
<ds:datastoreItem xmlns:ds="http://schemas.openxmlformats.org/officeDocument/2006/customXml" ds:itemID="{110BB0B8-58D5-425E-A9DC-34F01F03652E}"/>
</file>

<file path=customXml/itemProps5.xml><?xml version="1.0" encoding="utf-8"?>
<ds:datastoreItem xmlns:ds="http://schemas.openxmlformats.org/officeDocument/2006/customXml" ds:itemID="{0BF78884-07BA-4260-BE75-61C23AB1A221}"/>
</file>

<file path=docProps/app.xml><?xml version="1.0" encoding="utf-8"?>
<Properties xmlns="http://schemas.openxmlformats.org/officeDocument/2006/extended-properties" xmlns:vt="http://schemas.openxmlformats.org/officeDocument/2006/docPropsVTypes">
  <Template>Normal</Template>
  <TotalTime>6</TotalTime>
  <Pages>2</Pages>
  <Words>1575</Words>
  <Characters>8982</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ПК10</dc:creator>
  <cp:lastModifiedBy>завуч</cp:lastModifiedBy>
  <cp:revision>3</cp:revision>
  <cp:lastPrinted>2012-12-05T13:19:00Z</cp:lastPrinted>
  <dcterms:created xsi:type="dcterms:W3CDTF">2012-12-05T13:14:00Z</dcterms:created>
  <dcterms:modified xsi:type="dcterms:W3CDTF">2012-12-05T13:20:00Z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0x010100D8132B133620EE43A6D70B52F618BA83</vt:lpwstr>
  </property>
  <property fmtid="{D5CDD505-2E9C-101B-9397-08002B2CF9AE}" pid="3" name="_dlc_DocIdItemGuid">
    <vt:lpwstr>c869895e-f5f4-4dda-8754-1065842b8c5f</vt:lpwstr>
  </property>
</Properties>
</file>