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7" w:rsidRDefault="007739C7" w:rsidP="007739C7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B587A"/>
          <w:sz w:val="24"/>
          <w:szCs w:val="24"/>
          <w:lang w:eastAsia="ru-RU"/>
        </w:rPr>
        <w:drawing>
          <wp:inline distT="0" distB="0" distL="0" distR="0" wp14:anchorId="2296EE8D" wp14:editId="134A4A1A">
            <wp:extent cx="4514850" cy="6381750"/>
            <wp:effectExtent l="19050" t="0" r="0" b="0"/>
            <wp:docPr id="5" name="Рисунок 5" descr="https://pp.vk.me/c6027/v6027185/1d884/YkVik_PqQs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027/v6027185/1d884/YkVik_PqQs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C7" w:rsidRDefault="007739C7" w:rsidP="007739C7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 </w:t>
      </w:r>
      <w:r w:rsidRPr="00E16F0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колыбельных песен начинается русский фольклор, что в бу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квальном смысле слова обозначает</w:t>
      </w:r>
      <w:r w:rsidRPr="00E16F0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E16F0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народная мудрость. Формы русского народног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фольклора очень ранообразны: п</w:t>
      </w:r>
      <w:r w:rsidRPr="00E16F0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естушки, потешки, заклички, колыбельные, и многое другое определяет самобытность мудрости русского народа.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E16F0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 это коллективное творчество народа. Оно бережно передаются из уст в уста, от родителей к детям. Воспринимая фольклор из уст родителей, ребенок с младенчества впитывает образцы поведения, понимает, что хорошо, а что плохо, знакомится со свойствами предметов, явлениями природы, повадками животных. Русский фольклор развивает фонематический слух ребенка, обогащает словарный запас, развивает монологическую и диалогичес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E16F0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ую речь, воспитывает нравственные чувства.</w:t>
      </w:r>
    </w:p>
    <w:p w:rsidR="007739C7" w:rsidRDefault="007739C7" w:rsidP="007739C7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739C7" w:rsidRPr="00E16F0A" w:rsidRDefault="007739C7" w:rsidP="007739C7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B587A"/>
          <w:sz w:val="24"/>
          <w:szCs w:val="24"/>
          <w:lang w:eastAsia="ru-RU"/>
        </w:rPr>
        <w:lastRenderedPageBreak/>
        <w:drawing>
          <wp:inline distT="0" distB="0" distL="0" distR="0" wp14:anchorId="1C23077A" wp14:editId="06E294E3">
            <wp:extent cx="5940425" cy="8380813"/>
            <wp:effectExtent l="0" t="0" r="3175" b="1270"/>
            <wp:docPr id="4" name="Рисунок 4" descr="https://pp.vk.me/c6027/v6027185/1d87c/CoRrt-P3M-Y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027/v6027185/1d87c/CoRrt-P3M-Y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D6" w:rsidRDefault="00954CD6" w:rsidP="007739C7"/>
    <w:p w:rsidR="007739C7" w:rsidRDefault="007739C7" w:rsidP="007739C7"/>
    <w:p w:rsidR="007739C7" w:rsidRDefault="007739C7" w:rsidP="007739C7"/>
    <w:p w:rsidR="007739C7" w:rsidRDefault="007739C7" w:rsidP="007739C7">
      <w:r>
        <w:rPr>
          <w:rFonts w:ascii="Georgia" w:eastAsia="Times New Roman" w:hAnsi="Georgia" w:cs="Times New Roman"/>
          <w:noProof/>
          <w:color w:val="2B587A"/>
          <w:sz w:val="24"/>
          <w:szCs w:val="24"/>
          <w:lang w:eastAsia="ru-RU"/>
        </w:rPr>
        <w:lastRenderedPageBreak/>
        <w:drawing>
          <wp:inline distT="0" distB="0" distL="0" distR="0" wp14:anchorId="081823B5" wp14:editId="211E989E">
            <wp:extent cx="5940425" cy="8380813"/>
            <wp:effectExtent l="0" t="0" r="3175" b="1270"/>
            <wp:docPr id="3" name="Рисунок 3" descr="https://pp.vk.me/c6027/v6027185/1d874/m6-6IxZ2Bsg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027/v6027185/1d874/m6-6IxZ2Bsg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C7" w:rsidRDefault="007739C7" w:rsidP="007739C7"/>
    <w:p w:rsidR="007739C7" w:rsidRDefault="007739C7" w:rsidP="007739C7"/>
    <w:p w:rsidR="007739C7" w:rsidRDefault="007739C7" w:rsidP="007739C7">
      <w:r>
        <w:rPr>
          <w:rFonts w:ascii="Georgia" w:eastAsia="Times New Roman" w:hAnsi="Georgia" w:cs="Times New Roman"/>
          <w:noProof/>
          <w:color w:val="2B587A"/>
          <w:sz w:val="24"/>
          <w:szCs w:val="24"/>
          <w:lang w:eastAsia="ru-RU"/>
        </w:rPr>
        <w:lastRenderedPageBreak/>
        <w:drawing>
          <wp:inline distT="0" distB="0" distL="0" distR="0" wp14:anchorId="03A12DB0" wp14:editId="59626CB6">
            <wp:extent cx="5940425" cy="8380813"/>
            <wp:effectExtent l="0" t="0" r="3175" b="1270"/>
            <wp:docPr id="2" name="Рисунок 2" descr="https://pp.vk.me/c6027/v6027185/1d86c/UshZ7Y9r8X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027/v6027185/1d86c/UshZ7Y9r8X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C7" w:rsidRDefault="007739C7" w:rsidP="007739C7"/>
    <w:p w:rsidR="007739C7" w:rsidRDefault="007739C7" w:rsidP="007739C7"/>
    <w:p w:rsidR="007739C7" w:rsidRPr="007739C7" w:rsidRDefault="007739C7" w:rsidP="007739C7">
      <w:bookmarkStart w:id="0" w:name="_GoBack"/>
      <w:r>
        <w:rPr>
          <w:rFonts w:ascii="Georgia" w:eastAsia="Times New Roman" w:hAnsi="Georgia" w:cs="Times New Roman"/>
          <w:noProof/>
          <w:color w:val="2B587A"/>
          <w:sz w:val="24"/>
          <w:szCs w:val="24"/>
          <w:lang w:eastAsia="ru-RU"/>
        </w:rPr>
        <w:lastRenderedPageBreak/>
        <w:drawing>
          <wp:inline distT="0" distB="0" distL="0" distR="0" wp14:anchorId="5A5B6A7B" wp14:editId="0010D4B8">
            <wp:extent cx="5940425" cy="8379679"/>
            <wp:effectExtent l="0" t="0" r="3175" b="2540"/>
            <wp:docPr id="1" name="Рисунок 1" descr="https://pp.vk.me/c6027/v6027185/1d864/gp2HopD0FTQ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27/v6027185/1d864/gp2HopD0FTQ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739C7" w:rsidRPr="0077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1E" w:rsidRDefault="007C301E" w:rsidP="00954CD6">
      <w:pPr>
        <w:spacing w:after="0" w:line="240" w:lineRule="auto"/>
      </w:pPr>
      <w:r>
        <w:separator/>
      </w:r>
    </w:p>
  </w:endnote>
  <w:endnote w:type="continuationSeparator" w:id="0">
    <w:p w:rsidR="007C301E" w:rsidRDefault="007C301E" w:rsidP="0095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1E" w:rsidRDefault="007C301E" w:rsidP="00954CD6">
      <w:pPr>
        <w:spacing w:after="0" w:line="240" w:lineRule="auto"/>
      </w:pPr>
      <w:r>
        <w:separator/>
      </w:r>
    </w:p>
  </w:footnote>
  <w:footnote w:type="continuationSeparator" w:id="0">
    <w:p w:rsidR="007C301E" w:rsidRDefault="007C301E" w:rsidP="00954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D6"/>
    <w:rsid w:val="00180CE8"/>
    <w:rsid w:val="007739C7"/>
    <w:rsid w:val="007C301E"/>
    <w:rsid w:val="00954CD6"/>
    <w:rsid w:val="009F2CE7"/>
    <w:rsid w:val="00B51AC2"/>
    <w:rsid w:val="00E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315B-2875-43DF-B186-3AB8C0C2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CD6"/>
  </w:style>
  <w:style w:type="paragraph" w:styleId="a5">
    <w:name w:val="footer"/>
    <w:basedOn w:val="a"/>
    <w:link w:val="a6"/>
    <w:uiPriority w:val="99"/>
    <w:unhideWhenUsed/>
    <w:rsid w:val="0095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vk.com/photo2000049185_38995037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k.com/photo2000049185_389950378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vk.com/photo2000049185_3899503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vk.com/photo2000049185_389950379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k.com/photo2000049185_38995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UX25FU4DC2SS-616177170-2</_dlc_DocId>
    <_dlc_DocIdUrl xmlns="abdb83d0-779d-445a-a542-78c4e7e32ea9">
      <Url>http://www.eduportal44.ru/soligalich/detsad2/_layouts/15/DocIdRedir.aspx?ID=UX25FU4DC2SS-616177170-2</Url>
      <Description>UX25FU4DC2SS-616177170-2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CF5418FA44264A951F87DEC18BB070" ma:contentTypeVersion="1" ma:contentTypeDescription="Создание документа." ma:contentTypeScope="" ma:versionID="bf98df8706af43f6e43b6142710341e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bdeb1522b1edd573a68ac3d5e9bb725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115EB-8E34-4160-8F0D-DF3360CFC2CB}"/>
</file>

<file path=customXml/itemProps2.xml><?xml version="1.0" encoding="utf-8"?>
<ds:datastoreItem xmlns:ds="http://schemas.openxmlformats.org/officeDocument/2006/customXml" ds:itemID="{1EAA6086-4BF5-4589-816B-65DD7CFB47D3}"/>
</file>

<file path=customXml/itemProps3.xml><?xml version="1.0" encoding="utf-8"?>
<ds:datastoreItem xmlns:ds="http://schemas.openxmlformats.org/officeDocument/2006/customXml" ds:itemID="{149954EC-0C5C-4935-8EAB-9B780CA2AB98}"/>
</file>

<file path=customXml/itemProps4.xml><?xml version="1.0" encoding="utf-8"?>
<ds:datastoreItem xmlns:ds="http://schemas.openxmlformats.org/officeDocument/2006/customXml" ds:itemID="{D0CE02D8-BCD3-4554-84E3-653DDDD9C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2</cp:revision>
  <dcterms:created xsi:type="dcterms:W3CDTF">2017-01-14T13:52:00Z</dcterms:created>
  <dcterms:modified xsi:type="dcterms:W3CDTF">2017-01-14T13:52:00Z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0x0101009ACF5418FA44264A951F87DEC18BB070</vt:lpwstr>
  </property>
  <property fmtid="{D5CDD505-2E9C-101B-9397-08002B2CF9AE}" pid="3" name="_dlc_DocIdItemGuid">
    <vt:lpwstr>8efc0085-ce20-4de5-89da-6de7bef214b3</vt:lpwstr>
  </property>
</Properties>
</file>