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2F4" w:rsidRPr="008433F7" w:rsidRDefault="009B62F4" w:rsidP="009B6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F7">
        <w:rPr>
          <w:rFonts w:ascii="Times New Roman" w:eastAsia="Times New Roman" w:hAnsi="Times New Roman" w:cs="Times New Roman"/>
          <w:b/>
          <w:bCs/>
          <w:sz w:val="36"/>
          <w:lang w:eastAsia="ru-RU"/>
        </w:rPr>
        <w:t>Типичные ошибки при выборе профессии: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lang w:eastAsia="ru-RU"/>
        </w:rPr>
        <w:t>Выбор профессии «за компанию»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Часто молодой человек или девушка, не знающие своих способностей, просто поступают в то же учебное заведение, что и их друзья.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lang w:eastAsia="ru-RU"/>
        </w:rPr>
        <w:t> 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lang w:eastAsia="ru-RU"/>
        </w:rPr>
        <w:t>Выбор престижной профессии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В данный момент престижными считаются профессии экономиста, бухгалтера, юриста, менеджера, переводчика и др. Интерес к ним есть у большинства выпускников школ, но не у всех есть способности к этим профессиям (высокая эрудиция, энергия, коммуникабельность, работоспособность).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lang w:eastAsia="ru-RU"/>
        </w:rPr>
        <w:t>Отождествление учебного предмета с профессией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Например, ученица хорошо пишет сочинения и решает, что ее призвание – журналистика. Однако</w:t>
      </w:r>
      <w:proofErr w:type="gramStart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,</w:t>
      </w:r>
      <w:proofErr w:type="gramEnd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 xml:space="preserve"> профессия журналиста предполагает частые поездки, умение вникать в разные сферы деятельности и взаимоотношения людей, а не только написание статей. 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lang w:eastAsia="ru-RU"/>
        </w:rPr>
        <w:t>Отождествление профессии с конкретным человеком, который нравится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К примеру, младший брат восхищается старшим, летчиком по профессии. Из любви к брату он тоже решает, что это его призвание. Но это далеко не всегда соответствует действительности.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lang w:eastAsia="ru-RU"/>
        </w:rPr>
        <w:t>Несоответствие здоровья и условий труда в избранной профессии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Необходимо знать и учитывать особенности организма подростка, условия, в которых придется работать, иначе его может ожидать разочарование или ухудшение состояния здоровья. Ряд профессий предъявляют очень высокие требования к физическому здоровью, а для некоторых профессиональных занятий существует ряд строгих медицинских критериев профессиональной пригодности (например, хорошее зрение для повара, кондитера, водителя).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lang w:eastAsia="ru-RU"/>
        </w:rPr>
        <w:t>Устаревшие представления о характере труда и возможностях профессии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Незнание динамики развития профессий в связи с техническим прогрессом приводит к ошибкам. Нередко под названием профессии скрыт совершенно новый темп и характер труда. Всегда нужно стремиться узнать именно о современном облике профессии.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lang w:eastAsia="ru-RU"/>
        </w:rPr>
        <w:t>Неумение разобраться в себе, своих склонностях, способностях и мотивах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Помощь в самопознании могут оказать психологи, специалисты по профориентации, учителя, родители, специальная литература.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lang w:eastAsia="ru-RU"/>
        </w:rPr>
        <w:t>Выбор профессии под давлением родителей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Очень часто родители совершают ошибки, влияющие на правильность профессионального выбора подростка: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нередко родители активно предлагают, а иногда даже настаивают на выборе варианта, который в силу различных обстоятельств жизни не удалось осуществить им самим. То есть через ребенка они пытаются реализовать свою мечту;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часто родительские советы можно объединить под рубрикой «полезно для семейной жизни»: «Будь врачом – нас и себя будешь лечить», «Становись поваром – хоть готовить научишься» и т.д.;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еще одно родительское заблуждение – представление о том, что высшее образование, которое непременно должен получить их ребенок, автоматически разрешит проблемы с нахождением удачной и хорошо оплачиваемой работы. Особенно печально, когда установка на получение высшего образования столь сильна, что в жертву ей приносятся и способности, и склонности, и реальная оценка ситуации.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 xml:space="preserve">Важно, чтобы молодой человек понимал, что желаемый им уровень образования, в данном случае –  высшее образование, может </w:t>
      </w:r>
      <w:proofErr w:type="gramStart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быть</w:t>
      </w:r>
      <w:proofErr w:type="gramEnd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 xml:space="preserve"> достигнут и ступенчатым путем: ПУ – техникум </w:t>
      </w:r>
      <w:proofErr w:type="gramStart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–В</w:t>
      </w:r>
      <w:proofErr w:type="gramEnd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УЗ, или при совмещении работы с заочной формой обучения.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Родителям не нужно забывать о потребностях, интересах, способностях своих детей. Можно помогать, но не заставлять.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8433F7" w:rsidRDefault="009B62F4" w:rsidP="009B62F4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F7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Для принятия реалистичного решения о выборе профессии необходимо проанализировать следующие факторы:</w:t>
      </w:r>
    </w:p>
    <w:p w:rsidR="009B62F4" w:rsidRPr="008433F7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lang w:eastAsia="ru-RU"/>
        </w:rPr>
        <w:t>Первый фактор – «Хочу»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lastRenderedPageBreak/>
        <w:t>Помочь подростку оценить его интересы и склонности, выяснить, какие профессии ему нравятся, представляет ли он, чем хотел бы заниматься каждый день.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lang w:eastAsia="ru-RU"/>
        </w:rPr>
        <w:t>Второй фактор – «Могу»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Познакомить ребенка с требованиями, которые может предъявить выбранная им профессия. Помочь ему выявить способности и умения, знания и навыки, полученные в школе, рассказать, как можно применить их к выбираемой профессии. 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lang w:eastAsia="ru-RU"/>
        </w:rPr>
        <w:t>Третий фактор – «Надо»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 xml:space="preserve">Узнайте, будет ли </w:t>
      </w:r>
      <w:proofErr w:type="spellStart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востребованна</w:t>
      </w:r>
      <w:proofErr w:type="spellEnd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 xml:space="preserve"> выбираемая профессия на рынке труда и где можно получить профессиональное образование по избранной специальности.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1.    Обозначьте несколько альтернативных вариантов профессионального выбора.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2.    Оцените вместе с подростком достоинства и недостатки каждого варианта.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 xml:space="preserve">3.    Исследуйте шансы его </w:t>
      </w:r>
      <w:proofErr w:type="gramStart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успешно​​</w:t>
      </w:r>
      <w:proofErr w:type="spellStart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сти</w:t>
      </w:r>
      <w:proofErr w:type="spellEnd"/>
      <w:proofErr w:type="gramEnd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 xml:space="preserve"> в каждом выборе и просчитать последствия каждого варианта.</w:t>
      </w:r>
    </w:p>
    <w:p w:rsidR="009B62F4" w:rsidRPr="009B62F4" w:rsidRDefault="009B62F4" w:rsidP="009B62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4.    Продумайте вместе с ребенком запасные варианты на случай затруднения в реализации основного плана.​</w:t>
      </w:r>
    </w:p>
    <w:p w:rsidR="009B62F4" w:rsidRPr="009B62F4" w:rsidRDefault="009B62F4" w:rsidP="009B6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Palatino Linotype" w:eastAsia="Times New Roman" w:hAnsi="Palatino Linotype" w:cs="Times New Roman"/>
          <w:b/>
          <w:bCs/>
          <w:i/>
          <w:iCs/>
          <w:color w:val="0000FF"/>
          <w:sz w:val="43"/>
          <w:lang w:eastAsia="ru-RU"/>
        </w:rPr>
        <w:t>   </w:t>
      </w:r>
      <w:r>
        <w:rPr>
          <w:rFonts w:ascii="Palatino Linotype" w:eastAsia="Times New Roman" w:hAnsi="Palatino Linotype" w:cs="Times New Roman"/>
          <w:b/>
          <w:bCs/>
          <w:i/>
          <w:iCs/>
          <w:noProof/>
          <w:color w:val="0000FF"/>
          <w:sz w:val="43"/>
          <w:szCs w:val="43"/>
          <w:lang w:eastAsia="ru-RU"/>
        </w:rPr>
        <w:drawing>
          <wp:inline distT="0" distB="0" distL="0" distR="0">
            <wp:extent cx="4267200" cy="2209800"/>
            <wp:effectExtent l="19050" t="0" r="0" b="0"/>
            <wp:docPr id="1" name="Рисунок 1" descr="форм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2F4">
        <w:rPr>
          <w:rFonts w:ascii="Palatino Linotype" w:eastAsia="Times New Roman" w:hAnsi="Palatino Linotype" w:cs="Times New Roman"/>
          <w:b/>
          <w:bCs/>
          <w:i/>
          <w:iCs/>
          <w:color w:val="0000FF"/>
          <w:sz w:val="43"/>
          <w:lang w:eastAsia="ru-RU"/>
        </w:rPr>
        <w:t>    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Palatino Linotype" w:eastAsia="Times New Roman" w:hAnsi="Palatino Linotype" w:cs="Times New Roman"/>
          <w:b/>
          <w:bCs/>
          <w:i/>
          <w:iCs/>
          <w:color w:val="0000FF"/>
          <w:sz w:val="43"/>
          <w:lang w:eastAsia="ru-RU"/>
        </w:rPr>
        <w:lastRenderedPageBreak/>
        <w:t> ​ </w:t>
      </w:r>
      <w:r>
        <w:rPr>
          <w:rFonts w:ascii="Palatino Linotype" w:eastAsia="Times New Roman" w:hAnsi="Palatino Linotype" w:cs="Times New Roman"/>
          <w:b/>
          <w:bCs/>
          <w:i/>
          <w:iCs/>
          <w:noProof/>
          <w:color w:val="0000FF"/>
          <w:sz w:val="43"/>
          <w:szCs w:val="43"/>
          <w:lang w:eastAsia="ru-RU"/>
        </w:rPr>
        <w:lastRenderedPageBreak/>
        <w:drawing>
          <wp:inline distT="0" distB="0" distL="0" distR="0">
            <wp:extent cx="9525000" cy="6562725"/>
            <wp:effectExtent l="19050" t="0" r="0" b="0"/>
            <wp:docPr id="2" name="Рисунок 2" descr="6b382c14e77576b68cebceb3b8513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b382c14e77576b68cebceb3b85132f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eastAsia="Times New Roman" w:hAnsi="Palatino Linotype" w:cs="Times New Roman"/>
          <w:b/>
          <w:bCs/>
          <w:i/>
          <w:iCs/>
          <w:noProof/>
          <w:color w:val="0000FF"/>
          <w:sz w:val="43"/>
          <w:szCs w:val="43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" name="Рисунок 3" descr="https://ds03.infourok.ru/uploads/ex/027b/0000509a-e2ef12f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27b/0000509a-e2ef12f0/img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F4" w:rsidRPr="009B62F4" w:rsidRDefault="009B62F4" w:rsidP="009B6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Palatino Linotype" w:eastAsia="Times New Roman" w:hAnsi="Palatino Linotype" w:cs="Times New Roman"/>
          <w:b/>
          <w:bCs/>
          <w:i/>
          <w:iCs/>
          <w:noProof/>
          <w:color w:val="0000FF"/>
          <w:sz w:val="43"/>
          <w:szCs w:val="43"/>
          <w:lang w:eastAsia="ru-RU"/>
        </w:rPr>
        <w:lastRenderedPageBreak/>
        <w:drawing>
          <wp:inline distT="0" distB="0" distL="0" distR="0">
            <wp:extent cx="9525000" cy="6667500"/>
            <wp:effectExtent l="19050" t="0" r="0" b="0"/>
            <wp:docPr id="4" name="Рисунок 4" descr="http://www.ktk-33.ru/upload/site_files/30/image_image_443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tk-33.ru/upload/site_files/30/image_image_4435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9B62F4" w:rsidRPr="008433F7" w:rsidRDefault="009B62F4" w:rsidP="009B6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F7">
        <w:rPr>
          <w:rFonts w:ascii="Palatino Linotype" w:eastAsia="Times New Roman" w:hAnsi="Palatino Linotype" w:cs="Times New Roman"/>
          <w:b/>
          <w:bCs/>
          <w:i/>
          <w:iCs/>
          <w:sz w:val="43"/>
          <w:lang w:eastAsia="ru-RU"/>
        </w:rPr>
        <w:t>Советы по выбору будущей профессии</w:t>
      </w:r>
    </w:p>
    <w:p w:rsidR="009B62F4" w:rsidRPr="008433F7" w:rsidRDefault="009B62F4" w:rsidP="009B62F4">
      <w:pPr>
        <w:spacing w:before="100" w:beforeAutospacing="1" w:after="100" w:afterAutospacing="1" w:line="240" w:lineRule="auto"/>
        <w:jc w:val="both"/>
        <w:outlineLvl w:val="3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433F7">
        <w:rPr>
          <w:rFonts w:ascii="Times New Roman" w:eastAsia="Times New Roman" w:hAnsi="Times New Roman" w:cs="Times New Roman"/>
          <w:b/>
          <w:bCs/>
          <w:sz w:val="26"/>
          <w:lang w:eastAsia="ru-RU"/>
        </w:rPr>
        <w:t xml:space="preserve">      </w:t>
      </w:r>
      <w:proofErr w:type="gramStart"/>
      <w:r w:rsidRPr="008433F7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П</w:t>
      </w:r>
      <w:proofErr w:type="gramEnd"/>
      <w:r w:rsidRPr="008433F7">
        <w:rPr>
          <w:rFonts w:ascii="Segoe UI" w:eastAsia="Times New Roman" w:hAnsi="Segoe UI" w:cs="Segoe UI"/>
          <w:sz w:val="24"/>
          <w:szCs w:val="24"/>
          <w:lang w:eastAsia="ru-RU"/>
        </w:rPr>
        <w:t>​</w:t>
      </w:r>
      <w:proofErr w:type="spellStart"/>
      <w:r w:rsidRPr="008433F7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ервый</w:t>
      </w:r>
      <w:proofErr w:type="spellEnd"/>
      <w:r w:rsidRPr="008433F7">
        <w:rPr>
          <w:rFonts w:ascii="Times New Roman" w:eastAsia="Times New Roman" w:hAnsi="Times New Roman" w:cs="Times New Roman"/>
          <w:b/>
          <w:bCs/>
          <w:sz w:val="26"/>
          <w:lang w:eastAsia="ru-RU"/>
        </w:rPr>
        <w:t xml:space="preserve"> шаг - самонаблюдение​​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​Самонаблюдение, как первый шаг профессионального выбора, предполагает, что Вы обнаружите внутри себя истинные причины своих профессиональных устремлений, и соответствующим образом оцените их.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Для того чтобы по-настоящему честно и полно ответить на вопрос, почему я хочу приобрести ту или иную профессию, прежде всего, нужно </w:t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правильно</w:t>
      </w: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 </w:t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сформулировать свои желания</w:t>
      </w: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 - психологи называют это </w:t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«Я - высказываниями»: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>* Я собираюсь…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>* Я вижу свою профессиональную цель в том, чтобы…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 xml:space="preserve">* Я могу достичь успеха </w:t>
      </w:r>
      <w:proofErr w:type="gramStart"/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>в</w:t>
      </w:r>
      <w:proofErr w:type="gramEnd"/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>…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>* Я убежден, что хочу…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 xml:space="preserve">* У меня есть то, что требуется </w:t>
      </w:r>
      <w:proofErr w:type="gramStart"/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>для</w:t>
      </w:r>
      <w:proofErr w:type="gramEnd"/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>…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>* Мне хорошо быть…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>* Я мечтаю…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>* Мой успех связан…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Теперь, когда Вы сформулировали свои «Я – высказывания», Вы можете </w:t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ответить себе на три вопроса: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Связаны ли мои желания с предполагаемыми местами работы или учебы?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Существуют ли иные возможности профессиональной карьеры, иные места работы и учебы, которые соответствуют моим желаниям?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Достаточно ли хорошо я осведомлен о том, как будут удовлетворяться мои потребности в тех местах работы или учебы, которые я предварительно выбрал?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800080"/>
          <w:sz w:val="26"/>
          <w:lang w:eastAsia="ru-RU"/>
        </w:rPr>
        <w:t>​​</w:t>
      </w:r>
      <w:r w:rsidRPr="008433F7">
        <w:rPr>
          <w:rFonts w:ascii="Times New Roman" w:eastAsia="Times New Roman" w:hAnsi="Times New Roman" w:cs="Times New Roman"/>
          <w:b/>
          <w:bCs/>
          <w:sz w:val="26"/>
          <w:u w:val="single"/>
          <w:lang w:eastAsia="ru-RU"/>
        </w:rPr>
        <w:t>Второй шаг – сбор и оценка информации</w:t>
      </w:r>
      <w:r w:rsidRPr="009B62F4">
        <w:rPr>
          <w:rFonts w:ascii="Times New Roman" w:eastAsia="Times New Roman" w:hAnsi="Times New Roman" w:cs="Times New Roman"/>
          <w:b/>
          <w:bCs/>
          <w:color w:val="800080"/>
          <w:sz w:val="26"/>
          <w:lang w:eastAsia="ru-RU"/>
        </w:rPr>
        <w:t>​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lastRenderedPageBreak/>
        <w:t xml:space="preserve">О профессии и содержании </w:t>
      </w:r>
      <w:proofErr w:type="gramStart"/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труда</w:t>
      </w:r>
      <w:proofErr w:type="gramEnd"/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Что конкретно делает работник, выполняющий профессиональные обязанности по избранной Вами профессии?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Насколько выбранная Вами профессия востребована, будет ли она         нужна на рынке труда через 5 лет?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• Какой уровень квалификации необходим для выполнения этой       работы?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О возможностях трудоустройства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Велика ли конкуренция за рабочие места избранной вами профессии?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Каковы требования работодателей к претендентам?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О перспективах</w:t>
      </w:r>
      <w:proofErr w:type="gramStart"/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К</w:t>
      </w:r>
      <w:proofErr w:type="gramEnd"/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акие возможности откроются перед Вами, если вы будете работать по интересующей Вас профессии?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Об обучении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Известны ли Вам учебные заведения, где обучают этой профессии и каков в них конкурс?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О предприятиях</w:t>
      </w:r>
      <w:proofErr w:type="gramStart"/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• Н</w:t>
      </w:r>
      <w:proofErr w:type="gramEnd"/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а каких предприятиях требуются специалисты по выбранной    Вами профессии?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• Какие возможности и гарантии предоставляют эти предприятия?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• Что известно Вам о режиме и характере труда предприятий, а также требованиях, предъявляемых к работникам?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Основные источники информации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 - </w:t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средства массовой информации;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-</w:t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книги и справочники о профессиях и местах учебы;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 - </w:t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организации и фирмы, занимающиеся подбором кадров и   профориентацией;</w:t>
      </w:r>
      <w:r w:rsidRPr="009B6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</w:t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-</w:t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личные контакты с компетентными людьми.​</w:t>
      </w:r>
    </w:p>
    <w:p w:rsidR="009B62F4" w:rsidRPr="008433F7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800080"/>
          <w:sz w:val="26"/>
          <w:lang w:eastAsia="ru-RU"/>
        </w:rPr>
        <w:t>       </w:t>
      </w:r>
      <w:r w:rsidRPr="008433F7">
        <w:rPr>
          <w:rFonts w:ascii="Times New Roman" w:eastAsia="Times New Roman" w:hAnsi="Times New Roman" w:cs="Times New Roman"/>
          <w:b/>
          <w:bCs/>
          <w:sz w:val="26"/>
          <w:u w:val="single"/>
          <w:lang w:eastAsia="ru-RU"/>
        </w:rPr>
        <w:t>Третий шаг – принятие решения и планирование достижения цели</w:t>
      </w:r>
      <w:r w:rsidRPr="008433F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​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Определите цель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Ваша цель должна быть максимально конкретной, достижимой, измеримой и определенной по времени: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         </w:t>
      </w:r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>* Чего я хочу добиться?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>         * Насколько это реально?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 xml:space="preserve">         * В </w:t>
      </w:r>
      <w:proofErr w:type="gramStart"/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>течение</w:t>
      </w:r>
      <w:proofErr w:type="gramEnd"/>
      <w:r w:rsidRPr="009B62F4">
        <w:rPr>
          <w:rFonts w:ascii="Times New Roman" w:eastAsia="Times New Roman" w:hAnsi="Times New Roman" w:cs="Times New Roman"/>
          <w:i/>
          <w:iCs/>
          <w:color w:val="181818"/>
          <w:sz w:val="26"/>
          <w:lang w:eastAsia="ru-RU"/>
        </w:rPr>
        <w:t xml:space="preserve"> какого времени?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         Определите средства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Чем Вы можете воспользоваться для достижения цели: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lastRenderedPageBreak/>
        <w:t>         - знаниями;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         - информацией;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         - умениями и навыками;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         - личными качествами;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         - помощью других людей.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         Выработайте варианты: основной и запасные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Варианты - это конкретные места работы или учебы, через которые Вы достигнете своих целей. Три варианта - это минимум.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         Оцените возможность неудачи каждого из вариантов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 • Что необходимо сделать, если «сорвется» наилучший вариант?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 • Что произойдет, если «сорвутся» и первый, и запасной варианты?</w:t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        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Примите решение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Обсудите его с авторитетным для Вас человеком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Примите окончательное решение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Когда Вы приняли окончательное решение, имеете несколько вариантов развития событий и уверены в том, что каждый вариант в достаточной степени удовлетворяет Вас - </w:t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приступайте к планированию действий!</w:t>
      </w:r>
    </w:p>
    <w:p w:rsidR="009B62F4" w:rsidRPr="009B62F4" w:rsidRDefault="009B62F4" w:rsidP="009B62F4">
      <w:pPr>
        <w:spacing w:before="100" w:beforeAutospacing="1" w:after="100" w:afterAutospacing="1" w:line="240" w:lineRule="auto"/>
        <w:outlineLvl w:val="3"/>
        <w:rPr>
          <w:rFonts w:ascii="Segoe UI" w:eastAsia="Times New Roman" w:hAnsi="Segoe UI" w:cs="Segoe UI"/>
          <w:color w:val="777777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Как добиться того, чего вы хотите, или девять шагов к цели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Назовите основные этапы достижения цели.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Определите, какое время займет каждый этап.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Какие конкретные шаги необходимы?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Какая необходима дополнительная подготовка?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Сколько времени она займет?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Определите срок, когда Вы начнете действовать.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Что Вы сделаете в первую очередь?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На что Вы рассчитываете?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Что Вам нужно для эффективных действий: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информация, личная встреча, помощь других людей, уверенность в себе, время, документы и фотографии, деньги, “внешний толчок", знание законов, соответствующий внешний вид, что-то другое?</w:t>
      </w:r>
      <w:proofErr w:type="gramEnd"/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Решите, что Вы будете делать дальше: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 в случае успеха,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 в случае неудачи?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Выбирая профессию: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не стремитесь учиться тому, чего вы никогда не делали раньше: вы почти наверняка ошибётесь. </w:t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Нужно сначала испробовать разные виды деятельности, чтобы найти то, что именно вам нужно.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Учитывайте не только (и даже не столько) свои способности, но и личные качества, взгляды и ценности:</w:t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что вы считаете хорошим, достойным, что нет; что вас привлекает, что отталкивает; каким человеком вы хотели бы стать, а каким – нет.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Постарайтесь понять, для чего вам эта работа: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Чтобы что – то «повернуть» в себе?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Чтобы восполнить то, чего прежде вам не хватало?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Ради самоутверждения (убедить себя в своей состоятельности)?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Ради удовлетворения своего честолюбия?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Ради денег?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         Не думайте о том, как вы будете учиться.</w:t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Именно из-за этого допускается масса ошибок в выборе профессии. Вот – думает человек – я люблю эти предметы, их изучают на таком-то факультете: значит, мне будет интересно УЧИТЬСЯ. Ну и будет интересно – пять лет. А потом вы 30 лет будете заниматься не своим делом.</w:t>
      </w:r>
    </w:p>
    <w:p w:rsidR="009B62F4" w:rsidRPr="009B62F4" w:rsidRDefault="009B62F4" w:rsidP="009B6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 xml:space="preserve">         Подумайте </w:t>
      </w:r>
      <w:proofErr w:type="gramStart"/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на сколько</w:t>
      </w:r>
      <w:proofErr w:type="gramEnd"/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 xml:space="preserve"> эта профессия нужна людям </w:t>
      </w:r>
      <w:r w:rsidRPr="009B62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(а не только востребована на рынке труда, хотя и это важно).​</w:t>
      </w:r>
    </w:p>
    <w:p w:rsidR="009B62F4" w:rsidRPr="009B62F4" w:rsidRDefault="009B62F4" w:rsidP="009B6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9B62F4" w:rsidRDefault="009B62F4" w:rsidP="009B6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2F4" w:rsidRPr="008433F7" w:rsidRDefault="009B62F4" w:rsidP="009B6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F7">
        <w:rPr>
          <w:rFonts w:ascii="Palatino Linotype" w:eastAsia="Times New Roman" w:hAnsi="Palatino Linotype" w:cs="Times New Roman"/>
          <w:b/>
          <w:bCs/>
          <w:i/>
          <w:iCs/>
          <w:sz w:val="43"/>
          <w:lang w:eastAsia="ru-RU"/>
        </w:rPr>
        <w:t>Словарик старшеклассникам (профориентация) 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F7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Интересы</w:t>
      </w:r>
      <w:r w:rsidRPr="008433F7">
        <w:rPr>
          <w:rFonts w:ascii="Times New Roman" w:eastAsia="Times New Roman" w:hAnsi="Times New Roman" w:cs="Times New Roman"/>
          <w:sz w:val="26"/>
          <w:lang w:eastAsia="ru-RU"/>
        </w:rPr>
        <w:t> </w:t>
      </w: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– побуждения познавательного характера.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F7">
        <w:rPr>
          <w:rFonts w:ascii="Times New Roman" w:eastAsia="Times New Roman" w:hAnsi="Times New Roman" w:cs="Times New Roman"/>
          <w:b/>
          <w:bCs/>
          <w:sz w:val="26"/>
          <w:lang w:eastAsia="ru-RU"/>
        </w:rPr>
        <w:lastRenderedPageBreak/>
        <w:t>Коррекция</w:t>
      </w:r>
      <w:r w:rsidRPr="009B62F4">
        <w:rPr>
          <w:rFonts w:ascii="Times New Roman" w:eastAsia="Times New Roman" w:hAnsi="Times New Roman" w:cs="Times New Roman"/>
          <w:b/>
          <w:bCs/>
          <w:color w:val="00008B"/>
          <w:sz w:val="26"/>
          <w:lang w:eastAsia="ru-RU"/>
        </w:rPr>
        <w:t> </w:t>
      </w: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– это способ педагогического воздействия на личность. Способствующий исправлению или внесению корректив в развитие личности, закрепление позитивных или преодоление негативных качеств.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2F4">
        <w:rPr>
          <w:rFonts w:ascii="Times New Roman" w:eastAsia="Times New Roman" w:hAnsi="Times New Roman" w:cs="Times New Roman"/>
          <w:b/>
          <w:bCs/>
          <w:color w:val="00008B"/>
          <w:sz w:val="26"/>
          <w:lang w:eastAsia="ru-RU"/>
        </w:rPr>
        <w:t>​</w:t>
      </w:r>
      <w:r w:rsidRPr="008433F7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Профессия</w:t>
      </w:r>
      <w:r w:rsidRPr="009B62F4">
        <w:rPr>
          <w:rFonts w:ascii="Times New Roman" w:eastAsia="Times New Roman" w:hAnsi="Times New Roman" w:cs="Times New Roman"/>
          <w:b/>
          <w:bCs/>
          <w:color w:val="00008B"/>
          <w:sz w:val="26"/>
          <w:lang w:eastAsia="ru-RU"/>
        </w:rPr>
        <w:t> </w:t>
      </w:r>
      <w:r w:rsidRPr="009B62F4">
        <w:rPr>
          <w:rFonts w:ascii="Times New Roman" w:eastAsia="Times New Roman" w:hAnsi="Times New Roman" w:cs="Times New Roman"/>
          <w:b/>
          <w:bCs/>
          <w:color w:val="181818"/>
          <w:sz w:val="26"/>
          <w:lang w:eastAsia="ru-RU"/>
        </w:rPr>
        <w:t>(</w:t>
      </w: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 xml:space="preserve">лат. </w:t>
      </w:r>
      <w:proofErr w:type="spellStart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professio</w:t>
      </w:r>
      <w:proofErr w:type="spellEnd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 xml:space="preserve"> - официально указанное занятие, специальность, от </w:t>
      </w:r>
      <w:proofErr w:type="spellStart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profiteer</w:t>
      </w:r>
      <w:proofErr w:type="spellEnd"/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 xml:space="preserve"> - объявляю своим делом), род трудовой деятельности (занятий) человека, владеющего комплексом специальных теоретических знаний и практических навыков, приобретённых в результате специальной подготовки, опыта работы. Профессиональная деятельность обычно является основным источником дохода.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F7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Профессиональная пригодность</w:t>
      </w:r>
      <w:r w:rsidRPr="009B62F4">
        <w:rPr>
          <w:rFonts w:ascii="Times New Roman" w:eastAsia="Times New Roman" w:hAnsi="Times New Roman" w:cs="Times New Roman"/>
          <w:b/>
          <w:bCs/>
          <w:color w:val="00008B"/>
          <w:sz w:val="26"/>
          <w:lang w:eastAsia="ru-RU"/>
        </w:rPr>
        <w:t> </w:t>
      </w: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– совокупность психических и психофизиологических особенностей человека, необходимых и достаточных для достижения общественно приемлемой эффективности в той или иной профессии.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F7">
        <w:rPr>
          <w:rFonts w:ascii="Times New Roman" w:eastAsia="Times New Roman" w:hAnsi="Times New Roman" w:cs="Times New Roman"/>
          <w:b/>
          <w:bCs/>
          <w:sz w:val="26"/>
          <w:lang w:eastAsia="ru-RU"/>
        </w:rPr>
        <w:t>Склонность </w:t>
      </w: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– побуждения заниматься какой-либо деятельностью с целью преобразования, изменения (связаны с интересами).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F7">
        <w:rPr>
          <w:rFonts w:ascii="Times New Roman" w:eastAsia="Times New Roman" w:hAnsi="Times New Roman" w:cs="Times New Roman"/>
          <w:b/>
          <w:bCs/>
          <w:sz w:val="26"/>
          <w:lang w:eastAsia="ru-RU"/>
        </w:rPr>
        <w:t>Способности</w:t>
      </w:r>
      <w:r w:rsidRPr="009B62F4">
        <w:rPr>
          <w:rFonts w:ascii="Times New Roman" w:eastAsia="Times New Roman" w:hAnsi="Times New Roman" w:cs="Times New Roman"/>
          <w:b/>
          <w:bCs/>
          <w:color w:val="00008B"/>
          <w:sz w:val="26"/>
          <w:lang w:eastAsia="ru-RU"/>
        </w:rPr>
        <w:t> </w:t>
      </w: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– индивидуально-психологические особенности личности, являющиеся условиями наиболее продуктивного осуществления деятельности (интеллектуальные, коммуникативные, организаторские и др.).</w:t>
      </w:r>
    </w:p>
    <w:p w:rsidR="009B62F4" w:rsidRPr="009B62F4" w:rsidRDefault="009B62F4" w:rsidP="009B62F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F7">
        <w:rPr>
          <w:rFonts w:ascii="Times New Roman" w:eastAsia="Times New Roman" w:hAnsi="Times New Roman" w:cs="Times New Roman"/>
          <w:b/>
          <w:bCs/>
          <w:sz w:val="26"/>
          <w:lang w:eastAsia="ru-RU"/>
        </w:rPr>
        <w:t>Субкультура</w:t>
      </w:r>
      <w:r w:rsidRPr="008433F7">
        <w:rPr>
          <w:rFonts w:ascii="Times New Roman" w:eastAsia="Times New Roman" w:hAnsi="Times New Roman" w:cs="Times New Roman"/>
          <w:sz w:val="26"/>
          <w:lang w:eastAsia="ru-RU"/>
        </w:rPr>
        <w:t> </w:t>
      </w:r>
      <w:r w:rsidRPr="009B62F4">
        <w:rPr>
          <w:rFonts w:ascii="Times New Roman" w:eastAsia="Times New Roman" w:hAnsi="Times New Roman" w:cs="Times New Roman"/>
          <w:color w:val="181818"/>
          <w:sz w:val="26"/>
          <w:lang w:eastAsia="ru-RU"/>
        </w:rPr>
        <w:t>– это совокупность символов, норм, убеждений, ценностей, образцов поведения, отличающих то или иное сообщество или какую-либо социальную ​</w:t>
      </w:r>
    </w:p>
    <w:p w:rsidR="009B62F4" w:rsidRPr="008433F7" w:rsidRDefault="009B62F4" w:rsidP="009B6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F7">
        <w:rPr>
          <w:rFonts w:ascii="Palatino Linotype" w:eastAsia="Times New Roman" w:hAnsi="Palatino Linotype" w:cs="Times New Roman"/>
          <w:b/>
          <w:bCs/>
          <w:i/>
          <w:iCs/>
          <w:sz w:val="48"/>
          <w:lang w:eastAsia="ru-RU"/>
        </w:rPr>
        <w:t>Полезная информация</w:t>
      </w:r>
    </w:p>
    <w:tbl>
      <w:tblPr>
        <w:tblW w:w="5000" w:type="pct"/>
        <w:jc w:val="center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70"/>
        <w:gridCol w:w="7350"/>
      </w:tblGrid>
      <w:tr w:rsidR="009B62F4" w:rsidRPr="009B62F4" w:rsidTr="009B62F4">
        <w:trPr>
          <w:jc w:val="center"/>
        </w:trPr>
        <w:tc>
          <w:tcPr>
            <w:tcW w:w="8535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9B62F4" w:rsidRPr="009B62F4" w:rsidRDefault="009B62F4" w:rsidP="009B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2F4">
              <w:rPr>
                <w:rFonts w:ascii="Times New Roman" w:eastAsia="Times New Roman" w:hAnsi="Times New Roman" w:cs="Times New Roman"/>
                <w:b/>
                <w:bCs/>
                <w:color w:val="00008B"/>
                <w:sz w:val="26"/>
                <w:lang w:eastAsia="ru-RU"/>
              </w:rPr>
              <w:t>​​</w:t>
            </w:r>
            <w:r w:rsidRPr="008433F7">
              <w:rPr>
                <w:rFonts w:ascii="Times New Roman" w:eastAsia="Times New Roman" w:hAnsi="Times New Roman" w:cs="Times New Roman"/>
                <w:b/>
                <w:bCs/>
                <w:sz w:val="26"/>
                <w:lang w:eastAsia="ru-RU"/>
              </w:rPr>
              <w:t>Учебные заведения Костромской области</w:t>
            </w:r>
            <w:r w:rsidRPr="008433F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br/>
            </w:r>
            <w:hyperlink r:id="rId9" w:history="1">
              <w:r w:rsidRPr="009B62F4">
                <w:rPr>
                  <w:rFonts w:ascii="Times New Roman" w:eastAsia="Times New Roman" w:hAnsi="Times New Roman" w:cs="Times New Roman"/>
                  <w:color w:val="181818"/>
                  <w:sz w:val="26"/>
                  <w:lang w:eastAsia="ru-RU"/>
                </w:rPr>
                <w:t>Колледжи и техникумы Костромской области​</w:t>
              </w:r>
            </w:hyperlink>
          </w:p>
          <w:p w:rsidR="009B62F4" w:rsidRPr="009B62F4" w:rsidRDefault="001A4129" w:rsidP="009B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9B62F4" w:rsidRPr="009B62F4">
                <w:rPr>
                  <w:rFonts w:ascii="Times New Roman" w:eastAsia="Times New Roman" w:hAnsi="Times New Roman" w:cs="Times New Roman"/>
                  <w:color w:val="181818"/>
                  <w:sz w:val="26"/>
                  <w:lang w:eastAsia="ru-RU"/>
                </w:rPr>
                <w:t>Все колледжи РФ</w:t>
              </w:r>
            </w:hyperlink>
          </w:p>
          <w:p w:rsidR="009B62F4" w:rsidRPr="008433F7" w:rsidRDefault="009B62F4" w:rsidP="009B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F7">
              <w:rPr>
                <w:rFonts w:ascii="Times New Roman" w:eastAsia="Times New Roman" w:hAnsi="Times New Roman" w:cs="Times New Roman"/>
                <w:b/>
                <w:bCs/>
                <w:sz w:val="26"/>
                <w:lang w:eastAsia="ru-RU"/>
              </w:rPr>
              <w:t xml:space="preserve">ВУЗы </w:t>
            </w:r>
            <w:proofErr w:type="gramStart"/>
            <w:r w:rsidRPr="008433F7">
              <w:rPr>
                <w:rFonts w:ascii="Times New Roman" w:eastAsia="Times New Roman" w:hAnsi="Times New Roman" w:cs="Times New Roman"/>
                <w:b/>
                <w:bCs/>
                <w:sz w:val="26"/>
                <w:lang w:eastAsia="ru-RU"/>
              </w:rPr>
              <w:t>г</w:t>
            </w:r>
            <w:proofErr w:type="gramEnd"/>
            <w:r w:rsidRPr="008433F7">
              <w:rPr>
                <w:rFonts w:ascii="Times New Roman" w:eastAsia="Times New Roman" w:hAnsi="Times New Roman" w:cs="Times New Roman"/>
                <w:b/>
                <w:bCs/>
                <w:sz w:val="26"/>
                <w:lang w:eastAsia="ru-RU"/>
              </w:rPr>
              <w:t>. Костромы</w:t>
            </w:r>
          </w:p>
          <w:p w:rsidR="009B62F4" w:rsidRPr="009B62F4" w:rsidRDefault="001A4129" w:rsidP="009B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9B62F4" w:rsidRPr="009B62F4">
                <w:rPr>
                  <w:rFonts w:ascii="Times New Roman" w:eastAsia="Times New Roman" w:hAnsi="Times New Roman" w:cs="Times New Roman"/>
                  <w:color w:val="181818"/>
                  <w:sz w:val="26"/>
                  <w:lang w:eastAsia="ru-RU"/>
                </w:rPr>
                <w:t>КГУ</w:t>
              </w:r>
            </w:hyperlink>
          </w:p>
          <w:p w:rsidR="009B62F4" w:rsidRPr="009B62F4" w:rsidRDefault="001A4129" w:rsidP="009B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9B62F4" w:rsidRPr="009B62F4">
                <w:rPr>
                  <w:rFonts w:ascii="Times New Roman" w:eastAsia="Times New Roman" w:hAnsi="Times New Roman" w:cs="Times New Roman"/>
                  <w:color w:val="181818"/>
                  <w:sz w:val="26"/>
                  <w:lang w:eastAsia="ru-RU"/>
                </w:rPr>
                <w:t>​КГСХА​</w:t>
              </w:r>
            </w:hyperlink>
          </w:p>
          <w:p w:rsidR="009B62F4" w:rsidRPr="009B62F4" w:rsidRDefault="001A4129" w:rsidP="009B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9B62F4" w:rsidRPr="009B62F4">
                <w:rPr>
                  <w:rFonts w:ascii="Times New Roman" w:eastAsia="Times New Roman" w:hAnsi="Times New Roman" w:cs="Times New Roman"/>
                  <w:color w:val="181818"/>
                  <w:sz w:val="26"/>
                  <w:lang w:eastAsia="ru-RU"/>
                </w:rPr>
                <w:t>ВРХБЗ​​</w:t>
              </w:r>
            </w:hyperlink>
          </w:p>
          <w:p w:rsidR="009B62F4" w:rsidRPr="009B62F4" w:rsidRDefault="009B62F4" w:rsidP="009B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0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9B62F4" w:rsidRPr="008433F7" w:rsidRDefault="009B62F4" w:rsidP="009B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F7">
              <w:rPr>
                <w:rFonts w:ascii="Times New Roman" w:eastAsia="Times New Roman" w:hAnsi="Times New Roman" w:cs="Times New Roman"/>
                <w:b/>
                <w:bCs/>
                <w:sz w:val="26"/>
                <w:lang w:eastAsia="ru-RU"/>
              </w:rPr>
              <w:t>Изучи</w:t>
            </w:r>
          </w:p>
          <w:p w:rsidR="009B62F4" w:rsidRPr="008433F7" w:rsidRDefault="001A4129" w:rsidP="009B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9B62F4" w:rsidRPr="008433F7">
                <w:rPr>
                  <w:rFonts w:ascii="Times New Roman" w:eastAsia="Times New Roman" w:hAnsi="Times New Roman" w:cs="Times New Roman"/>
                  <w:sz w:val="26"/>
                  <w:lang w:eastAsia="ru-RU"/>
                </w:rPr>
                <w:t>Словарь профессий</w:t>
              </w:r>
            </w:hyperlink>
          </w:p>
          <w:p w:rsidR="009B62F4" w:rsidRPr="008433F7" w:rsidRDefault="001A4129" w:rsidP="009B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9B62F4" w:rsidRPr="008433F7">
                <w:rPr>
                  <w:rFonts w:ascii="Times New Roman" w:eastAsia="Times New Roman" w:hAnsi="Times New Roman" w:cs="Times New Roman"/>
                  <w:sz w:val="26"/>
                  <w:lang w:eastAsia="ru-RU"/>
                </w:rPr>
                <w:t>Правила выбора профессии</w:t>
              </w:r>
            </w:hyperlink>
          </w:p>
          <w:p w:rsidR="009B62F4" w:rsidRPr="008433F7" w:rsidRDefault="001A4129" w:rsidP="009B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9B62F4" w:rsidRPr="008433F7">
                <w:rPr>
                  <w:rFonts w:ascii="Times New Roman" w:eastAsia="Times New Roman" w:hAnsi="Times New Roman" w:cs="Times New Roman"/>
                  <w:sz w:val="26"/>
                  <w:lang w:eastAsia="ru-RU"/>
                </w:rPr>
                <w:t xml:space="preserve">Электронный музей профессий. </w:t>
              </w:r>
              <w:proofErr w:type="spellStart"/>
              <w:r w:rsidR="009B62F4" w:rsidRPr="008433F7">
                <w:rPr>
                  <w:rFonts w:ascii="Times New Roman" w:eastAsia="Times New Roman" w:hAnsi="Times New Roman" w:cs="Times New Roman"/>
                  <w:sz w:val="26"/>
                  <w:lang w:eastAsia="ru-RU"/>
                </w:rPr>
                <w:t>ПрофВыбор</w:t>
              </w:r>
              <w:proofErr w:type="spellEnd"/>
            </w:hyperlink>
          </w:p>
          <w:p w:rsidR="009B62F4" w:rsidRPr="008433F7" w:rsidRDefault="001A4129" w:rsidP="009B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9B62F4" w:rsidRPr="008433F7">
                <w:rPr>
                  <w:rFonts w:ascii="Times New Roman" w:eastAsia="Times New Roman" w:hAnsi="Times New Roman" w:cs="Times New Roman"/>
                  <w:sz w:val="26"/>
                  <w:lang w:eastAsia="ru-RU"/>
                </w:rPr>
                <w:t xml:space="preserve">Атлас новых </w:t>
              </w:r>
              <w:proofErr w:type="spellStart"/>
              <w:proofErr w:type="gramStart"/>
              <w:r w:rsidR="009B62F4" w:rsidRPr="008433F7">
                <w:rPr>
                  <w:rFonts w:ascii="Times New Roman" w:eastAsia="Times New Roman" w:hAnsi="Times New Roman" w:cs="Times New Roman"/>
                  <w:sz w:val="26"/>
                  <w:lang w:eastAsia="ru-RU"/>
                </w:rPr>
                <w:t>пр</w:t>
              </w:r>
              <w:proofErr w:type="spellEnd"/>
              <w:proofErr w:type="gramEnd"/>
              <w:r w:rsidR="009B62F4" w:rsidRPr="008433F7">
                <w:rPr>
                  <w:rFonts w:ascii="Times New Roman" w:eastAsia="Times New Roman" w:hAnsi="Times New Roman" w:cs="Times New Roman"/>
                  <w:sz w:val="26"/>
                  <w:lang w:eastAsia="ru-RU"/>
                </w:rPr>
                <w:t>​</w:t>
              </w:r>
              <w:proofErr w:type="spellStart"/>
              <w:r w:rsidR="009B62F4" w:rsidRPr="008433F7">
                <w:rPr>
                  <w:rFonts w:ascii="Times New Roman" w:eastAsia="Times New Roman" w:hAnsi="Times New Roman" w:cs="Times New Roman"/>
                  <w:sz w:val="26"/>
                  <w:lang w:eastAsia="ru-RU"/>
                </w:rPr>
                <w:t>офессий</w:t>
              </w:r>
              <w:proofErr w:type="spellEnd"/>
              <w:r w:rsidR="009B62F4" w:rsidRPr="008433F7">
                <w:rPr>
                  <w:rFonts w:ascii="Times New Roman" w:eastAsia="Times New Roman" w:hAnsi="Times New Roman" w:cs="Times New Roman"/>
                  <w:sz w:val="26"/>
                  <w:lang w:eastAsia="ru-RU"/>
                </w:rPr>
                <w:t>​</w:t>
              </w:r>
            </w:hyperlink>
          </w:p>
          <w:p w:rsidR="009B62F4" w:rsidRPr="009B62F4" w:rsidRDefault="009B62F4" w:rsidP="009B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3610" w:rsidRDefault="00FE3610"/>
    <w:sectPr w:rsidR="00FE3610" w:rsidSect="009B62F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035AB"/>
    <w:multiLevelType w:val="multilevel"/>
    <w:tmpl w:val="564A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62F4"/>
    <w:rsid w:val="001A4129"/>
    <w:rsid w:val="006A251B"/>
    <w:rsid w:val="008433F7"/>
    <w:rsid w:val="009B62F4"/>
    <w:rsid w:val="00C32C16"/>
    <w:rsid w:val="00FE3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610"/>
  </w:style>
  <w:style w:type="paragraph" w:styleId="4">
    <w:name w:val="heading 4"/>
    <w:basedOn w:val="a"/>
    <w:link w:val="40"/>
    <w:uiPriority w:val="9"/>
    <w:qFormat/>
    <w:rsid w:val="009B62F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B62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B62F4"/>
    <w:rPr>
      <w:b/>
      <w:bCs/>
    </w:rPr>
  </w:style>
  <w:style w:type="character" w:styleId="a4">
    <w:name w:val="Emphasis"/>
    <w:basedOn w:val="a0"/>
    <w:uiPriority w:val="20"/>
    <w:qFormat/>
    <w:rsid w:val="009B62F4"/>
    <w:rPr>
      <w:i/>
      <w:iCs/>
    </w:rPr>
  </w:style>
  <w:style w:type="character" w:customStyle="1" w:styleId="ms-rtefontsize-3">
    <w:name w:val="ms-rtefontsize-3"/>
    <w:basedOn w:val="a0"/>
    <w:rsid w:val="009B62F4"/>
  </w:style>
  <w:style w:type="character" w:customStyle="1" w:styleId="apple-converted-space">
    <w:name w:val="apple-converted-space"/>
    <w:basedOn w:val="a0"/>
    <w:rsid w:val="009B62F4"/>
  </w:style>
  <w:style w:type="character" w:customStyle="1" w:styleId="ms-rtefontface-3">
    <w:name w:val="ms-rtefontface-3"/>
    <w:basedOn w:val="a0"/>
    <w:rsid w:val="009B62F4"/>
  </w:style>
  <w:style w:type="paragraph" w:styleId="a5">
    <w:name w:val="Normal (Web)"/>
    <w:basedOn w:val="a"/>
    <w:uiPriority w:val="99"/>
    <w:semiHidden/>
    <w:unhideWhenUsed/>
    <w:rsid w:val="009B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-rteforecolor-9">
    <w:name w:val="ms-rteforecolor-9"/>
    <w:basedOn w:val="a0"/>
    <w:rsid w:val="009B62F4"/>
  </w:style>
  <w:style w:type="character" w:styleId="a6">
    <w:name w:val="Hyperlink"/>
    <w:basedOn w:val="a0"/>
    <w:uiPriority w:val="99"/>
    <w:semiHidden/>
    <w:unhideWhenUsed/>
    <w:rsid w:val="009B62F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B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6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6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9771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5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arhbz.mil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jpeg"/><Relationship Id="rId12" Type="http://schemas.openxmlformats.org/officeDocument/2006/relationships/hyperlink" Target="https://kgsxa.ru/" TargetMode="External"/><Relationship Id="rId17" Type="http://schemas.openxmlformats.org/officeDocument/2006/relationships/hyperlink" Target="http://atlas100.ru/catalo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ofvibor.ru/" TargetMode="Externa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ksu.edu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eduportal44.ru/susanino/SusSchool/SiteAssets/DocLib169/%D0%94%D0%BE%D0%BC%D0%B0%D1%88%D0%BD%D1%8F%D1%8F/%D0%9F%D1%80%D0%B0%D0%B2%D0%B8%D0%BB%D0%B0%20%D0%B2%D1%8B%D0%B1%D0%BE%D1%80%D0%B0%20%D0%BF%D1%80%D0%BE%D1%84%D0%B5%D1%81%D1%81%D0%B8%D0%B8.doc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http://www.vsekolledzhi.ru/kolledzh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edu.ru/abitur/act.18/rgn.34400000/index.php" TargetMode="External"/><Relationship Id="rId14" Type="http://schemas.openxmlformats.org/officeDocument/2006/relationships/hyperlink" Target="http://www.eduportal44.ru/susanino/SusSchool/SiteAssets/DocLib169/%D0%94%D0%BE%D0%BC%D0%B0%D1%88%D0%BD%D1%8F%D1%8F/%D1%81%D0%BB%D0%BE%D0%B2%D0%B0%D1%80%D1%8C%20%D0%BF%D1%80%D0%BE%D1%84%D0%B5%D1%81%D1%81%D0%B8%D0%B9.doc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UX25FU4DC2SS-460-785</_dlc_DocId>
    <_dlc_DocIdUrl xmlns="abdb83d0-779d-445a-a542-78c4e7e32ea9">
      <Url>http://www.eduportal44.ru/soligalich/Verh_OSchool/2/_layouts/15/DocIdRedir.aspx?ID=UX25FU4DC2SS-460-785</Url>
      <Description>UX25FU4DC2SS-460-785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29412AE1562B1468CC3BB0BF8E8F8E0" ma:contentTypeVersion="0" ma:contentTypeDescription="Создание документа." ma:contentTypeScope="" ma:versionID="1f84a6e3ecab0de976fe76331cba7d03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81d4fe4568dadb21deafbc8a24a1946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95A0C2-67AA-4025-AD5C-2CCD1706C970}"/>
</file>

<file path=customXml/itemProps2.xml><?xml version="1.0" encoding="utf-8"?>
<ds:datastoreItem xmlns:ds="http://schemas.openxmlformats.org/officeDocument/2006/customXml" ds:itemID="{C89DB1C3-ABEE-4D81-8E09-8CFD4F294960}"/>
</file>

<file path=customXml/itemProps3.xml><?xml version="1.0" encoding="utf-8"?>
<ds:datastoreItem xmlns:ds="http://schemas.openxmlformats.org/officeDocument/2006/customXml" ds:itemID="{DE68DE7B-0BFB-41CB-902A-72BC14E55038}"/>
</file>

<file path=customXml/itemProps4.xml><?xml version="1.0" encoding="utf-8"?>
<ds:datastoreItem xmlns:ds="http://schemas.openxmlformats.org/officeDocument/2006/customXml" ds:itemID="{9D4FA2FC-48D6-4BBF-8A5B-A44DBC1828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1797</Words>
  <Characters>10245</Characters>
  <Application>Microsoft Office Word</Application>
  <DocSecurity>0</DocSecurity>
  <Lines>85</Lines>
  <Paragraphs>24</Paragraphs>
  <ScaleCrop>false</ScaleCrop>
  <Company/>
  <LinksUpToDate>false</LinksUpToDate>
  <CharactersWithSpaces>12018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UserN4</cp:lastModifiedBy>
  <cp:revision>2</cp:revision>
  <dcterms:created xsi:type="dcterms:W3CDTF">2020-04-27T05:53:00Z</dcterms:created>
  <dcterms:modified xsi:type="dcterms:W3CDTF">2020-04-27T05:53:00Z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0x010100B29412AE1562B1468CC3BB0BF8E8F8E0</vt:lpwstr>
  </property>
  <property fmtid="{D5CDD505-2E9C-101B-9397-08002B2CF9AE}" pid="3" name="_dlc_DocIdItemGuid">
    <vt:lpwstr>9be52286-510b-4b52-9659-c7b923b57dcf</vt:lpwstr>
  </property>
</Properties>
</file>