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tabs>
          <w:tab w:leader="none" w:pos="720" w:val="left"/>
        </w:tabs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Отчет о работе уполномоченного по правам участников образовательного процесса МКОУ «Солигаличская ООШ» Солигаличского муниципального района Костромской области за 2021-2022</w:t>
      </w:r>
      <w:r>
        <w:rPr>
          <w:rFonts w:ascii="Times New Roman" w:hAnsi="Times New Roman"/>
          <w:b w:val="1"/>
          <w:sz w:val="24"/>
        </w:rPr>
        <w:t xml:space="preserve"> учебный год</w:t>
      </w:r>
    </w:p>
    <w:p w14:paraId="02000000">
      <w:pPr>
        <w:spacing w:after="12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Основным направлением  работы в 2021-2022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</w:t>
      </w:r>
      <w:r>
        <w:rPr>
          <w:rFonts w:ascii="Times New Roman" w:hAnsi="Times New Roman"/>
          <w:sz w:val="24"/>
        </w:rPr>
        <w:t>. году</w:t>
      </w:r>
      <w:r>
        <w:rPr>
          <w:rFonts w:ascii="Times New Roman" w:hAnsi="Times New Roman"/>
          <w:sz w:val="24"/>
        </w:rPr>
        <w:t> было правовое просвещение участников образовательного процесса. Большую помощь в этом  оказали учителя-предметники,  классные руководители, социальный педагог, психолог. В качестве профилактической и просветительской работы по правам в школе проводились следующие мероприятия:</w:t>
      </w:r>
    </w:p>
    <w:p w14:paraId="03000000">
      <w:pPr>
        <w:pStyle w:val="Style_1"/>
        <w:numPr>
          <w:ilvl w:val="0"/>
          <w:numId w:val="1"/>
        </w:numPr>
        <w:spacing w:after="1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Оформление стенда </w:t>
      </w:r>
      <w:r>
        <w:rPr>
          <w:rFonts w:ascii="Times New Roman" w:hAnsi="Times New Roman"/>
          <w:sz w:val="24"/>
        </w:rPr>
        <w:t>о правовой грамотности детей, знании конституционных прав и обязанностей, а также размещение информации о деятельности Уполномоченного по правам участников образовательного процесса на сайте школы;</w:t>
      </w:r>
    </w:p>
    <w:p w14:paraId="04000000">
      <w:pPr>
        <w:pStyle w:val="Style_1"/>
        <w:numPr>
          <w:ilvl w:val="0"/>
          <w:numId w:val="1"/>
        </w:numPr>
        <w:spacing w:after="1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подготовка  и распространение памяток для родителей по различным правовым вопросам всех участников образовательного процесса;</w:t>
      </w:r>
    </w:p>
    <w:p w14:paraId="05000000">
      <w:pPr>
        <w:pStyle w:val="Style_1"/>
        <w:numPr>
          <w:ilvl w:val="0"/>
          <w:numId w:val="1"/>
        </w:numPr>
        <w:spacing w:after="1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ежедневный мониторинг посещаемости обучающихся, состоящих на различных учетах, а также мониторинг их занятости;</w:t>
      </w:r>
    </w:p>
    <w:p w14:paraId="06000000">
      <w:pPr>
        <w:pStyle w:val="Style_1"/>
        <w:numPr>
          <w:ilvl w:val="0"/>
          <w:numId w:val="1"/>
        </w:numPr>
        <w:spacing w:after="1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мониторинг соблюдения прав детей – инвалидов, детей,находящихся под опекой, имеющих рекомендации ПМПК на получение образования;</w:t>
      </w:r>
    </w:p>
    <w:p w14:paraId="07000000">
      <w:pPr>
        <w:pStyle w:val="Style_1"/>
        <w:numPr>
          <w:ilvl w:val="0"/>
          <w:numId w:val="1"/>
        </w:numPr>
        <w:spacing w:after="1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подготовка и оформление информационного стенда "Детство под защитой";</w:t>
      </w:r>
    </w:p>
    <w:p w14:paraId="08000000">
      <w:pPr>
        <w:pStyle w:val="Style_1"/>
        <w:numPr>
          <w:ilvl w:val="0"/>
          <w:numId w:val="1"/>
        </w:numPr>
        <w:spacing w:after="1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профилактических мероприятий в рамках Всероссийской акции "Сообщи, где торгуют смертью";</w:t>
      </w:r>
    </w:p>
    <w:p w14:paraId="09000000">
      <w:pPr>
        <w:pStyle w:val="Style_1"/>
        <w:numPr>
          <w:ilvl w:val="0"/>
          <w:numId w:val="1"/>
        </w:numPr>
        <w:spacing w:after="1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анкетирование обучающихся 5 – 9 классов с целью исследования проблем, связанных с жестоким обращением с детьми в семье, школе;</w:t>
      </w:r>
    </w:p>
    <w:p w14:paraId="0A000000">
      <w:pPr>
        <w:pStyle w:val="Style_1"/>
        <w:numPr>
          <w:ilvl w:val="0"/>
          <w:numId w:val="1"/>
        </w:numPr>
        <w:spacing w:after="1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подготовка и проведение Дня толерантности;</w:t>
      </w:r>
    </w:p>
    <w:p w14:paraId="0B000000">
      <w:pPr>
        <w:pStyle w:val="Style_1"/>
        <w:numPr>
          <w:ilvl w:val="0"/>
          <w:numId w:val="1"/>
        </w:numPr>
        <w:spacing w:after="1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Мультимедийных внеклассных мероприятий "Конституция - основной закон России";</w:t>
      </w:r>
    </w:p>
    <w:p w14:paraId="0C000000">
      <w:pPr>
        <w:pStyle w:val="Style_1"/>
        <w:numPr>
          <w:ilvl w:val="0"/>
          <w:numId w:val="1"/>
        </w:numPr>
        <w:spacing w:after="1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внеклассного мероприятия для 9 класса (сочинение на тему "Права человека глазами ребенка");</w:t>
      </w:r>
    </w:p>
    <w:p w14:paraId="0D000000">
      <w:pPr>
        <w:pStyle w:val="Style_1"/>
        <w:numPr>
          <w:ilvl w:val="0"/>
          <w:numId w:val="1"/>
        </w:numPr>
        <w:spacing w:after="1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разработка материалов для родительских собраний на тему "Ответственность родителей за ненадлежащие исполнение своих родительских обязанностей";</w:t>
      </w:r>
    </w:p>
    <w:p w14:paraId="0E000000">
      <w:pPr>
        <w:pStyle w:val="Style_1"/>
        <w:numPr>
          <w:ilvl w:val="0"/>
          <w:numId w:val="1"/>
        </w:numPr>
        <w:spacing w:after="1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подготовка и проведение устного правового журнала для 7 – 8 классов на тему "Опасность употребления психотропных веществ, курительных и жевательных смесей, парасигарет и вейпов";</w:t>
      </w:r>
    </w:p>
    <w:p w14:paraId="0F000000">
      <w:pPr>
        <w:pStyle w:val="Style_1"/>
        <w:numPr>
          <w:ilvl w:val="0"/>
          <w:numId w:val="1"/>
        </w:numPr>
        <w:spacing w:after="1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разработка и проведение внеклассного мероприятия для 5 – 6 классов на тему "Конвенция о правах ребенка";</w:t>
      </w:r>
    </w:p>
    <w:p w14:paraId="10000000">
      <w:pPr>
        <w:pStyle w:val="Style_1"/>
        <w:numPr>
          <w:ilvl w:val="0"/>
          <w:numId w:val="1"/>
        </w:numPr>
        <w:spacing w:after="1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оказание помощи классным руководителям при подготовке и проведении родительских собраний по правовым вопросам;</w:t>
      </w:r>
    </w:p>
    <w:p w14:paraId="11000000">
      <w:pPr>
        <w:pStyle w:val="Style_1"/>
        <w:numPr>
          <w:ilvl w:val="0"/>
          <w:numId w:val="1"/>
        </w:numPr>
        <w:spacing w:after="1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беседы для 9 класса по теме "Правовой аспект проведения ОГЭ";</w:t>
      </w:r>
    </w:p>
    <w:p w14:paraId="12000000">
      <w:pPr>
        <w:pStyle w:val="Style_1"/>
        <w:numPr>
          <w:ilvl w:val="0"/>
          <w:numId w:val="1"/>
        </w:numPr>
        <w:spacing w:after="1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профилактическая работа с семьями, находящимися в сложной жизненной ситуации по теме "Ответственность родителей за жестокое обращение с детьми";</w:t>
      </w:r>
    </w:p>
    <w:p w14:paraId="13000000">
      <w:pPr>
        <w:pStyle w:val="Style_1"/>
        <w:numPr>
          <w:ilvl w:val="0"/>
          <w:numId w:val="1"/>
        </w:numPr>
        <w:spacing w:after="1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оформление стенда на тему "Куда обратиться несовершеннолетнему в случае нарушения его прав?";</w:t>
      </w:r>
    </w:p>
    <w:p w14:paraId="14000000">
      <w:pPr>
        <w:pStyle w:val="Style_1"/>
        <w:numPr>
          <w:ilvl w:val="0"/>
          <w:numId w:val="1"/>
        </w:numPr>
        <w:spacing w:after="1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подготовка и распространение памяток для родителей на тему "Правила поведения детей в период  каникул"(зимних, весенних и летних);</w:t>
      </w:r>
    </w:p>
    <w:p w14:paraId="15000000">
      <w:pPr>
        <w:pStyle w:val="Style_1"/>
        <w:numPr>
          <w:ilvl w:val="0"/>
          <w:numId w:val="1"/>
        </w:numPr>
        <w:spacing w:after="1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бесед в рамках классных часов "Правонарушение. Преступление. Ответственность.";</w:t>
      </w:r>
    </w:p>
    <w:p w14:paraId="16000000">
      <w:pPr>
        <w:pStyle w:val="Style_1"/>
        <w:numPr>
          <w:ilvl w:val="0"/>
          <w:numId w:val="1"/>
        </w:numPr>
        <w:spacing w:after="1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Проведение Недели безопасного </w:t>
      </w:r>
      <w:r>
        <w:rPr>
          <w:rFonts w:ascii="Times New Roman" w:hAnsi="Times New Roman"/>
          <w:sz w:val="24"/>
        </w:rPr>
        <w:t>интер</w:t>
      </w:r>
      <w:r>
        <w:rPr>
          <w:rFonts w:ascii="Times New Roman" w:hAnsi="Times New Roman"/>
          <w:sz w:val="24"/>
        </w:rPr>
        <w:t>нета;</w:t>
      </w:r>
    </w:p>
    <w:p w14:paraId="17000000">
      <w:pPr>
        <w:pStyle w:val="Style_1"/>
        <w:numPr>
          <w:ilvl w:val="0"/>
          <w:numId w:val="1"/>
        </w:numPr>
        <w:spacing w:after="1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образовательных акций «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еделя здоровья</w:t>
      </w:r>
      <w:r>
        <w:rPr>
          <w:rFonts w:ascii="Times New Roman" w:hAnsi="Times New Roman"/>
          <w:sz w:val="24"/>
        </w:rPr>
        <w:t>», «Здоровым быть – здорово</w:t>
      </w:r>
      <w:r>
        <w:rPr>
          <w:rFonts w:ascii="Times New Roman" w:hAnsi="Times New Roman"/>
          <w:sz w:val="24"/>
        </w:rPr>
        <w:t>!»</w:t>
      </w:r>
      <w:r>
        <w:rPr>
          <w:rFonts w:ascii="Times New Roman" w:hAnsi="Times New Roman"/>
          <w:sz w:val="24"/>
        </w:rPr>
        <w:t>, «Стоп ВИЧ/СПИД»</w:t>
      </w:r>
      <w:r>
        <w:rPr>
          <w:rFonts w:ascii="Times New Roman" w:hAnsi="Times New Roman"/>
          <w:sz w:val="24"/>
        </w:rPr>
        <w:t>;</w:t>
      </w:r>
    </w:p>
    <w:p w14:paraId="18000000">
      <w:pPr>
        <w:pStyle w:val="Style_1"/>
        <w:numPr>
          <w:ilvl w:val="0"/>
          <w:numId w:val="1"/>
        </w:numPr>
        <w:spacing w:after="1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Проведение мероприятий в рамках социальн</w:t>
      </w:r>
      <w:r>
        <w:rPr>
          <w:rFonts w:ascii="Times New Roman" w:hAnsi="Times New Roman"/>
          <w:color w:val="000000"/>
          <w:sz w:val="24"/>
        </w:rPr>
        <w:t>ой</w:t>
      </w:r>
      <w:r>
        <w:rPr>
          <w:rFonts w:ascii="Times New Roman" w:hAnsi="Times New Roman"/>
          <w:color w:val="000000"/>
          <w:sz w:val="24"/>
        </w:rPr>
        <w:t xml:space="preserve"> кампани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«</w:t>
      </w:r>
      <w:r>
        <w:rPr>
          <w:rFonts w:ascii="Times New Roman" w:hAnsi="Times New Roman"/>
          <w:color w:val="000000"/>
          <w:sz w:val="24"/>
        </w:rPr>
        <w:t>По правилам</w:t>
      </w:r>
      <w:r>
        <w:rPr>
          <w:rFonts w:ascii="Times New Roman" w:hAnsi="Times New Roman"/>
          <w:color w:val="000000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 xml:space="preserve">социального проекта «Иду в школу», </w:t>
      </w:r>
      <w:r>
        <w:rPr>
          <w:rFonts w:ascii="Times New Roman" w:hAnsi="Times New Roman"/>
          <w:color w:val="000000"/>
          <w:sz w:val="24"/>
        </w:rPr>
        <w:t>профилактических акций на улицах города: «</w:t>
      </w:r>
      <w:r>
        <w:rPr>
          <w:rFonts w:ascii="Times New Roman" w:hAnsi="Times New Roman"/>
          <w:color w:val="000000"/>
          <w:sz w:val="24"/>
        </w:rPr>
        <w:t>Самый Важный пешеход</w:t>
      </w:r>
      <w:r>
        <w:rPr>
          <w:rFonts w:ascii="Times New Roman" w:hAnsi="Times New Roman"/>
          <w:color w:val="000000"/>
          <w:sz w:val="24"/>
        </w:rPr>
        <w:t>», «Засветись – стань заметнее», «Безопасная дорога», «Сохраните наши жизни!», «Сбавь скорость перед зеброй!», «Пешеходный переход», мероприятия, посвященного Дню памяти жертв ДТП</w:t>
      </w:r>
      <w:r>
        <w:rPr>
          <w:rFonts w:ascii="Times New Roman" w:hAnsi="Times New Roman"/>
          <w:color w:val="000000"/>
          <w:sz w:val="24"/>
        </w:rPr>
        <w:t xml:space="preserve"> и Всемирному Дню ребенка «Право на жизнь»</w:t>
      </w:r>
      <w:r>
        <w:rPr>
          <w:rFonts w:ascii="Times New Roman" w:hAnsi="Times New Roman"/>
          <w:color w:val="000000"/>
          <w:sz w:val="24"/>
        </w:rPr>
        <w:t>;</w:t>
      </w:r>
    </w:p>
    <w:p w14:paraId="19000000">
      <w:pPr>
        <w:pStyle w:val="Style_1"/>
        <w:numPr>
          <w:ilvl w:val="0"/>
          <w:numId w:val="1"/>
        </w:numPr>
        <w:spacing w:after="1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Проведение социальной акции «Безопасное детство»</w:t>
      </w:r>
      <w:r>
        <w:rPr>
          <w:rFonts w:ascii="Times New Roman" w:hAnsi="Times New Roman"/>
          <w:color w:val="000000"/>
          <w:sz w:val="24"/>
        </w:rPr>
        <w:t>, оформление стенда «Безопасное детство»</w:t>
      </w:r>
      <w:r>
        <w:rPr>
          <w:rFonts w:ascii="Times New Roman" w:hAnsi="Times New Roman"/>
          <w:color w:val="000000"/>
          <w:sz w:val="24"/>
        </w:rPr>
        <w:t>;</w:t>
      </w:r>
    </w:p>
    <w:p w14:paraId="1A000000">
      <w:pPr>
        <w:pStyle w:val="Style_1"/>
        <w:numPr>
          <w:ilvl w:val="0"/>
          <w:numId w:val="1"/>
        </w:numPr>
        <w:spacing w:after="12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В течение учебного года были проведены беседы</w:t>
      </w:r>
      <w:r>
        <w:rPr>
          <w:rFonts w:ascii="Times New Roman" w:hAnsi="Times New Roman"/>
          <w:sz w:val="24"/>
        </w:rPr>
        <w:t xml:space="preserve"> с участниками образовательного процесса</w:t>
      </w:r>
      <w:r>
        <w:rPr>
          <w:rFonts w:ascii="Times New Roman" w:hAnsi="Times New Roman"/>
          <w:sz w:val="24"/>
        </w:rPr>
        <w:t xml:space="preserve"> на правовые темы с привлечением сотрудников правоохранительных органов. Правовые вопросы систематически обсуждаются на родительских собраниях</w:t>
      </w:r>
      <w:r>
        <w:rPr>
          <w:rFonts w:ascii="Times New Roman" w:hAnsi="Times New Roman"/>
          <w:sz w:val="24"/>
        </w:rPr>
        <w:t>, педагогических советах, заседаниях методического объ</w:t>
      </w:r>
      <w:r>
        <w:rPr>
          <w:rFonts w:ascii="Times New Roman" w:hAnsi="Times New Roman"/>
          <w:sz w:val="24"/>
        </w:rPr>
        <w:t>единения  классных руководителей, с</w:t>
      </w:r>
      <w:r>
        <w:rPr>
          <w:rFonts w:ascii="Times New Roman" w:hAnsi="Times New Roman"/>
          <w:sz w:val="24"/>
        </w:rPr>
        <w:t>овет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по профилактике правонарушений. </w:t>
      </w:r>
      <w:r>
        <w:rPr>
          <w:rFonts w:ascii="Times New Roman" w:hAnsi="Times New Roman"/>
          <w:sz w:val="24"/>
        </w:rPr>
        <w:t>Было организовано посещение семей обучающихся, состоящих на внутришкольном контроле, учете в КДН и ЗП, семей «группы риска» и СОП.</w:t>
      </w:r>
    </w:p>
    <w:p w14:paraId="1C00000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школе создана школьная служба примирения, руководителем которой является социальный педагог</w:t>
      </w:r>
      <w:r>
        <w:rPr>
          <w:rFonts w:ascii="Times New Roman" w:hAnsi="Times New Roman"/>
          <w:sz w:val="24"/>
        </w:rPr>
        <w:t>. Службой</w:t>
      </w:r>
      <w:r>
        <w:rPr>
          <w:rFonts w:ascii="Times New Roman" w:hAnsi="Times New Roman"/>
          <w:sz w:val="24"/>
        </w:rPr>
        <w:t xml:space="preserve"> рассмотрены жалобы и консультирование  участников образовательного процесса по правам в школе, серьёзных конфликтных ситуаций не было.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14:paraId="1E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Уполномоченный по правам </w:t>
      </w:r>
    </w:p>
    <w:p w14:paraId="1F000000">
      <w:pPr>
        <w:spacing w:after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           участников образовательного процесса                             Смирнова А.Н.</w:t>
      </w:r>
    </w:p>
    <w:p w14:paraId="20000000">
      <w:pPr>
        <w:rPr>
          <w:rFonts w:ascii="Times New Roman" w:hAnsi="Times New Roman"/>
        </w:rPr>
      </w:pPr>
    </w:p>
    <w:p w14:paraId="21000000"/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Calibri" w:hAnsi="Calibri"/>
    </w:rPr>
  </w:style>
  <w:style w:default="1" w:styleId="Style_2_ch" w:type="character">
    <w:name w:val="Normal"/>
    <w:link w:val="Style_2"/>
    <w:rPr>
      <w:rFonts w:ascii="Calibri" w:hAnsi="Calibri"/>
    </w:rPr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toc 3"/>
    <w:next w:val="Style_2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toc 8"/>
    <w:next w:val="Style_2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8" w:type="paragraph">
    <w:name w:val="toc 5"/>
    <w:next w:val="Style_2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9" w:type="paragraph">
    <w:name w:val="s1"/>
    <w:basedOn w:val="Style_9"/>
    <w:link w:val="Style_19_ch"/>
    <w:rPr>
      <w:rFonts w:ascii="Times New Roman" w:hAnsi="Times New Roman"/>
    </w:rPr>
  </w:style>
  <w:style w:styleId="Style_19_ch" w:type="character">
    <w:name w:val="s1"/>
    <w:basedOn w:val="Style_9_ch"/>
    <w:link w:val="Style_19"/>
    <w:rPr>
      <w:rFonts w:ascii="Times New Roman" w:hAnsi="Times New Roman"/>
    </w:rPr>
  </w:style>
  <w:style w:styleId="Style_1" w:type="paragraph">
    <w:name w:val="Абзац списка1"/>
    <w:basedOn w:val="Style_2"/>
    <w:link w:val="Style_1_ch"/>
    <w:pPr>
      <w:ind w:firstLine="0" w:left="720"/>
    </w:pPr>
  </w:style>
  <w:style w:styleId="Style_1_ch" w:type="character">
    <w:name w:val="Абзац списка1"/>
    <w:basedOn w:val="Style_2_ch"/>
    <w:link w:val="Style_1"/>
  </w:style>
  <w:style w:styleId="Style_20" w:type="paragraph">
    <w:name w:val="Subtitle"/>
    <w:next w:val="Style_2"/>
    <w:link w:val="Style_20_ch"/>
    <w:uiPriority w:val="11"/>
    <w:qFormat/>
    <w:rPr>
      <w:rFonts w:ascii="XO Thames" w:hAnsi="XO Thames"/>
      <w:i w:val="1"/>
      <w:color w:val="616161"/>
      <w:sz w:val="24"/>
    </w:rPr>
  </w:style>
  <w:style w:styleId="Style_20_ch" w:type="character">
    <w:name w:val="Subtitle"/>
    <w:link w:val="Style_20"/>
    <w:rPr>
      <w:rFonts w:ascii="XO Thames" w:hAnsi="XO Thames"/>
      <w:i w:val="1"/>
      <w:color w:val="616161"/>
      <w:sz w:val="24"/>
    </w:rPr>
  </w:style>
  <w:style w:styleId="Style_21" w:type="paragraph">
    <w:name w:val="toc 10"/>
    <w:next w:val="Style_2"/>
    <w:link w:val="Style_21_ch"/>
    <w:uiPriority w:val="39"/>
    <w:pPr>
      <w:ind w:firstLine="0" w:left="1800"/>
    </w:pPr>
  </w:style>
  <w:style w:styleId="Style_21_ch" w:type="character">
    <w:name w:val="toc 10"/>
    <w:link w:val="Style_21"/>
  </w:style>
  <w:style w:styleId="Style_22" w:type="paragraph">
    <w:name w:val="Title"/>
    <w:next w:val="Style_2"/>
    <w:link w:val="Style_22_ch"/>
    <w:uiPriority w:val="10"/>
    <w:qFormat/>
    <w:rPr>
      <w:rFonts w:ascii="XO Thames" w:hAnsi="XO Thames"/>
      <w:b w:val="1"/>
      <w:sz w:val="52"/>
    </w:rPr>
  </w:style>
  <w:style w:styleId="Style_22_ch" w:type="character">
    <w:name w:val="Title"/>
    <w:link w:val="Style_22"/>
    <w:rPr>
      <w:rFonts w:ascii="XO Thames" w:hAnsi="XO Thames"/>
      <w:b w:val="1"/>
      <w:sz w:val="52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3_ch" w:type="character">
    <w:name w:val="heading 4"/>
    <w:link w:val="Style_23"/>
    <w:rPr>
      <w:rFonts w:ascii="XO Thames" w:hAnsi="XO Thames"/>
      <w:b w:val="1"/>
      <w:color w:val="595959"/>
      <w:sz w:val="26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4_ch" w:type="character">
    <w:name w:val="heading 2"/>
    <w:link w:val="Style_24"/>
    <w:rPr>
      <w:rFonts w:ascii="XO Thames" w:hAnsi="XO Thames"/>
      <w:b w:val="1"/>
      <w:color w:val="00A0FF"/>
      <w:sz w:val="26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numbering" Target="numbering.xml"/><Relationship Id="rId2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UX25FU4DC2SS-589135213-12</_dlc_DocId>
    <_dlc_DocIdUrl xmlns="abdb83d0-779d-445a-a542-78c4e7e32ea9">
      <Url>http://www.eduportal44.ru/soligalich/OSchool/_layouts/15/DocIdRedir.aspx?ID=UX25FU4DC2SS-589135213-12</Url>
      <Description>UX25FU4DC2SS-589135213-12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FDA46BA78CE6419A3A6BCAE215E005" ma:contentTypeVersion="0" ma:contentTypeDescription="Создание документа." ma:contentTypeScope="" ma:versionID="95d93590760945dc56ee769f11393812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9373a8871781f6ded44170290ae094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8CDCD1-89AE-4B50-A6A0-9E49227E0164}"/>
</file>

<file path=customXml/itemProps2.xml><?xml version="1.0" encoding="utf-8"?>
<ds:datastoreItem xmlns:ds="http://schemas.openxmlformats.org/officeDocument/2006/customXml" ds:itemID="{91896FB1-DC55-4F86-890F-BB5A0E5DA8B1}"/>
</file>

<file path=customXml/itemProps3.xml><?xml version="1.0" encoding="utf-8"?>
<ds:datastoreItem xmlns:ds="http://schemas.openxmlformats.org/officeDocument/2006/customXml" ds:itemID="{CA66B1F4-6766-42DB-AD44-B40DAEFEA779}"/>
</file>

<file path=customXml/itemProps4.xml><?xml version="1.0" encoding="utf-8"?>
<ds:datastoreItem xmlns:ds="http://schemas.openxmlformats.org/officeDocument/2006/customXml" ds:itemID="{B5067394-E75A-493F-BABD-431255804872}"/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2022-06-13T18:40:10Z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0x01010081FDA46BA78CE6419A3A6BCAE215E005</vt:lpwstr>
  </property>
  <property fmtid="{D5CDD505-2E9C-101B-9397-08002B2CF9AE}" pid="3" name="_dlc_DocIdItemGuid">
    <vt:lpwstr>27200ffe-79e3-4f3a-b1ea-09570ae51ea8</vt:lpwstr>
  </property>
</Properties>
</file>