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ПРИМЕРНЫЙ КОДЕКС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взаимоотношений участников образовательного процесса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К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Куземинская ООШ»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 xml:space="preserve">1. Цели, задачи и область </w:t>
      </w:r>
      <w:proofErr w:type="gramStart"/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применения Кодекса взаимоотношений участников образовательного процесса</w:t>
      </w:r>
      <w:proofErr w:type="gramEnd"/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Кодекс взаимоотношений участников образовательного процесса в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К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Куземинская ООШ»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- нормативный документ образовательного учреждения (далее – Образовательное учреждение), представляющий собой свод моральных и нравственных норм поведения и общения (норм этики) участников образовательного процесса внутри образовательного учреждения и во внешнем мире.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Цели Кодекса: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повышение уровня культуры взаимоотношений участников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образовательного процесса, реализуемого в образовательном учреждении;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содействие выполнению миссии и достижению стратегических целей образовательного учреждения;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повышение привлекательности образовательного учреждения;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улучшение и защита репутации (имиджа)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Основные задачи Кодекса: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определение основ взаимоотношений и этических принципов поведения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участников образовательного процесса;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установление основ регламентации поведения участников</w:t>
      </w:r>
    </w:p>
    <w:p w:rsid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образовательного процесса в сложных этических ситуациях;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обеспечение осознания участниками образовательного процесса их персональной ответственности за исполнение своих обязанностей и роли в реализации миссии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993" w:hanging="427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 xml:space="preserve">Область применения </w:t>
      </w:r>
      <w:proofErr w:type="spellStart"/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Ko</w:t>
      </w:r>
      <w:proofErr w:type="gramStart"/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дек</w:t>
      </w:r>
      <w:proofErr w:type="gramEnd"/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ca</w:t>
      </w:r>
      <w:proofErr w:type="spellEnd"/>
      <w:r w:rsidRPr="003916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16"/>
          <w:lang w:eastAsia="ru-RU"/>
        </w:rPr>
        <w:t>: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993"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взаимоотношения участников образовательного процесса;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993"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взаимодействие с представителями органов власти и средств массовой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информации;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предоставление государственных услуг в сфере образования.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 xml:space="preserve">Кодекс разрабатывается образовательным учреждением (государственно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softHyphen/>
        <w:t>общественным органом управления образовательным учреждением) на основе общепризнанных принципов и норм международного права, законодательства Российской Федерации, основных положений учредительных и локальных нормативных актов соответствующего образовательного учреждения, Программы развития образовательного учреждения.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Кодекс подтверждает стремление участников образовательного процесса к высокому уровню культуры взаимоотношений, которые обязуется соблюдать его положения, внедрять и применять их в повседневной деятельности.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Участники образовательного процесса обязаны руководствоваться в своей деятельности содержащимися в Кодексе принципами и правилами поведения. Каждый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участник образовательного процесса принимает на себя обязательства по соблюдению данного Кодекса с момента ознакомления. Кодекс принимается, изменяется и дополняется по решению Общего собрания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             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2. Основные принципы внутренних взаимоотношений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2.1. Основные принципы взаимоотношений участников образовательного процесса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Каждый участник образовательного процесса рассматривается, в первую очередь, как личность, активно создающая свой человеческий потенциал.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Участники образовательного процесса стремятся развиваться и выражать свои разнообразные качества для достижения высокой эффективности деятельности каждого и образовательного учреждения в целом.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создает для каждого участника образовательного процесса возможность участвовать в определении условий своего сотрудничества.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Свобода каждого, как участника образовательного процесса, существует не за счет свободы других.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Участники образовательного процесса несут ответственность и имеют обязательства, как перед собой, так и перед образовательным учреждением и всеми участниками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 Основными качествами каждого участника образовательного процесса являются профессионализм, ответственность, решительность, инициативность, предприимчивость, современность, стремление к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развитию, честности, открытости, справедливости и соблюдению высокого уровня культуры взаимоотношений.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Участие в деятельности образовательного учреждения предполагает высокую результативность деятельности всех участников образовательного процесса, что способствует сохранению и постоянному повышению конкурентоспособности Образовательного учреждения и его структур.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Отношения образовательного учреждения с участниками образовательного процесса строятся на принципах долгосрочного взаимодействия, уважения и четкого исполнения взаимных обязательств.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рассматривает человеческий капитал, как источник успешной деятельности. Учитываются личные интересы участников образовательного процесса, уделяется внимание развитию их потенциала, обеспечению социальными гарантиями и соблюдению ценностных приоритетов.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При любом изменении внутри образовательного учреждения должна быть учтена необходимость адаптации каждого участника образовательного процесса к новым обязанностям, функциям и задачам, а также к новому коллективу, в том числе, применения индивидуальных мер и поддержания общей доброжелательной атмосферы. Применяемые действия должны быть направлены на быстрое налаживание эффективной деятельности после изменений.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При разрешении проблем, возникающих в образовательном процессе, все его участники, в первую очередь, руководствуются принципом защиты интересов Образовательного учреждения, справедливости, правилами Кодекса и правилами, отраженными в ее внутренних нормативных документах.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             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2.2. Правила поведения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Отношения между всеми участников образовательного процесса являются равноправными, основанными на гуманистических принципах.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Особую ценность для образовательного учреждения представляет умение работать в команде, что не освобождает участников образовательного процесса от индивидуальной ответственности за нарушение норм, предусмотренных Кодексом.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Во всех возникающих сложных (конфликтных) ситуациях в первую очередь руководствоваться принципом соблюдением интересов и имиджа образовательного учреждения, в том числе в отношении каждого участника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Участники образовательного процесса обязуются не допускать унижения личности, проявлений дискриминации по половому, национальному и религиозному признаку в отношении других участников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Участники образовательного процесса уважают традиции образовательного учреждения, берегут его имущество, следят за чистотой и порядком в образовательном учреждении.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Сплоченность и соучастие участников образовательного процесса, позволяет быстро, с низкими затратами решать возникающие проблемы, что повышает конкурентоспособность образовательного учреждения и его привлекательность в образовательном пространстве. При общении по рабочим вопросам со стороны участников образовательного процесса недопустимы личностные влияния с любой стороны, а также выработка решений, несоответствующим нормам этики.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Между участников образовательного процесса допускается неформальное (без фиксации конфликтов в письменной форме) разрешение проблем образовательного процесса, если это способствует наиболее эффективной его организации.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приветствует различные формы общения участников образовательного процесса - совместное выполнение проектов, обсуждение и решение рабочих вопросов, выработка новых направлений развития, а также совместное проведение культурных и спортивных мероприятий.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Участники образовательного процесса обязуются проявлять разумную заботу о том, чтобы их действия не вредили другим, исполнять требования законодательства, в том числе по экологии, охране труда и общепринятым нормам этики.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3. Основные принципы образовательного процесса внешних отношений участников образовательного процесса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Одна из основных задач деятельности участников образовательного процесса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- оправдать доверие и ожидания всех участников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Каждый участник образовательного процесса является достойным представителем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Участники образовательного процесса нацелены на совместную эффективную деятельность и внимание друг к другу.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556"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3.1. Внешние отношения Образовательного учреждения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556"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lastRenderedPageBreak/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left="556"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Внешние отношения участников образовательного процесса строятся на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основе соблюдения принципов взаимного уважения, открытости, обязательности и ответственности.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заинтересовано в налаживании делового партнерства в целях развития и совершенствования отношений с другими образовательными учреждениями и всеми участниками образовательного процесса. В процессе взаимодействия ожидается ответственное и последовательное исполнение своих обязательств.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Деятельность образовательного учреждения ориентирована на длительное и эффективное сотрудничество с другими образовательными учреждениями и всеми участниками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дорожит своей деловой репутацией и имиджем.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Во всех областях своей деятельности Образовательное учреждение стремится к партнерству, честной, свободной и открытой конкуренции.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При возникновении разногласий и споров основным инструментом их решения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являются переговоры и поиск компромиссов.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выстраивает взаимоотношения на основе соблюдения законодательства Российской Федерации, внутренних нормативных документов образовательного учреждения, норм и правил деловой этики и Кодекса.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стремится к содействию соблюдению принципов Кодекса и его принятию другими образовательными учреждениями и всеми участниками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3.2. Взаимоотношения с представителями органов власти и средств массовой информации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Образовательное учреждение выстраивает и поддерживает с представителями органов власти уважительные, конструктивные, прозрачные отношения, исключающие конфликт интересов и основанные на соблюдении законодательства Российской Федерации.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Образовательное учреждение не применяет для достижения своих целей нечестных и неправомерных попыток повлиять на принятие решений представителей государственных структур.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Образовательное учреждение является законопослушным и предоставляет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отчетность и информацию о своей деятельности.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Образовательное учреждение стремится к соблюдению высоких стандартов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предоставляемых образовательных услуг.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 Общение со средствами массовой информации допускается только уполномоченными представителями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Участники образовательного процесса не допускают распространения недостоверной информации, сокрытия или искажения фактов, использования сведений полученных в ходе выполнения своих взаимоотношений не по назначению в своей деятельности при взаимоотношениях со СМИ.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             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4. Общий стиль решения конфликтных ситуаций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Кодекс не пытается описать все возможные конфликты интересов, которые могут возникнуть. К нему следует прибегать в ситуациях, когда личный интерес участника образовательного процесса противоречит интересам Образовательного учреждения, или когда участника образовательного процесса может рассматриваться, как получатель незаконной личной выгоды, вследствие занимаемого им положения.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Все участники образовательного процесса стремятся к осуществлению бесконфликтной деятельности, относясь с уважением к интересам, приоритетам, профессионализму, и национальным отношениям каждого участника образовательного процесса и др.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Сферы потенциальных конфликтов оперативно выявляются, сводятся к минимуму, и ставятся под строгий контроль.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Эффективное функционирование образовательного учреждения строится через определение 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зон ответственности обязанностей участников образовательного процесса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и исключение ситуаций, когда зона ответственности участника образовательного процесса допускает конфликт интересов.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 Разрешение конфликтов 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про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изводится 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таким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образом, чтобы возможный ущерб от него для деятельности образовательного учреждения был минимальным. Возникшая конфликтная ситуация разрешается в максимально короткие сроки.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Урегулирование конфликтных ситуаций осуществляется руководителями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Приветствуется урегулирование конфликтов при помощи конструктивных переговоров и предупреждение потенциально конфликтных ситуаций.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При разрешении конфликта соблюдаются принципы профессионализма, открытости, справедливости и честности.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В случае возникновения конфликтов с внешними структурами участники образовательного процесса действуют, учитывая интересы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образовательного учреждения, и обязаны поставить в известность директора образовательного учреждения.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 Ни одна из структур образовательного учреждения и никто 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из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участники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образовательного процесса образовательного учреждения не имеет права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пользоваться исключительным положением для разрешения конфликтной ситуации в свою пользу.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             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5. Ответственность за нарушение норм Кодекса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Соблюдение участниками образовательного процесса норм Кодекса является важным элементом для всесторонней и объективной оценки их личностных качеств.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Каждый участник образовательного процесса, подвергшийся критике других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участников образовательного процесса по поводу нарушения этики </w:t>
      </w:r>
      <w:proofErr w:type="spell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поведения</w:t>
      </w:r>
      <w:proofErr w:type="gramStart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,в</w:t>
      </w:r>
      <w:proofErr w:type="gram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праве</w:t>
      </w:r>
      <w:proofErr w:type="spellEnd"/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потребовать объективного рассмотрения допущенных им отступлений от норм Кодекса.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По желанию участника образовательного процесса или по требованию других участников образовательного процесса рассмотрение может проводиться конфиденциально.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Культура и этичность взаимоотношений являются приоритетом и зоной ответственности каждого участники образовательного процесса в равной степени.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Нарушение положений Кодекса рассматривается как несовместимое со статусом участника образовательного процесса.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                          </w:t>
      </w:r>
      <w:r w:rsidRPr="003916B9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6. Исполнение Кодекса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Все участники образовательного процесса, независимо от занимаемой должности, обязаны неукоснительно соблюдать нормы и требования Кодекса.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Все участники образовательного процесса должны быть ознакомлены с положениями Кодекса и обучены его применению в повседневной работе.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При возникновении конфликтных ситуаций, связанных с соблюдением Кодекса или неэтичного поведения участника образовательного процесса его коллеги, или другие участники образовательного процесса вправе внести предложение для рассмотрения на общем собрании.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               </w:t>
      </w:r>
      <w:r w:rsidRPr="003916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Участники образовательного процесса должны всемерно расследованию нарушений этики, предоставлять материалы необходимые для проверки обстоятельств подобных нарушений.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 </w:t>
      </w:r>
    </w:p>
    <w:p w:rsidR="003916B9" w:rsidRPr="003916B9" w:rsidRDefault="003916B9" w:rsidP="003916B9">
      <w:pPr>
        <w:shd w:val="clear" w:color="auto" w:fill="FFFFFF" w:themeFill="background1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3916B9"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Преследование участника образовательного процесса, который заявил о нарушении положений Кодекса, будет рассматриваться как нарушение положений Кодекса.</w:t>
      </w:r>
    </w:p>
    <w:p w:rsidR="004F7B12" w:rsidRDefault="004F7B12"/>
    <w:sectPr w:rsidR="004F7B12" w:rsidSect="00391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6B9"/>
    <w:rsid w:val="00354D0F"/>
    <w:rsid w:val="003916B9"/>
    <w:rsid w:val="004F7B12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UX25FU4DC2SS-485-92</_dlc_DocId>
    <_dlc_DocIdUrl xmlns="abdb83d0-779d-445a-a542-78c4e7e32ea9">
      <Url>http://www.eduportal44.ru/soligalich/Kuzem_OSchool/1/_layouts/15/DocIdRedir.aspx?ID=UX25FU4DC2SS-485-92</Url>
      <Description>UX25FU4DC2SS-485-92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24A52-D610-468F-AB3E-EB36CAC70AAD}"/>
</file>

<file path=customXml/itemProps2.xml><?xml version="1.0" encoding="utf-8"?>
<ds:datastoreItem xmlns:ds="http://schemas.openxmlformats.org/officeDocument/2006/customXml" ds:itemID="{AE954CFB-52BB-4E0F-89F8-88A04FF77EC7}"/>
</file>

<file path=customXml/itemProps3.xml><?xml version="1.0" encoding="utf-8"?>
<ds:datastoreItem xmlns:ds="http://schemas.openxmlformats.org/officeDocument/2006/customXml" ds:itemID="{9C18DE50-412F-422E-AEDD-0DD395878160}"/>
</file>

<file path=customXml/itemProps4.xml><?xml version="1.0" encoding="utf-8"?>
<ds:datastoreItem xmlns:ds="http://schemas.openxmlformats.org/officeDocument/2006/customXml" ds:itemID="{44543CF3-6A70-4058-AB13-AB38228D4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2136</Words>
  <Characters>12180</Characters>
  <Application>Microsoft Office Word</Application>
  <DocSecurity>0</DocSecurity>
  <Lines>101</Lines>
  <Paragraphs>28</Paragraphs>
  <ScaleCrop>false</ScaleCrop>
  <Company>Солигалич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2014-02-25T10:24:00Z</dcterms:created>
  <dcterms:modified xsi:type="dcterms:W3CDTF">2014-02-25T10:33:00Z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5a55196b-de6b-4b7e-b934-f2b4c518b87e</vt:lpwstr>
  </property>
</Properties>
</file>