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D4" w:rsidRPr="00C775D4" w:rsidRDefault="00C775D4" w:rsidP="00C775D4">
      <w:pPr>
        <w:widowControl w:val="0"/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</w:t>
      </w:r>
      <w:r w:rsidRPr="00C775D4">
        <w:rPr>
          <w:b/>
          <w:bCs/>
          <w:sz w:val="20"/>
        </w:rPr>
        <w:t xml:space="preserve"> «Утвержд</w:t>
      </w:r>
      <w:r>
        <w:rPr>
          <w:b/>
          <w:bCs/>
          <w:sz w:val="20"/>
        </w:rPr>
        <w:t>аю</w:t>
      </w:r>
      <w:r w:rsidRPr="00C775D4">
        <w:rPr>
          <w:b/>
          <w:bCs/>
          <w:sz w:val="20"/>
        </w:rPr>
        <w:t>»</w:t>
      </w:r>
    </w:p>
    <w:p w:rsidR="00C775D4" w:rsidRPr="00C775D4" w:rsidRDefault="00C775D4" w:rsidP="00C775D4">
      <w:pPr>
        <w:widowControl w:val="0"/>
        <w:autoSpaceDE w:val="0"/>
        <w:autoSpaceDN w:val="0"/>
        <w:adjustRightInd w:val="0"/>
        <w:rPr>
          <w:b/>
          <w:bCs/>
          <w:sz w:val="20"/>
        </w:rPr>
      </w:pPr>
      <w:r w:rsidRPr="00C775D4">
        <w:rPr>
          <w:b/>
          <w:bCs/>
          <w:sz w:val="20"/>
        </w:rPr>
        <w:t xml:space="preserve">                             </w:t>
      </w:r>
      <w:r>
        <w:rPr>
          <w:b/>
          <w:bCs/>
          <w:sz w:val="20"/>
        </w:rPr>
        <w:t xml:space="preserve">                                                                                              Директор школы</w:t>
      </w:r>
      <w:proofErr w:type="gramStart"/>
      <w:r w:rsidRPr="00C775D4">
        <w:rPr>
          <w:b/>
          <w:bCs/>
          <w:sz w:val="20"/>
        </w:rPr>
        <w:t xml:space="preserve"> </w:t>
      </w:r>
      <w:r>
        <w:rPr>
          <w:b/>
          <w:bCs/>
          <w:sz w:val="20"/>
        </w:rPr>
        <w:t>:</w:t>
      </w:r>
      <w:proofErr w:type="gramEnd"/>
      <w:r>
        <w:rPr>
          <w:b/>
          <w:bCs/>
          <w:sz w:val="20"/>
        </w:rPr>
        <w:t xml:space="preserve">           /С.В.Кузнецова</w:t>
      </w:r>
      <w:r w:rsidRPr="00C775D4">
        <w:rPr>
          <w:b/>
          <w:bCs/>
          <w:sz w:val="20"/>
        </w:rPr>
        <w:t xml:space="preserve">                                                          </w:t>
      </w:r>
    </w:p>
    <w:p w:rsidR="00C775D4" w:rsidRPr="00C775D4" w:rsidRDefault="00C775D4" w:rsidP="00C775D4">
      <w:pPr>
        <w:widowControl w:val="0"/>
        <w:autoSpaceDE w:val="0"/>
        <w:autoSpaceDN w:val="0"/>
        <w:adjustRightInd w:val="0"/>
        <w:rPr>
          <w:b/>
          <w:bCs/>
          <w:sz w:val="20"/>
        </w:rPr>
      </w:pPr>
      <w:r w:rsidRPr="00C775D4">
        <w:rPr>
          <w:b/>
          <w:bCs/>
          <w:sz w:val="20"/>
        </w:rPr>
        <w:t xml:space="preserve">                                               </w:t>
      </w:r>
      <w:r>
        <w:rPr>
          <w:b/>
          <w:bCs/>
          <w:sz w:val="20"/>
        </w:rPr>
        <w:t xml:space="preserve">                                                                       </w:t>
      </w:r>
      <w:r w:rsidRPr="00C775D4">
        <w:rPr>
          <w:b/>
          <w:bCs/>
          <w:sz w:val="20"/>
        </w:rPr>
        <w:t xml:space="preserve"> «___»___________ _____</w:t>
      </w:r>
      <w:proofErr w:type="gramStart"/>
      <w:r w:rsidRPr="00C775D4">
        <w:rPr>
          <w:b/>
          <w:bCs/>
          <w:sz w:val="20"/>
        </w:rPr>
        <w:t>г</w:t>
      </w:r>
      <w:proofErr w:type="gramEnd"/>
      <w:r w:rsidRPr="00C775D4">
        <w:rPr>
          <w:b/>
          <w:bCs/>
          <w:sz w:val="20"/>
        </w:rPr>
        <w:t xml:space="preserve">.   </w:t>
      </w:r>
    </w:p>
    <w:p w:rsidR="00C775D4" w:rsidRPr="00C775D4" w:rsidRDefault="00C775D4" w:rsidP="00C775D4">
      <w:pPr>
        <w:widowControl w:val="0"/>
        <w:autoSpaceDE w:val="0"/>
        <w:autoSpaceDN w:val="0"/>
        <w:adjustRightInd w:val="0"/>
        <w:ind w:left="5760"/>
        <w:rPr>
          <w:b/>
          <w:bCs/>
          <w:sz w:val="20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М</w:t>
      </w:r>
      <w:r>
        <w:rPr>
          <w:sz w:val="22"/>
          <w:szCs w:val="28"/>
        </w:rPr>
        <w:t>К</w:t>
      </w:r>
      <w:r w:rsidRPr="00C775D4">
        <w:rPr>
          <w:sz w:val="22"/>
          <w:szCs w:val="28"/>
        </w:rPr>
        <w:t>ОУ « Куземинская основная общеобразовательная школа» Солигаличского муниципального района Костромской области.</w:t>
      </w:r>
    </w:p>
    <w:p w:rsidR="00C775D4" w:rsidRPr="00C775D4" w:rsidRDefault="00C775D4" w:rsidP="00C775D4">
      <w:pPr>
        <w:jc w:val="center"/>
        <w:rPr>
          <w:b/>
          <w:sz w:val="22"/>
          <w:szCs w:val="28"/>
        </w:rPr>
      </w:pPr>
      <w:r w:rsidRPr="00C775D4">
        <w:rPr>
          <w:b/>
          <w:sz w:val="22"/>
          <w:szCs w:val="28"/>
        </w:rPr>
        <w:t>Программа «Одаренные дети»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Пояснительная записка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Под одарённым ребенком мы понимаем того, чьи способности явно превосходят способности большинства. К ним относятся:</w:t>
      </w:r>
    </w:p>
    <w:p w:rsidR="00C775D4" w:rsidRPr="00C775D4" w:rsidRDefault="00C775D4" w:rsidP="00C775D4">
      <w:pPr>
        <w:numPr>
          <w:ilvl w:val="0"/>
          <w:numId w:val="1"/>
        </w:num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дети с высокими показателями по специальным тестам интеллекта (интеллектуальная одарённость)</w:t>
      </w:r>
    </w:p>
    <w:p w:rsidR="00C775D4" w:rsidRPr="00C775D4" w:rsidRDefault="00C775D4" w:rsidP="00C775D4">
      <w:pPr>
        <w:numPr>
          <w:ilvl w:val="0"/>
          <w:numId w:val="1"/>
        </w:num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дети с высоким уровнем творческих способностей (творческая одарённость)</w:t>
      </w:r>
    </w:p>
    <w:p w:rsidR="00C775D4" w:rsidRPr="00C775D4" w:rsidRDefault="00C775D4" w:rsidP="00C775D4">
      <w:pPr>
        <w:numPr>
          <w:ilvl w:val="0"/>
          <w:numId w:val="1"/>
        </w:num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дети, достигшие успехов в каких-либо областях деятельности (талантливые дети)</w:t>
      </w:r>
    </w:p>
    <w:p w:rsidR="00C775D4" w:rsidRPr="00C775D4" w:rsidRDefault="00C775D4" w:rsidP="00C775D4">
      <w:pPr>
        <w:numPr>
          <w:ilvl w:val="0"/>
          <w:numId w:val="1"/>
        </w:num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дети, хорошо обучающиеся в школе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Мы считаем, что подобно тому, как  ювелиру может превратить природный алмаз в роскошный бриллиант, благоприятная среда и квалифицированное педагогическое руководство способны природный дар в выдающийся талант.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В специальном развитии нуждается интеллектуально-творческий потенциал всех детей.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Цель программы:</w:t>
      </w:r>
    </w:p>
    <w:p w:rsidR="00C775D4" w:rsidRPr="00C775D4" w:rsidRDefault="00C775D4" w:rsidP="00C775D4">
      <w:pPr>
        <w:rPr>
          <w:sz w:val="22"/>
          <w:szCs w:val="28"/>
        </w:rPr>
      </w:pPr>
      <w:r w:rsidRPr="00C775D4">
        <w:rPr>
          <w:sz w:val="22"/>
          <w:szCs w:val="28"/>
        </w:rPr>
        <w:t>выявление способных и одаренных детей, создание условий для их развития.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Задачи программы:</w:t>
      </w:r>
    </w:p>
    <w:p w:rsidR="00C775D4" w:rsidRPr="00C775D4" w:rsidRDefault="00C775D4" w:rsidP="00C775D4">
      <w:pPr>
        <w:numPr>
          <w:ilvl w:val="0"/>
          <w:numId w:val="2"/>
        </w:numPr>
        <w:rPr>
          <w:sz w:val="22"/>
          <w:szCs w:val="28"/>
        </w:rPr>
      </w:pPr>
      <w:r w:rsidRPr="00C775D4">
        <w:rPr>
          <w:sz w:val="22"/>
          <w:szCs w:val="28"/>
        </w:rPr>
        <w:t>создать систему диагностики талантливых и одарённых детей</w:t>
      </w:r>
    </w:p>
    <w:p w:rsidR="00C775D4" w:rsidRPr="00C775D4" w:rsidRDefault="00C775D4" w:rsidP="00C775D4">
      <w:pPr>
        <w:numPr>
          <w:ilvl w:val="0"/>
          <w:numId w:val="2"/>
        </w:numPr>
        <w:rPr>
          <w:sz w:val="22"/>
          <w:szCs w:val="28"/>
        </w:rPr>
      </w:pPr>
      <w:r w:rsidRPr="00C775D4">
        <w:rPr>
          <w:sz w:val="22"/>
          <w:szCs w:val="28"/>
        </w:rPr>
        <w:t>способствовать раскрытию одаренных детей</w:t>
      </w:r>
    </w:p>
    <w:p w:rsidR="00C775D4" w:rsidRPr="00C775D4" w:rsidRDefault="00C775D4" w:rsidP="00C775D4">
      <w:pPr>
        <w:numPr>
          <w:ilvl w:val="0"/>
          <w:numId w:val="2"/>
        </w:numPr>
        <w:rPr>
          <w:sz w:val="22"/>
          <w:szCs w:val="28"/>
        </w:rPr>
      </w:pPr>
      <w:r w:rsidRPr="00C775D4">
        <w:rPr>
          <w:sz w:val="22"/>
          <w:szCs w:val="28"/>
        </w:rPr>
        <w:t xml:space="preserve">внедрение </w:t>
      </w:r>
      <w:proofErr w:type="spellStart"/>
      <w:r w:rsidRPr="00C775D4">
        <w:rPr>
          <w:sz w:val="22"/>
          <w:szCs w:val="28"/>
        </w:rPr>
        <w:t>предпрофильного</w:t>
      </w:r>
      <w:proofErr w:type="spellEnd"/>
      <w:r w:rsidRPr="00C775D4">
        <w:rPr>
          <w:sz w:val="22"/>
          <w:szCs w:val="28"/>
        </w:rPr>
        <w:t xml:space="preserve"> обучения, способствующего раскрытию потенциала учащихся в различных сферах деятельности</w:t>
      </w:r>
    </w:p>
    <w:p w:rsidR="00C775D4" w:rsidRPr="00C775D4" w:rsidRDefault="00C775D4" w:rsidP="00C775D4">
      <w:pPr>
        <w:numPr>
          <w:ilvl w:val="0"/>
          <w:numId w:val="2"/>
        </w:numPr>
        <w:rPr>
          <w:sz w:val="22"/>
          <w:szCs w:val="28"/>
        </w:rPr>
      </w:pPr>
      <w:r w:rsidRPr="00C775D4">
        <w:rPr>
          <w:sz w:val="22"/>
          <w:szCs w:val="28"/>
        </w:rPr>
        <w:t>формировать мотивацию детей к активной учебной, социальной и профессиональной личной деятельности</w:t>
      </w:r>
    </w:p>
    <w:p w:rsidR="00C775D4" w:rsidRPr="00C775D4" w:rsidRDefault="00C775D4" w:rsidP="00C775D4">
      <w:pPr>
        <w:ind w:left="360"/>
        <w:rPr>
          <w:sz w:val="22"/>
          <w:szCs w:val="28"/>
        </w:rPr>
      </w:pPr>
    </w:p>
    <w:p w:rsidR="00C775D4" w:rsidRPr="00C775D4" w:rsidRDefault="00C775D4" w:rsidP="00C775D4">
      <w:pPr>
        <w:ind w:left="360"/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Содержание программы:</w:t>
      </w:r>
    </w:p>
    <w:p w:rsidR="00C775D4" w:rsidRPr="00C775D4" w:rsidRDefault="00C775D4" w:rsidP="00C775D4">
      <w:pPr>
        <w:ind w:left="360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Диагностика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Без информации об общем уровне психологического развития и индивидуальных особенностях одаренности ребенка невозможно правильно выстроить процессы воспитания и образования.</w:t>
      </w:r>
    </w:p>
    <w:p w:rsidR="00C775D4" w:rsidRPr="00C775D4" w:rsidRDefault="00C775D4" w:rsidP="00C775D4">
      <w:pPr>
        <w:jc w:val="center"/>
        <w:rPr>
          <w:b/>
          <w:sz w:val="22"/>
          <w:szCs w:val="28"/>
        </w:rPr>
      </w:pPr>
      <w:r w:rsidRPr="00C775D4">
        <w:rPr>
          <w:b/>
          <w:sz w:val="22"/>
          <w:szCs w:val="28"/>
        </w:rPr>
        <w:t>Этап предварительного поиска.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Основной смысл работы на этом этапе состоит в том, чтобы собрать предварительную информацию о ребёнке. Информация собирается из четырех источников: родители, врачи, учителя и сами дети. 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С этой целью используются такие методики: 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для родителей - методика определения склонностей ребёнка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                         - </w:t>
      </w:r>
      <w:proofErr w:type="gramStart"/>
      <w:r w:rsidRPr="00C775D4">
        <w:rPr>
          <w:sz w:val="22"/>
          <w:szCs w:val="28"/>
        </w:rPr>
        <w:t>специальный</w:t>
      </w:r>
      <w:proofErr w:type="gramEnd"/>
      <w:r w:rsidRPr="00C775D4">
        <w:rPr>
          <w:sz w:val="22"/>
          <w:szCs w:val="28"/>
        </w:rPr>
        <w:t xml:space="preserve"> опросник для родителей 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                        - методика «Карта интересов для младших школьников»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                        - методика оценки общей одаренности.  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для учителей  - методика «Определение склонностей ребёнка»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                        - «Карта интересов для младших школьников»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 xml:space="preserve">                        - «Интеллектуальный портрет».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Участие детей в диагностике собственной одарённости на этом этапе сводится к выполнению тестов.</w:t>
      </w:r>
    </w:p>
    <w:p w:rsidR="00C775D4" w:rsidRPr="00C775D4" w:rsidRDefault="00C775D4" w:rsidP="00C775D4">
      <w:pPr>
        <w:jc w:val="center"/>
        <w:rPr>
          <w:b/>
          <w:sz w:val="22"/>
          <w:szCs w:val="28"/>
        </w:rPr>
      </w:pPr>
      <w:r w:rsidRPr="00C775D4">
        <w:rPr>
          <w:b/>
          <w:sz w:val="22"/>
          <w:szCs w:val="28"/>
        </w:rPr>
        <w:t>Этап оценочно-коррекционный.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Этот этап ориентирован на уточнение, конкретизацию полученной информации.</w:t>
      </w:r>
    </w:p>
    <w:p w:rsidR="00C775D4" w:rsidRPr="00C775D4" w:rsidRDefault="00C775D4" w:rsidP="00C775D4">
      <w:pPr>
        <w:jc w:val="center"/>
        <w:rPr>
          <w:b/>
          <w:sz w:val="22"/>
          <w:szCs w:val="28"/>
        </w:rPr>
      </w:pPr>
      <w:r w:rsidRPr="00C775D4">
        <w:rPr>
          <w:b/>
          <w:sz w:val="22"/>
          <w:szCs w:val="28"/>
        </w:rPr>
        <w:t>Этап самостоятельной оценки.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Учащиеся сами участвуют в оценке собственной одаренности.</w:t>
      </w:r>
    </w:p>
    <w:p w:rsidR="00C775D4" w:rsidRPr="00C775D4" w:rsidRDefault="00C775D4" w:rsidP="00C775D4">
      <w:pPr>
        <w:jc w:val="center"/>
        <w:rPr>
          <w:b/>
          <w:sz w:val="22"/>
          <w:szCs w:val="28"/>
        </w:rPr>
      </w:pPr>
      <w:r w:rsidRPr="00C775D4">
        <w:rPr>
          <w:b/>
          <w:sz w:val="22"/>
          <w:szCs w:val="28"/>
        </w:rPr>
        <w:t>Этап заключительного отбора.</w:t>
      </w:r>
    </w:p>
    <w:p w:rsidR="00C775D4" w:rsidRPr="00C775D4" w:rsidRDefault="00C775D4" w:rsidP="00C775D4">
      <w:pPr>
        <w:jc w:val="both"/>
        <w:rPr>
          <w:sz w:val="22"/>
          <w:szCs w:val="28"/>
        </w:rPr>
      </w:pPr>
      <w:r w:rsidRPr="00C775D4">
        <w:rPr>
          <w:sz w:val="22"/>
          <w:szCs w:val="28"/>
        </w:rPr>
        <w:t>Основываясь на данных, полученных из трех источников (родители, учителя и сами дети), мы получили информацию, которая позволяет с большей долей уверенности говорить о степени одарённости детей и, что особенно важно, служит довольно надежным основанием для построения прогноза развития каждого из них.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 xml:space="preserve"> 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Интеллектуально-познавательное направление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Мероприятия 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Сроки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Исполнитель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1 тур (школьные олимпиады по математике, биологии, </w:t>
            </w:r>
            <w:r w:rsidRPr="00C775D4">
              <w:rPr>
                <w:sz w:val="22"/>
                <w:szCs w:val="28"/>
              </w:rPr>
              <w:lastRenderedPageBreak/>
              <w:t>экологии, физике, русскому языку, литературе)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lastRenderedPageBreak/>
              <w:t>октябрь-ноябрь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Учителя-предметники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lastRenderedPageBreak/>
              <w:t>2 и 3 тур (районные и областные олимпиады)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январь-февраль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Учителя-предметники</w:t>
            </w:r>
          </w:p>
        </w:tc>
      </w:tr>
      <w:tr w:rsidR="00C775D4" w:rsidRPr="00C775D4" w:rsidTr="00B529E2">
        <w:trPr>
          <w:trHeight w:val="787"/>
        </w:trPr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Районный и областной конкурс «Ученик года»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Классный руководитель 9 класса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Предметные недели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В течение года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Учителя-предметники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Интеллектуальные викторины, конкурсы, игры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Российская игра «Русский медвежонок»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русского языка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Российская игра «Кенгуру» для выпускников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математики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Российская игра «Кенгуру» для учащихся 2-8 классов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математики</w:t>
            </w:r>
          </w:p>
        </w:tc>
      </w:tr>
    </w:tbl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Профилактическая работа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 Мероприятия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Сроки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Исполнитель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Предупреждение пожаров по вине подростков (классные часы)  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Игра «Огонь-друг и враг»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Октябрь-ноябрь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Конкурс рисунков на противопожарную тематику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Игра «Туши пожар пока в беду не попали»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Театрализованное представление «Осторожно, огонь!» (выставка книг, рисунков, кукольный театр) 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ноябрь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Беседы о противопожарной безопасности в летний период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май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Оформление уголка «Добрая дорога детства»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ОБЖ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Игра «Правила движения детям надо знать» 5-9 классы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ОБЖ, 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Игра «Знает наша детвора, что дорога не игра» 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начальных классов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Беседа «Учись быть пешеходом»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 ГИБДД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Викторина «Учим ПДД»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Игра «Безопасная дорога»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апрель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начальных классов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Школьный, районный и областной конкурс «Безопасное колесо»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Школа, РОО,  ГИБДД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Игра «Мы пешеходы»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май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начальных классов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Участие во Всероссийской операции «Внимание, дети»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август-сентябрь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Школа, РОО, ГИБДД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Фотоконкурс «О правилах движения и в шутку и в серьёз»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</w:tbl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Спортивное направление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Сроки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Исполнитель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1 тур (школьный легкоатлетический кросс)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2 тур (районный легкоатлетический кросс)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lastRenderedPageBreak/>
              <w:t>Первенство школы по прыжкам в высоту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Первенство района по прыжкам в высоту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Открытие лыжного сезона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Лыжные соревнования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 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Закрытие лыжного сезона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Весенний легкоатлетический кросс (школьный, районный)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май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физкультуры 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Дни здоровья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1 раз в четверть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Районные соревнования «Веселые старты»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май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начальных классов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Районный туристический слет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июнь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</w:tbl>
    <w:p w:rsidR="00C775D4" w:rsidRPr="00C775D4" w:rsidRDefault="00C775D4" w:rsidP="00C775D4">
      <w:pPr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Экологическое направление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Сроки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Исполнитель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Операция «Зленный патруль»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сентябрь, май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День защиты животных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экологический конкурс «Юннат-2007»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Областной экологический конкурс «Юннат-2007»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РОО, школа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конкурс-выставка «Эти замысловатые овощи»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День борьбы с курением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ноябрь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День борьбы со СПИДом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отборочный конкурс-выставка «Новогодний рождественский букет»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Областной конкурс-выставка « Новогодний рождественский букет»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РОО, школа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Экологическая акция День биологического разнообразия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Конкурс на лучшую рабочую кормушку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биологии, 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Конкурс исследовательских работ «Человек. Природа. Будущее»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отборочный конкурс экологического плаката «Мир вокруг нас»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Районный конкурс экологического плаката «Мир вокруг нас»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РОО, школа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Экологическая акция День воды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Фотоконкурс «Зеленая планета глазами детей»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Конкурс экологического плаката «Мир вокруг нас» (школьный, районный)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Экологическая акция День птиц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апрель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Экологическая акция День </w:t>
            </w:r>
            <w:r w:rsidRPr="00C775D4">
              <w:rPr>
                <w:sz w:val="22"/>
                <w:szCs w:val="28"/>
              </w:rPr>
              <w:lastRenderedPageBreak/>
              <w:t xml:space="preserve">земли 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lastRenderedPageBreak/>
              <w:t xml:space="preserve"> апрель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 xml:space="preserve"> Учитель биологии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lastRenderedPageBreak/>
              <w:t>Конкурс рисунков на асфальте «Сохраним нашу планету»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июнь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начальных классов</w:t>
            </w:r>
          </w:p>
        </w:tc>
      </w:tr>
    </w:tbl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Военно-патриотическое направление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Сроки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Исполнитель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Тимуровская работа «Ветеран живёт рядом»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В течение гола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Дни воинской славы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5декабря</w:t>
            </w:r>
          </w:p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27января</w:t>
            </w:r>
          </w:p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2февраля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вожатая. Совет дружины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Конкурс фотографий военного времени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Встреча с ветеранами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Районный конкурс смотр строя и песни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вожатая, учитель физкультуры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Акция «Подарок ветерану»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Читаем о войне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Учитель начальных классов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часы:</w:t>
            </w:r>
          </w:p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Герои-земляки</w:t>
            </w:r>
          </w:p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Слово о родном крае</w:t>
            </w:r>
          </w:p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То Кремля и до Берлина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Районная военно-спортивная игра «Зарница»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май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вожатая, учитель физкультуры</w:t>
            </w:r>
          </w:p>
        </w:tc>
      </w:tr>
    </w:tbl>
    <w:p w:rsidR="00C775D4" w:rsidRPr="00C775D4" w:rsidRDefault="00C775D4" w:rsidP="00C775D4">
      <w:pPr>
        <w:jc w:val="center"/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Художественно-эстетическое направление</w:t>
      </w:r>
    </w:p>
    <w:p w:rsidR="00C775D4" w:rsidRPr="00C775D4" w:rsidRDefault="00C775D4" w:rsidP="00C775D4">
      <w:pPr>
        <w:jc w:val="center"/>
        <w:rPr>
          <w:sz w:val="22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Сроки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Исполнитель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Конкурс-выставка «Осенний букет»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отборочный конкурс «Природа-чудо из чудес»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Областной  конкурс «Природа-чудо из чудес»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Школа, РОО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отборочный конкурс «Новогодняя игрушка»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Районный конкурс «Новогодняя игрушка»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Школа, РОО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Школьный конкурс детского рисунка «Моя семья»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январь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Классные руководители</w:t>
            </w:r>
          </w:p>
        </w:tc>
      </w:tr>
      <w:tr w:rsidR="00C775D4" w:rsidRPr="00C775D4" w:rsidTr="00B529E2"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Конкурс поделок из снега</w:t>
            </w:r>
          </w:p>
        </w:tc>
        <w:tc>
          <w:tcPr>
            <w:tcW w:w="3190" w:type="dxa"/>
          </w:tcPr>
          <w:p w:rsidR="00C775D4" w:rsidRPr="00C775D4" w:rsidRDefault="00C775D4" w:rsidP="00B529E2">
            <w:pPr>
              <w:jc w:val="center"/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март</w:t>
            </w:r>
          </w:p>
        </w:tc>
        <w:tc>
          <w:tcPr>
            <w:tcW w:w="3191" w:type="dxa"/>
          </w:tcPr>
          <w:p w:rsidR="00C775D4" w:rsidRPr="00C775D4" w:rsidRDefault="00C775D4" w:rsidP="00B529E2">
            <w:pPr>
              <w:rPr>
                <w:sz w:val="22"/>
                <w:szCs w:val="28"/>
              </w:rPr>
            </w:pPr>
            <w:r w:rsidRPr="00C775D4">
              <w:rPr>
                <w:sz w:val="22"/>
                <w:szCs w:val="28"/>
              </w:rPr>
              <w:t>Старшая вожатая</w:t>
            </w:r>
          </w:p>
        </w:tc>
      </w:tr>
    </w:tbl>
    <w:p w:rsidR="00C775D4" w:rsidRPr="00C775D4" w:rsidRDefault="00C775D4" w:rsidP="00C775D4">
      <w:pPr>
        <w:rPr>
          <w:sz w:val="22"/>
          <w:szCs w:val="28"/>
        </w:rPr>
      </w:pPr>
    </w:p>
    <w:p w:rsidR="00C775D4" w:rsidRPr="00C775D4" w:rsidRDefault="00C775D4" w:rsidP="00C775D4">
      <w:pPr>
        <w:jc w:val="center"/>
        <w:rPr>
          <w:sz w:val="22"/>
          <w:szCs w:val="28"/>
        </w:rPr>
      </w:pPr>
      <w:r w:rsidRPr="00C775D4">
        <w:rPr>
          <w:sz w:val="22"/>
          <w:szCs w:val="28"/>
        </w:rPr>
        <w:t>Ожидаемые результаты:</w:t>
      </w:r>
    </w:p>
    <w:p w:rsidR="00C775D4" w:rsidRPr="00C775D4" w:rsidRDefault="00C775D4" w:rsidP="00C775D4">
      <w:pPr>
        <w:numPr>
          <w:ilvl w:val="0"/>
          <w:numId w:val="3"/>
        </w:numPr>
        <w:rPr>
          <w:sz w:val="22"/>
          <w:szCs w:val="28"/>
        </w:rPr>
      </w:pPr>
      <w:r w:rsidRPr="00C775D4">
        <w:rPr>
          <w:sz w:val="22"/>
          <w:szCs w:val="28"/>
        </w:rPr>
        <w:t>создание системы диагностики талантливых и одаренных детей</w:t>
      </w:r>
    </w:p>
    <w:p w:rsidR="00C775D4" w:rsidRPr="00C775D4" w:rsidRDefault="00C775D4" w:rsidP="00C775D4">
      <w:pPr>
        <w:numPr>
          <w:ilvl w:val="0"/>
          <w:numId w:val="3"/>
        </w:numPr>
        <w:rPr>
          <w:sz w:val="22"/>
          <w:szCs w:val="28"/>
        </w:rPr>
      </w:pPr>
      <w:r w:rsidRPr="00C775D4">
        <w:rPr>
          <w:sz w:val="22"/>
          <w:szCs w:val="28"/>
        </w:rPr>
        <w:t>положительная динамика интереса к исследовательской деятельности</w:t>
      </w:r>
    </w:p>
    <w:p w:rsidR="00C775D4" w:rsidRPr="00C775D4" w:rsidRDefault="00C775D4" w:rsidP="00C775D4">
      <w:pPr>
        <w:numPr>
          <w:ilvl w:val="0"/>
          <w:numId w:val="3"/>
        </w:numPr>
        <w:rPr>
          <w:sz w:val="22"/>
          <w:szCs w:val="28"/>
        </w:rPr>
      </w:pPr>
      <w:r w:rsidRPr="00C775D4">
        <w:rPr>
          <w:sz w:val="22"/>
          <w:szCs w:val="28"/>
        </w:rPr>
        <w:t>повышение мотивации детей в различных видах деятельности</w:t>
      </w:r>
    </w:p>
    <w:p w:rsidR="00C775D4" w:rsidRPr="00C775D4" w:rsidRDefault="00C775D4" w:rsidP="00C775D4">
      <w:pPr>
        <w:numPr>
          <w:ilvl w:val="0"/>
          <w:numId w:val="3"/>
        </w:numPr>
        <w:rPr>
          <w:sz w:val="22"/>
          <w:szCs w:val="28"/>
        </w:rPr>
      </w:pPr>
      <w:r w:rsidRPr="00C775D4">
        <w:rPr>
          <w:sz w:val="22"/>
          <w:szCs w:val="28"/>
        </w:rPr>
        <w:t>повышение социальной, творческой, познавательной активности учащихся</w:t>
      </w:r>
    </w:p>
    <w:p w:rsidR="00C775D4" w:rsidRPr="00C775D4" w:rsidRDefault="00C775D4" w:rsidP="00C775D4">
      <w:pPr>
        <w:numPr>
          <w:ilvl w:val="0"/>
          <w:numId w:val="3"/>
        </w:numPr>
        <w:rPr>
          <w:sz w:val="22"/>
          <w:szCs w:val="28"/>
        </w:rPr>
      </w:pPr>
      <w:r w:rsidRPr="00C775D4">
        <w:rPr>
          <w:sz w:val="22"/>
          <w:szCs w:val="28"/>
        </w:rPr>
        <w:t xml:space="preserve">обеспечение конкурентоспособного, </w:t>
      </w:r>
      <w:proofErr w:type="spellStart"/>
      <w:r w:rsidRPr="00C775D4">
        <w:rPr>
          <w:sz w:val="22"/>
          <w:szCs w:val="28"/>
        </w:rPr>
        <w:t>функциональнограмотного</w:t>
      </w:r>
      <w:proofErr w:type="spellEnd"/>
      <w:r w:rsidRPr="00C775D4">
        <w:rPr>
          <w:sz w:val="22"/>
          <w:szCs w:val="28"/>
        </w:rPr>
        <w:t xml:space="preserve"> и </w:t>
      </w:r>
      <w:proofErr w:type="spellStart"/>
      <w:r w:rsidRPr="00C775D4">
        <w:rPr>
          <w:sz w:val="22"/>
          <w:szCs w:val="28"/>
        </w:rPr>
        <w:t>социальноориентированного</w:t>
      </w:r>
      <w:proofErr w:type="spellEnd"/>
      <w:r w:rsidRPr="00C775D4">
        <w:rPr>
          <w:sz w:val="22"/>
          <w:szCs w:val="28"/>
        </w:rPr>
        <w:t xml:space="preserve"> выпускника школы</w:t>
      </w:r>
    </w:p>
    <w:p w:rsidR="007B6E0D" w:rsidRDefault="007B6E0D"/>
    <w:p w:rsidR="00C775D4" w:rsidRDefault="00C775D4"/>
    <w:p w:rsidR="00C775D4" w:rsidRDefault="00C775D4"/>
    <w:p w:rsidR="00C775D4" w:rsidRDefault="00C775D4"/>
    <w:p w:rsidR="00C775D4" w:rsidRDefault="00C775D4"/>
    <w:p w:rsidR="00C775D4" w:rsidRDefault="00C775D4"/>
    <w:p w:rsidR="00C775D4" w:rsidRDefault="00C775D4"/>
    <w:p w:rsidR="00C775D4" w:rsidRDefault="00C775D4"/>
    <w:p w:rsidR="00C775D4" w:rsidRDefault="00C775D4">
      <w:bookmarkStart w:id="0" w:name="_GoBack"/>
      <w:bookmarkEnd w:id="0"/>
    </w:p>
    <w:sectPr w:rsidR="00C775D4" w:rsidSect="00C77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7A7"/>
    <w:multiLevelType w:val="hybridMultilevel"/>
    <w:tmpl w:val="1E32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B52B7F"/>
    <w:multiLevelType w:val="hybridMultilevel"/>
    <w:tmpl w:val="C12C3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096B31"/>
    <w:multiLevelType w:val="hybridMultilevel"/>
    <w:tmpl w:val="27CAC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D4"/>
    <w:rsid w:val="00022E1B"/>
    <w:rsid w:val="007B6E0D"/>
    <w:rsid w:val="00C7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UX25FU4DC2SS-485-142</_dlc_DocId>
    <_dlc_DocIdUrl xmlns="abdb83d0-779d-445a-a542-78c4e7e32ea9">
      <Url>http://www.eduportal44.ru/soligalich/Kuzem_OSchool/1/_layouts/15/DocIdRedir.aspx?ID=UX25FU4DC2SS-485-142</Url>
      <Description>UX25FU4DC2SS-485-142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990F0F-5650-4653-942C-30F5D91E1713}"/>
</file>

<file path=customXml/itemProps2.xml><?xml version="1.0" encoding="utf-8"?>
<ds:datastoreItem xmlns:ds="http://schemas.openxmlformats.org/officeDocument/2006/customXml" ds:itemID="{B0CB4484-A96A-49B5-B0D3-DB802DBED11E}"/>
</file>

<file path=customXml/itemProps3.xml><?xml version="1.0" encoding="utf-8"?>
<ds:datastoreItem xmlns:ds="http://schemas.openxmlformats.org/officeDocument/2006/customXml" ds:itemID="{DA6B21A8-D24D-4D15-A427-FA92182C5961}"/>
</file>

<file path=customXml/itemProps4.xml><?xml version="1.0" encoding="utf-8"?>
<ds:datastoreItem xmlns:ds="http://schemas.openxmlformats.org/officeDocument/2006/customXml" ds:itemID="{AA9B12FD-CCCF-458E-8C09-9D8053D31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2014-09-02T15:44:00Z</dcterms:created>
  <dcterms:modified xsi:type="dcterms:W3CDTF">2014-09-02T16:05:00Z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a100827c-4265-4921-89e8-6a1e75a0353f</vt:lpwstr>
  </property>
</Properties>
</file>