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</w:t>
      </w:r>
      <w:r w:rsidRPr="00C775D4">
        <w:rPr>
          <w:b/>
          <w:bCs/>
          <w:sz w:val="20"/>
        </w:rPr>
        <w:t xml:space="preserve"> «Утвержд</w:t>
      </w:r>
      <w:r>
        <w:rPr>
          <w:b/>
          <w:bCs/>
          <w:sz w:val="20"/>
        </w:rPr>
        <w:t>аю</w:t>
      </w:r>
      <w:r w:rsidRPr="00C775D4">
        <w:rPr>
          <w:b/>
          <w:bCs/>
          <w:sz w:val="20"/>
        </w:rPr>
        <w:t>»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 w:rsidRPr="00C775D4">
        <w:rPr>
          <w:b/>
          <w:bCs/>
          <w:sz w:val="20"/>
        </w:rPr>
        <w:t xml:space="preserve">                             </w:t>
      </w:r>
      <w:r>
        <w:rPr>
          <w:b/>
          <w:bCs/>
          <w:sz w:val="20"/>
        </w:rPr>
        <w:t xml:space="preserve">                                                                                              Директор школы</w:t>
      </w:r>
      <w:proofErr w:type="gramStart"/>
      <w:r w:rsidRPr="00C775D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:</w:t>
      </w:r>
      <w:proofErr w:type="gramEnd"/>
      <w:r>
        <w:rPr>
          <w:b/>
          <w:bCs/>
          <w:sz w:val="20"/>
        </w:rPr>
        <w:t xml:space="preserve">           /С.В.Кузнецова</w:t>
      </w:r>
      <w:r w:rsidRPr="00C775D4">
        <w:rPr>
          <w:b/>
          <w:bCs/>
          <w:sz w:val="20"/>
        </w:rPr>
        <w:t xml:space="preserve">                                                          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 w:rsidRPr="00C775D4">
        <w:rPr>
          <w:b/>
          <w:bCs/>
          <w:sz w:val="20"/>
        </w:rPr>
        <w:t xml:space="preserve">                                               </w:t>
      </w:r>
      <w:r>
        <w:rPr>
          <w:b/>
          <w:bCs/>
          <w:sz w:val="20"/>
        </w:rPr>
        <w:t xml:space="preserve">                                                                       </w:t>
      </w:r>
      <w:r w:rsidRPr="00C775D4">
        <w:rPr>
          <w:b/>
          <w:bCs/>
          <w:sz w:val="20"/>
        </w:rPr>
        <w:t xml:space="preserve"> «___»___________ _____</w:t>
      </w:r>
      <w:proofErr w:type="gramStart"/>
      <w:r w:rsidRPr="00C775D4">
        <w:rPr>
          <w:b/>
          <w:bCs/>
          <w:sz w:val="20"/>
        </w:rPr>
        <w:t>г</w:t>
      </w:r>
      <w:proofErr w:type="gramEnd"/>
      <w:r w:rsidRPr="00C775D4">
        <w:rPr>
          <w:b/>
          <w:bCs/>
          <w:sz w:val="20"/>
        </w:rPr>
        <w:t xml:space="preserve">.   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ind w:left="5760"/>
        <w:rPr>
          <w:b/>
          <w:bCs/>
          <w:sz w:val="20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М</w:t>
      </w:r>
      <w:r>
        <w:rPr>
          <w:sz w:val="22"/>
          <w:szCs w:val="28"/>
        </w:rPr>
        <w:t>К</w:t>
      </w:r>
      <w:r w:rsidRPr="00C775D4">
        <w:rPr>
          <w:sz w:val="22"/>
          <w:szCs w:val="28"/>
        </w:rPr>
        <w:t>ОУ « Куземинская основная общеобразовательная школа» Солигаличского муниципального района Костромской области.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Программа «Одаренные дети»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Пояснительная записка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Под одарённым ребенком мы понимаем того, чьи способности явно превосходят способности большинства. К ним относятся: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 с высокими показателями по специальным тестам интеллекта (интеллектуальная одарённость)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 с высоким уровнем творческих способностей (творческая одарённость)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дети, достигшие успехов в каких-либо областях деятельности (талантливые дети)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дети, хорошо обучающиеся в школе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Мы считаем, что подобно тому, как  ювелиру может превратить природный алмаз в роскошный бриллиант, благоприятная среда и квалифицированное педагогическое руководство способны природный дар в выдающийся талант.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В специальном развитии нуждается интеллектуально-творческий потенциал всех детей.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Цель программы:</w:t>
      </w:r>
    </w:p>
    <w:p w:rsidR="00C775D4" w:rsidRPr="00C775D4" w:rsidRDefault="00C775D4" w:rsidP="00C775D4">
      <w:pPr>
        <w:rPr>
          <w:sz w:val="22"/>
          <w:szCs w:val="28"/>
        </w:rPr>
      </w:pPr>
      <w:r w:rsidRPr="00C775D4">
        <w:rPr>
          <w:sz w:val="22"/>
          <w:szCs w:val="28"/>
        </w:rPr>
        <w:t>выявление способных и одаренных детей, создание условий для их развития.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Задачи программы: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создать систему диагностики талантливых и одарённых детей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способствовать раскрытию одаренных детей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 xml:space="preserve">внедрение </w:t>
      </w:r>
      <w:proofErr w:type="spellStart"/>
      <w:r w:rsidRPr="00C775D4">
        <w:rPr>
          <w:sz w:val="22"/>
          <w:szCs w:val="28"/>
        </w:rPr>
        <w:t>предпрофильного</w:t>
      </w:r>
      <w:proofErr w:type="spellEnd"/>
      <w:r w:rsidRPr="00C775D4">
        <w:rPr>
          <w:sz w:val="22"/>
          <w:szCs w:val="28"/>
        </w:rPr>
        <w:t xml:space="preserve"> обучения, способствующего раскрытию потенциала учащихся в различных сферах деятельности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формировать мотивацию детей к активной учебной, социальной и профессиональной личной деятельности</w:t>
      </w:r>
    </w:p>
    <w:p w:rsidR="00C775D4" w:rsidRPr="00C775D4" w:rsidRDefault="00C775D4" w:rsidP="00C775D4">
      <w:pPr>
        <w:ind w:left="360"/>
        <w:rPr>
          <w:sz w:val="22"/>
          <w:szCs w:val="28"/>
        </w:rPr>
      </w:pPr>
    </w:p>
    <w:p w:rsidR="00C775D4" w:rsidRPr="00C775D4" w:rsidRDefault="00C775D4" w:rsidP="00C775D4">
      <w:pPr>
        <w:ind w:left="360"/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Содержание программы:</w:t>
      </w:r>
    </w:p>
    <w:p w:rsidR="00C775D4" w:rsidRPr="00C775D4" w:rsidRDefault="00C775D4" w:rsidP="00C775D4">
      <w:pPr>
        <w:ind w:left="360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Диагностика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Без информации об общем уровне психологического развития и индивидуальных особенностях одаренности ребенка невозможно правильно выстроить процессы воспитания и образования.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предварительного поиска.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Основной смысл работы на этом этапе состоит в том, чтобы собрать предварительную информацию о ребёнке. Информация собирается из четырех источников: родители, врачи, учителя и сами дети.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С этой целью используются такие методики: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для родителей - методика определения склонностей ребёнка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 - </w:t>
      </w:r>
      <w:proofErr w:type="gramStart"/>
      <w:r w:rsidRPr="00C775D4">
        <w:rPr>
          <w:sz w:val="22"/>
          <w:szCs w:val="28"/>
        </w:rPr>
        <w:t>специальный</w:t>
      </w:r>
      <w:proofErr w:type="gramEnd"/>
      <w:r w:rsidRPr="00C775D4">
        <w:rPr>
          <w:sz w:val="22"/>
          <w:szCs w:val="28"/>
        </w:rPr>
        <w:t xml:space="preserve"> опросник для родителей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методика «Карта интересов для младших школьников»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методика оценки общей одаренности. 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для учителей  - методика «Определение склонностей ребёнка»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«Карта интересов для младших школьников»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«Интеллектуальный портрет».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Участие детей в диагностике собственной одарённости на этом этапе сводится к выполнению тестов.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оценочно-коррекционный.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Этот этап ориентирован на уточнение, конкретизацию полученной информации.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самостоятельной оценки.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Учащиеся сами участвуют в оценке собственной одаренности.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заключительного отбора.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Основываясь на данных, полученных из трех источников (родители, учителя и сами дети), мы получили информацию, которая позволяет с большей долей уверенности говорить о степени одарённости детей и, что особенно важно, служит довольно надежным основанием для построения прогноза развития каждого из них.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 xml:space="preserve"> 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Интеллектуально-познавательное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Мероприятия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1 тур (школьные олимпиады по математике, биологии, </w:t>
            </w:r>
            <w:r w:rsidRPr="00C775D4">
              <w:rPr>
                <w:sz w:val="22"/>
                <w:szCs w:val="28"/>
              </w:rPr>
              <w:lastRenderedPageBreak/>
              <w:t>экологии, физике, русскому языку, литературе)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октябрь-ноябрь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2 и 3 тур (районные и областные олимпиады)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январь-февраль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rPr>
          <w:trHeight w:val="787"/>
        </w:trPr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и областной конкурс «Ученик года»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Классный руководитель 9 класса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Предметные недели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Интеллектуальные викторины, конкурсы, игры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«Русский медвежонок»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русского языка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«Кенгуру» для выпускников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математики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«Кенгуру» для учащихся 2-8 классов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математики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Профилактическая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 Мероприятия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Предупреждение пожаров по вине подростков (классные часы) 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«Огонь-друг и враг»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Октябрь-ноябрь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рисунков на противопожарную тематику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«Туши пожар пока в беду не попали»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Театрализованное представление «Осторожно, огонь!» (выставка книг, рисунков, кукольный театр)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Беседы о противопожарной безопасности в летний период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Оформление уголка «Добрая дорога детства»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ОБЖ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«Правила движения детям надо знать» 5-9 классы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ОБЖ,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Игра «Знает наша детвора, что дорога не игра»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Беседа «Учись быть пешеходом»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Викторина «Учим ПДД»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«Безопасная дорога»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Школьный, районный и областной конкурс «Безопасное колесо»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РОО, 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«Мы пешеходы»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Участие во Всероссийской операции «Внимание, дети»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август-сентябрь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РОО,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Фотоконкурс «О правилах движения и в шутку и в серьёз»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Спортивное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1 тур (школьный легкоатлетический кросс)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 тур (районный легкоатлетический кросс)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Первенство школы по прыжкам в высоту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Первенство района по прыжкам в высоту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Открытие лыжного сезона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Лыжные соревнования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Закрытие лыжного сезона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Весенний легкоатлетический кросс (школьный, районный)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Дни здоровья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1 раз в четверть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Районные соревнования «Веселые старты»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туристический слет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июнь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Экологическое направление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Операция «Зленный патруль»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сентябрь, 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защиты животных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экологический конкурс «Юннат-2007»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экологический конкурс «Юннат-2007»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конкурс-выставка «Эти замысловатые овощи»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борьбы с курением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борьбы со СПИДом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конкурс-выставка «Новогодний рождественский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конкурс-выставка « Новогодний рождественский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биологического разнообразия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на лучшую рабочую кормушку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биологии,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исследовательских работ «Человек. Природа. Будущее»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экологического плаката «Мир вокруг нас»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экологического плаката «Мир вокруг нас»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воды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Фотоконкурс «Зеленая планета глазами детей»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Конкурс экологического плаката «Мир вокруг нас» (школьный, районный)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птиц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Экологическая акция День </w:t>
            </w:r>
            <w:r w:rsidRPr="00C775D4">
              <w:rPr>
                <w:sz w:val="22"/>
                <w:szCs w:val="28"/>
              </w:rPr>
              <w:lastRenderedPageBreak/>
              <w:t xml:space="preserve">земли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 xml:space="preserve"> 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Конкурс рисунков на асфальте «Сохраним нашу планету»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июнь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Военно-патриотическое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Тимуровская работа «Ветеран живёт рядом»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гола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Дни воинской славы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5декабря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27января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2февраля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вожатая. Совет дружины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фотографий военного времени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Встреча с ветеранами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смотр строя и песни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вожатая, 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Акция «Подарок ветерану»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Читаем о войне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часы: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Герои-земляки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Слово о родном крае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То Кремля и до Берлина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Районная военно-спортивная игра «Зарница»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вожатая, учитель физкультуры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Художественно-эстетическое направление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Конкурс-выставка «Осенний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«Природа-чудо из чудес»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 конкурс «Природа-чудо из чудес»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«Новогодняя игрушка»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«Новогодняя игрушка»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конкурс детского рисунка «Моя семья»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поделок из снега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Ожидаемые результаты: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создание системы диагностики талантливых и одаренных детей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положительная динамика интереса к исследовательской деятельности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повышение мотивации детей в различных видах деятельности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повышение социальной, творческой, познавательной активности учащихся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 xml:space="preserve">обеспечение конкурентоспособного, </w:t>
      </w:r>
      <w:proofErr w:type="spellStart"/>
      <w:r w:rsidRPr="00C775D4">
        <w:rPr>
          <w:sz w:val="22"/>
          <w:szCs w:val="28"/>
        </w:rPr>
        <w:t>функциональнограмотного</w:t>
      </w:r>
      <w:proofErr w:type="spellEnd"/>
      <w:r w:rsidRPr="00C775D4">
        <w:rPr>
          <w:sz w:val="22"/>
          <w:szCs w:val="28"/>
        </w:rPr>
        <w:t xml:space="preserve"> и </w:t>
      </w:r>
      <w:proofErr w:type="spellStart"/>
      <w:r w:rsidRPr="00C775D4">
        <w:rPr>
          <w:sz w:val="22"/>
          <w:szCs w:val="28"/>
        </w:rPr>
        <w:t>социальноориентированного</w:t>
      </w:r>
      <w:proofErr w:type="spellEnd"/>
      <w:r w:rsidRPr="00C775D4">
        <w:rPr>
          <w:sz w:val="22"/>
          <w:szCs w:val="28"/>
        </w:rPr>
        <w:t xml:space="preserve"> выпускника школы</w:t>
      </w:r>
    </w:p>
    <w:p w:rsidR="007B6E0D" w:rsidRDefault="007B6E0D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>
      <w:bookmarkStart w:id="0" w:name="_GoBack"/>
      <w:bookmarkEnd w:id="0"/>
    </w:p>
    <w:sectPr w:rsidR="00C775D4" w:rsidSect="00C77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7A7"/>
    <w:multiLevelType w:val="hybridMultilevel"/>
    <w:tmpl w:val="1E32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52B7F"/>
    <w:multiLevelType w:val="hybridMultilevel"/>
    <w:tmpl w:val="C12C3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96B31"/>
    <w:multiLevelType w:val="hybridMultilevel"/>
    <w:tmpl w:val="27CA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D4"/>
    <w:rsid w:val="00022E1B"/>
    <w:rsid w:val="007B6E0D"/>
    <w:rsid w:val="00C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UX25FU4DC2SS-485-139</_dlc_DocId>
    <_dlc_DocIdUrl xmlns="abdb83d0-779d-445a-a542-78c4e7e32ea9">
      <Url>http://www.eduportal44.ru/soligalich/Kuzem_OSchool/1/_layouts/15/DocIdRedir.aspx?ID=UX25FU4DC2SS-485-139</Url>
      <Description>UX25FU4DC2SS-485-139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E5FD90-E428-4AD0-9911-AFFB967A1BE0}"/>
</file>

<file path=customXml/itemProps2.xml><?xml version="1.0" encoding="utf-8"?>
<ds:datastoreItem xmlns:ds="http://schemas.openxmlformats.org/officeDocument/2006/customXml" ds:itemID="{295DE0F0-7750-4974-A447-D583FAE4A18E}"/>
</file>

<file path=customXml/itemProps3.xml><?xml version="1.0" encoding="utf-8"?>
<ds:datastoreItem xmlns:ds="http://schemas.openxmlformats.org/officeDocument/2006/customXml" ds:itemID="{1EFA73DA-08C6-438E-A1A0-B22A0C713DCB}"/>
</file>

<file path=customXml/itemProps4.xml><?xml version="1.0" encoding="utf-8"?>
<ds:datastoreItem xmlns:ds="http://schemas.openxmlformats.org/officeDocument/2006/customXml" ds:itemID="{39C37E6C-52E6-47F2-95E0-286DD1907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2014-09-02T15:44:00Z</dcterms:created>
  <dcterms:modified xsi:type="dcterms:W3CDTF">2014-09-02T16:05:00Z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3181a70d-b36b-4645-a922-9bbdb54aa204</vt:lpwstr>
  </property>
</Properties>
</file>