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C2" w:rsidRPr="009852C2" w:rsidRDefault="009852C2" w:rsidP="009852C2">
      <w:pPr>
        <w:shd w:val="clear" w:color="auto" w:fill="F4F4F4"/>
        <w:spacing w:before="240" w:after="240" w:line="27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E9A955"/>
          <w:kern w:val="36"/>
          <w:sz w:val="27"/>
          <w:szCs w:val="27"/>
          <w:lang w:eastAsia="ru-RU"/>
        </w:rPr>
      </w:pPr>
      <w:r w:rsidRPr="009852C2">
        <w:rPr>
          <w:rFonts w:ascii="Georgia" w:eastAsia="Times New Roman" w:hAnsi="Georgia" w:cs="Times New Roman"/>
          <w:b/>
          <w:bCs/>
          <w:color w:val="E9A955"/>
          <w:kern w:val="36"/>
          <w:sz w:val="27"/>
          <w:szCs w:val="27"/>
          <w:lang w:eastAsia="ru-RU"/>
        </w:rPr>
        <w:t>Грипп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С гриппом хоть однажды в своей жизни сталкивались, пожалуй, все. И это неудивительно, ведь </w:t>
      </w:r>
      <w:r w:rsidRPr="009852C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>грипп</w:t>
      </w: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 – одно из самых распространенных инфекционных заболеваний, способное приводить к массовым вспышкам и даже эпидемиям почти ежегодно. Поэтому так важно знать «врага в лицо»: чем он опасен, как от него защищаться, и как легче всего перенести.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Почему же он так распространен? Почему ежегодно по всему миру огромное количество взрослых и детей страдает от этого вездесущего заболевания, которое может приводить к весьма серьезным осложнениям?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Вирус </w:t>
      </w:r>
      <w:r w:rsidRPr="009852C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>гриппа </w:t>
      </w: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крайне изменчив. Ежегодно появляются новые подвиды (штаммы) вируса, с которыми наша иммунная система еще не встречалась, а, следовательно, не может легко справиться. Именно поэтому и вакцины против гриппа не могут обеспечить 100%-ую защиту – всегда существует вероятность новой мутации вируса.</w:t>
      </w:r>
    </w:p>
    <w:p w:rsidR="009852C2" w:rsidRPr="009852C2" w:rsidRDefault="009852C2" w:rsidP="009852C2">
      <w:pPr>
        <w:shd w:val="clear" w:color="auto" w:fill="F5F5F5"/>
        <w:spacing w:before="240" w:after="240" w:line="27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</w:pPr>
      <w:r w:rsidRPr="009852C2"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  <w:t>История гриппа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>Грипп</w:t>
      </w: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 был известен человечеству много веков назад. Первая задокументированая эпидемия </w:t>
      </w:r>
      <w:r w:rsidRPr="009852C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>гриппа</w:t>
      </w: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 случилась в 1580 году. Правда, тогда еще ничего не было известно о природе этого заболевания.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Пандемия респираторной инфекции в 1918-1920гг, которая захватила земной шар, и была названа «испанкой», вероятнее всего, была ничем иным, как эпидемией тяжелейшего гриппа. Известно, что испанка отличалась невероятной смертностью – молниеносно приводила к пневмонии и отеку легких, даже у молодых больных.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Достоверно вирусная природа грипп установлена в Англии только в 1933 году Смитом, Эндрюсом и Лейдлоу, выделившими специфический вирус воздействующий преимущественно на дыхательные пути из легких хомячков, зараженных смывом из носоглотки больных гриппом и обозначенный ими как вирус гриппа А. В 1940году Френсис и Мэджил открыли вирус гриппа В, а в 1947году Тейлор выделил ещё один новый вариант вируса гриппа типа С.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С 1940-го года появилась возможность активно изучать вирус гриппа и его свойства – вирус стали выращивать в куриных эмбрионах. С тех пор, в изучении гриппа был сделан большой шаг вперед – была открыта способность к мутациям, а также выявлены все участки вируса, способные к изменчивости. Важным открытием, безусловно, стало создание вакцины против гриппа.</w:t>
      </w:r>
    </w:p>
    <w:p w:rsidR="009852C2" w:rsidRPr="009852C2" w:rsidRDefault="009852C2" w:rsidP="009852C2">
      <w:pPr>
        <w:shd w:val="clear" w:color="auto" w:fill="F5F5F5"/>
        <w:spacing w:before="240" w:after="240" w:line="27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</w:pPr>
      <w:r w:rsidRPr="009852C2"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  <w:t>Что такое грипп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>Грипп</w:t>
      </w: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 – это острое вирусное заболевание, которое может поражать верхние и нижние дыхательные пути, сопровождается выраженной интоксикацией и может приводить к серьезным осложнениям и летальным исходам – в основном у пожилых больных и детей.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>Грипп</w:t>
      </w: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 и ОРВИ – близкие друг другу заболевания – и по способу заражения, и по основным проявлениям, однако это не одно и то же. Грипп вызывает значительно большую интоксикацию, часто протекает тяжело и приводит к различного рода осложнениям.</w:t>
      </w:r>
    </w:p>
    <w:p w:rsidR="009852C2" w:rsidRPr="009852C2" w:rsidRDefault="009852C2" w:rsidP="009852C2">
      <w:pPr>
        <w:shd w:val="clear" w:color="auto" w:fill="F5F5F5"/>
        <w:spacing w:before="240" w:after="240" w:line="27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</w:pPr>
      <w:r w:rsidRPr="009852C2"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  <w:t>Заражение гриппа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Источником инфекции является больной человек. Вирусы выделяются со слюной, мокротой, отделяемым носа - при кашле и чихании. Вирусы могут попасть на слизистые носа, глаз или верхних дыхательных путей непосредственно из воздуха, при тесном контакте с больным человеком; а могут оседать на различных поверхностях и далее попадать на слизистые оболочки через руки или при использовании общих с больным предметов гигиены.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lastRenderedPageBreak/>
        <w:t>Затем вирус попадает на слизистую верхних дыхательных путей (носа, глотки, гортани или трахеи), проникает в клетки и начинает активно размножаться. Всего за несколько часов вирус поражает практически всю слизистую верхних дыхательных путей. Вирус очень «любит» именно слизистую дыхательных путей, и не способен поражать другие органы. Именно поэтому неправильно применять термин «кишечный грипп» – грипп не может поражать слизистую кишечника. Чаще всего, то, что называют кишечным гриппом - лихорадка, интоксикация, сопровождающаяся поносом - является вирусным гастроэнтеритом.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Точно не установлено, благодаря каким защитным механизмам прекращается размножение вируса и наступает выздоровление. Обычно через 2-5 суток вирус перестает выделяться в окружающую среду, т.е. больной человек перестает быть опасным.</w:t>
      </w:r>
    </w:p>
    <w:p w:rsidR="009852C2" w:rsidRPr="009852C2" w:rsidRDefault="009852C2" w:rsidP="009852C2">
      <w:pPr>
        <w:shd w:val="clear" w:color="auto" w:fill="F5F5F5"/>
        <w:spacing w:before="240" w:after="240" w:line="27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</w:pPr>
      <w:r w:rsidRPr="009852C2"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  <w:t>Проявления гриппа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Инкубационный период при гриппе очень короткий – от заражения до первых проявлений заболевания проходит в среднем 48±12 часов.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Грипп всегда начинается остро – больной может точно указать время начала симптомов.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По тяжести течения выделяют грипп легкого, средней тяжести и тяжелого течения.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Во всех случаях в той или иной степени присутствуют признаки интоксикации и катаральные явления. Кроме того, в 5-10% случаев имеет место также геморрагический компонент.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Интоксикация имеет следующие проявления:</w:t>
      </w:r>
    </w:p>
    <w:p w:rsidR="009852C2" w:rsidRPr="009852C2" w:rsidRDefault="009852C2" w:rsidP="009852C2">
      <w:pPr>
        <w:numPr>
          <w:ilvl w:val="0"/>
          <w:numId w:val="1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 первую очередь высокая лихорадка: при легком течении температура не повышается выше 38ºС; при гриппе средней тяжести – 39-40ºС; при тяжелом течении – может повышаться выше 40 ºС.</w:t>
      </w:r>
    </w:p>
    <w:p w:rsidR="009852C2" w:rsidRPr="009852C2" w:rsidRDefault="009852C2" w:rsidP="009852C2">
      <w:pPr>
        <w:numPr>
          <w:ilvl w:val="0"/>
          <w:numId w:val="1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озноб.</w:t>
      </w:r>
    </w:p>
    <w:p w:rsidR="009852C2" w:rsidRPr="009852C2" w:rsidRDefault="009852C2" w:rsidP="009852C2">
      <w:pPr>
        <w:numPr>
          <w:ilvl w:val="0"/>
          <w:numId w:val="1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головная боль – особенно в области лба, глаз; сильная боль при движении глазных яблок.</w:t>
      </w:r>
    </w:p>
    <w:p w:rsidR="009852C2" w:rsidRPr="009852C2" w:rsidRDefault="009852C2" w:rsidP="009852C2">
      <w:pPr>
        <w:numPr>
          <w:ilvl w:val="0"/>
          <w:numId w:val="1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боли в мышцах – особенно в ногах и пояснице, суставах.</w:t>
      </w:r>
    </w:p>
    <w:p w:rsidR="009852C2" w:rsidRPr="009852C2" w:rsidRDefault="009852C2" w:rsidP="009852C2">
      <w:pPr>
        <w:numPr>
          <w:ilvl w:val="0"/>
          <w:numId w:val="1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слабость.</w:t>
      </w:r>
    </w:p>
    <w:p w:rsidR="009852C2" w:rsidRPr="009852C2" w:rsidRDefault="009852C2" w:rsidP="009852C2">
      <w:pPr>
        <w:numPr>
          <w:ilvl w:val="0"/>
          <w:numId w:val="1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недомогание.</w:t>
      </w:r>
    </w:p>
    <w:p w:rsidR="009852C2" w:rsidRPr="009852C2" w:rsidRDefault="009852C2" w:rsidP="009852C2">
      <w:pPr>
        <w:numPr>
          <w:ilvl w:val="0"/>
          <w:numId w:val="1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ухудшение аппетита.</w:t>
      </w:r>
    </w:p>
    <w:p w:rsidR="009852C2" w:rsidRPr="009852C2" w:rsidRDefault="009852C2" w:rsidP="009852C2">
      <w:pPr>
        <w:numPr>
          <w:ilvl w:val="0"/>
          <w:numId w:val="1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может быть тошнота и рвота.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Признаки острой интоксикации обычно сохраняются до 5 дней. Если температура держится дольше, скорее возникли какие-либо бактериальные осложнения.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Катаральные явления сохраняются в среднем 7-10 дней:</w:t>
      </w:r>
    </w:p>
    <w:p w:rsidR="009852C2" w:rsidRPr="009852C2" w:rsidRDefault="009852C2" w:rsidP="009852C2">
      <w:pPr>
        <w:numPr>
          <w:ilvl w:val="0"/>
          <w:numId w:val="2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Насморк.</w:t>
      </w:r>
    </w:p>
    <w:p w:rsidR="009852C2" w:rsidRPr="009852C2" w:rsidRDefault="009852C2" w:rsidP="009852C2">
      <w:pPr>
        <w:numPr>
          <w:ilvl w:val="0"/>
          <w:numId w:val="2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Боль в горле.</w:t>
      </w:r>
    </w:p>
    <w:p w:rsidR="009852C2" w:rsidRPr="009852C2" w:rsidRDefault="009852C2" w:rsidP="009852C2">
      <w:pPr>
        <w:numPr>
          <w:ilvl w:val="0"/>
          <w:numId w:val="2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Кашель: при неосложненном течении это обычно сухой кашель.</w:t>
      </w:r>
    </w:p>
    <w:p w:rsidR="009852C2" w:rsidRPr="009852C2" w:rsidRDefault="009852C2" w:rsidP="009852C2">
      <w:pPr>
        <w:numPr>
          <w:ilvl w:val="0"/>
          <w:numId w:val="2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Осиплость голоса.</w:t>
      </w:r>
    </w:p>
    <w:p w:rsidR="009852C2" w:rsidRPr="009852C2" w:rsidRDefault="009852C2" w:rsidP="009852C2">
      <w:pPr>
        <w:numPr>
          <w:ilvl w:val="0"/>
          <w:numId w:val="2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Резь в глазах, слезотечение.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 Геморрагические явления:</w:t>
      </w:r>
    </w:p>
    <w:p w:rsidR="009852C2" w:rsidRPr="009852C2" w:rsidRDefault="009852C2" w:rsidP="009852C2">
      <w:pPr>
        <w:numPr>
          <w:ilvl w:val="0"/>
          <w:numId w:val="3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Мелкие кровоизлияния или расширение сосудов склер</w:t>
      </w:r>
    </w:p>
    <w:p w:rsidR="009852C2" w:rsidRPr="009852C2" w:rsidRDefault="009852C2" w:rsidP="009852C2">
      <w:pPr>
        <w:numPr>
          <w:ilvl w:val="0"/>
          <w:numId w:val="3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Кровоизлияния в слизистые: это бывает заметно на слизистых рта, глаз</w:t>
      </w:r>
    </w:p>
    <w:p w:rsidR="009852C2" w:rsidRPr="009852C2" w:rsidRDefault="009852C2" w:rsidP="009852C2">
      <w:pPr>
        <w:numPr>
          <w:ilvl w:val="0"/>
          <w:numId w:val="3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Носовые кровотечения</w:t>
      </w:r>
    </w:p>
    <w:p w:rsidR="009852C2" w:rsidRPr="009852C2" w:rsidRDefault="009852C2" w:rsidP="009852C2">
      <w:pPr>
        <w:numPr>
          <w:ilvl w:val="0"/>
          <w:numId w:val="3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Очень характерный признак при гриппе – покраснение лица при общей бледности </w:t>
      </w:r>
      <w:hyperlink r:id="rId6" w:tgtFrame="_blank" w:history="1">
        <w:r w:rsidRPr="009852C2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кожных покровов</w:t>
        </w:r>
      </w:hyperlink>
    </w:p>
    <w:p w:rsidR="009852C2" w:rsidRPr="009852C2" w:rsidRDefault="009852C2" w:rsidP="009852C2">
      <w:pPr>
        <w:numPr>
          <w:ilvl w:val="0"/>
          <w:numId w:val="3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Появление кровоизлияний на коже – крайне неблагоприятный признак с точки зрения прогноза.</w:t>
      </w:r>
    </w:p>
    <w:p w:rsidR="009852C2" w:rsidRPr="009852C2" w:rsidRDefault="009852C2" w:rsidP="009852C2">
      <w:pPr>
        <w:shd w:val="clear" w:color="auto" w:fill="F5F5F5"/>
        <w:spacing w:before="240" w:after="240" w:line="27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</w:pPr>
      <w:r w:rsidRPr="009852C2"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  <w:t>Симптомы гриппа</w:t>
      </w:r>
    </w:p>
    <w:p w:rsidR="009852C2" w:rsidRPr="009852C2" w:rsidRDefault="009852C2" w:rsidP="009852C2">
      <w:pPr>
        <w:numPr>
          <w:ilvl w:val="0"/>
          <w:numId w:val="4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 Температура 40 ºС и выше.</w:t>
      </w:r>
    </w:p>
    <w:p w:rsidR="009852C2" w:rsidRPr="009852C2" w:rsidRDefault="009852C2" w:rsidP="009852C2">
      <w:pPr>
        <w:numPr>
          <w:ilvl w:val="0"/>
          <w:numId w:val="4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Сохранение высокой температуры дольше 5 дней.</w:t>
      </w:r>
    </w:p>
    <w:p w:rsidR="009852C2" w:rsidRPr="009852C2" w:rsidRDefault="009852C2" w:rsidP="009852C2">
      <w:pPr>
        <w:numPr>
          <w:ilvl w:val="0"/>
          <w:numId w:val="4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lastRenderedPageBreak/>
        <w:t>Сильная головная боль, которая не проходит при приеме обезболивающих средств, особенно при локализации в области затылка.</w:t>
      </w:r>
    </w:p>
    <w:p w:rsidR="009852C2" w:rsidRPr="009852C2" w:rsidRDefault="009852C2" w:rsidP="009852C2">
      <w:pPr>
        <w:numPr>
          <w:ilvl w:val="0"/>
          <w:numId w:val="4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Одышка, частое или неправильное дыхание.</w:t>
      </w:r>
    </w:p>
    <w:p w:rsidR="009852C2" w:rsidRPr="009852C2" w:rsidRDefault="009852C2" w:rsidP="009852C2">
      <w:pPr>
        <w:numPr>
          <w:ilvl w:val="0"/>
          <w:numId w:val="4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Нарушение сознания – бред или галлюцинации, забытье.</w:t>
      </w:r>
    </w:p>
    <w:p w:rsidR="009852C2" w:rsidRPr="009852C2" w:rsidRDefault="009852C2" w:rsidP="009852C2">
      <w:pPr>
        <w:numPr>
          <w:ilvl w:val="0"/>
          <w:numId w:val="4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Судороги.</w:t>
      </w:r>
    </w:p>
    <w:p w:rsidR="009852C2" w:rsidRPr="009852C2" w:rsidRDefault="009852C2" w:rsidP="009852C2">
      <w:pPr>
        <w:numPr>
          <w:ilvl w:val="0"/>
          <w:numId w:val="4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Появление геморрагической сыпи на коже.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При всех перечисленных симптомах, а также появлении других тревожных симптомов, которые не входят в картину неосложненного гриппа, следует немедленно обратиться за медицинской помощью.</w:t>
      </w:r>
    </w:p>
    <w:p w:rsidR="009852C2" w:rsidRPr="009852C2" w:rsidRDefault="009852C2" w:rsidP="009852C2">
      <w:pPr>
        <w:shd w:val="clear" w:color="auto" w:fill="F5F5F5"/>
        <w:spacing w:before="240" w:after="240" w:line="27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</w:pPr>
      <w:r w:rsidRPr="009852C2"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  <w:t>Кто чаще болеет гриппом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Наиболее подвержены гриппу люди с ослабленной иммунной системой:</w:t>
      </w:r>
    </w:p>
    <w:p w:rsidR="009852C2" w:rsidRPr="009852C2" w:rsidRDefault="009852C2" w:rsidP="009852C2">
      <w:pPr>
        <w:numPr>
          <w:ilvl w:val="0"/>
          <w:numId w:val="5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Дети младше 2 лет, поскольку их иммунная система неокончательно сформирована</w:t>
      </w:r>
    </w:p>
    <w:p w:rsidR="009852C2" w:rsidRPr="009852C2" w:rsidRDefault="009852C2" w:rsidP="009852C2">
      <w:pPr>
        <w:numPr>
          <w:ilvl w:val="0"/>
          <w:numId w:val="5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Лица, страдающие различными иммунодефицитными состояниями: врожденными иммунодефицитами или ВИЧ</w:t>
      </w:r>
    </w:p>
    <w:p w:rsidR="009852C2" w:rsidRPr="009852C2" w:rsidRDefault="009852C2" w:rsidP="009852C2">
      <w:pPr>
        <w:numPr>
          <w:ilvl w:val="0"/>
          <w:numId w:val="5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hyperlink r:id="rId7" w:tgtFrame="_blank" w:history="1">
        <w:r w:rsidRPr="009852C2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Пожилые люди</w:t>
        </w:r>
      </w:hyperlink>
    </w:p>
    <w:p w:rsidR="009852C2" w:rsidRPr="009852C2" w:rsidRDefault="009852C2" w:rsidP="009852C2">
      <w:pPr>
        <w:shd w:val="clear" w:color="auto" w:fill="F5F5F5"/>
        <w:spacing w:before="240" w:after="240" w:line="27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</w:pPr>
      <w:r w:rsidRPr="009852C2"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  <w:t>Кто тяжелее переносит грипп</w:t>
      </w:r>
    </w:p>
    <w:p w:rsidR="009852C2" w:rsidRPr="009852C2" w:rsidRDefault="009852C2" w:rsidP="009852C2">
      <w:pPr>
        <w:numPr>
          <w:ilvl w:val="0"/>
          <w:numId w:val="6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Лица, страдающие хроническими заболеваниями сердечно-сосудистыми заболеваниями: особенно врожденными и приобретенными порока сердца (особенно митральный стеноз).</w:t>
      </w:r>
    </w:p>
    <w:p w:rsidR="009852C2" w:rsidRPr="009852C2" w:rsidRDefault="009852C2" w:rsidP="009852C2">
      <w:pPr>
        <w:numPr>
          <w:ilvl w:val="0"/>
          <w:numId w:val="6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Лица, страдающие хроническими заболеваниями легких (в том числе бронхиальной астмой).</w:t>
      </w:r>
    </w:p>
    <w:p w:rsidR="009852C2" w:rsidRPr="009852C2" w:rsidRDefault="009852C2" w:rsidP="009852C2">
      <w:pPr>
        <w:numPr>
          <w:ilvl w:val="0"/>
          <w:numId w:val="6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Больные сахарным диабетом.</w:t>
      </w:r>
    </w:p>
    <w:p w:rsidR="009852C2" w:rsidRPr="009852C2" w:rsidRDefault="009852C2" w:rsidP="009852C2">
      <w:pPr>
        <w:numPr>
          <w:ilvl w:val="0"/>
          <w:numId w:val="6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Больные хроническими заболеваниями почек и крови.</w:t>
      </w:r>
    </w:p>
    <w:p w:rsidR="009852C2" w:rsidRPr="009852C2" w:rsidRDefault="009852C2" w:rsidP="009852C2">
      <w:pPr>
        <w:numPr>
          <w:ilvl w:val="0"/>
          <w:numId w:val="6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Беременные.</w:t>
      </w:r>
    </w:p>
    <w:p w:rsidR="009852C2" w:rsidRPr="009852C2" w:rsidRDefault="009852C2" w:rsidP="009852C2">
      <w:pPr>
        <w:numPr>
          <w:ilvl w:val="0"/>
          <w:numId w:val="6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Пожилые люди старше 65 лет, поскольку в большинстве случаев у них имеются хронические заболевания в той или иной степени.</w:t>
      </w:r>
    </w:p>
    <w:p w:rsidR="009852C2" w:rsidRPr="009852C2" w:rsidRDefault="009852C2" w:rsidP="009852C2">
      <w:pPr>
        <w:numPr>
          <w:ilvl w:val="0"/>
          <w:numId w:val="6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Дети до 2 лет и лица, страдающие иммунодефицитом, также подвержены развитию осложнений гриппа.</w:t>
      </w:r>
    </w:p>
    <w:p w:rsidR="009852C2" w:rsidRPr="009852C2" w:rsidRDefault="009852C2" w:rsidP="009852C2">
      <w:pPr>
        <w:shd w:val="clear" w:color="auto" w:fill="F5F5F5"/>
        <w:spacing w:before="240" w:after="240" w:line="27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</w:pPr>
      <w:r w:rsidRPr="009852C2">
        <w:rPr>
          <w:rFonts w:ascii="Georgia" w:eastAsia="Times New Roman" w:hAnsi="Georgia" w:cs="Arial"/>
          <w:b/>
          <w:bCs/>
          <w:color w:val="808080"/>
          <w:sz w:val="21"/>
          <w:szCs w:val="21"/>
          <w:lang w:eastAsia="ru-RU"/>
        </w:rPr>
        <w:t>Профилактика гриппа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В первую очередь важно не допускать попадания вирусов на слизистые оболочки носа, глаз или рта. Для этого необходимо ограничить контакт с заболевшими людьми. Кроме того, необходимо помнить, что вирусы способны некоторое время задерживаться на предметах личной гигиены больного человека, а также на различных поверхностях в помещении, где он находится. Поэтому важно мыть руки после контакта с предметами, на которых могут оставаться вирусы. Не следует также дотрагиваться грязными руками до носа, глаз, рта.</w:t>
      </w:r>
    </w:p>
    <w:p w:rsidR="009852C2" w:rsidRPr="009852C2" w:rsidRDefault="009852C2" w:rsidP="009852C2">
      <w:pPr>
        <w:numPr>
          <w:ilvl w:val="0"/>
          <w:numId w:val="7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b/>
          <w:bCs/>
          <w:i/>
          <w:iCs/>
          <w:color w:val="516D7B"/>
          <w:sz w:val="20"/>
          <w:szCs w:val="20"/>
          <w:lang w:eastAsia="ru-RU"/>
        </w:rPr>
        <w:t> </w:t>
      </w: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Следует отметить, что мыло, безусловно, не убивает вирусы гриппа. Мытье рук водой с мылом вызывает механическое удаление микроорганизмов с рук, чего вполне достаточно. Что касается различных дезинфицирующих лосьонов для рук – не существует убедительных данных о том, что содержащиеся в них вещества губительно действуют на вирусы. Поэтому использование таких лосьонов для профилактики простудных заболеваний совершенно не оправдано.</w:t>
      </w:r>
    </w:p>
    <w:p w:rsidR="009852C2" w:rsidRPr="009852C2" w:rsidRDefault="009852C2" w:rsidP="009852C2">
      <w:pPr>
        <w:shd w:val="clear" w:color="auto" w:fill="F4F4F4"/>
        <w:spacing w:before="150" w:after="150" w:line="270" w:lineRule="atLeast"/>
        <w:textAlignment w:val="baseline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852C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Кроме того, риск подхватить ОРВИ напрямую зависит от иммунитета, т.е. сопротивляемости организма инфекциям. Для поддержания нормального иммунитета необходимо:</w:t>
      </w:r>
    </w:p>
    <w:p w:rsidR="009852C2" w:rsidRPr="009852C2" w:rsidRDefault="009852C2" w:rsidP="009852C2">
      <w:pPr>
        <w:numPr>
          <w:ilvl w:val="0"/>
          <w:numId w:val="8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Правильно и полноценно питаться: пища должна содержать достаточное количество белков, жиров и углеводов, а также витаминов. В осенне-весенний период, когда количество овощей и фруктов в рационе снижается, возможен дополнительный прием </w:t>
      </w:r>
      <w:hyperlink r:id="rId8" w:tgtFrame="_blank" w:history="1">
        <w:r w:rsidRPr="009852C2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комплекса витаминов</w:t>
        </w:r>
      </w:hyperlink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.</w:t>
      </w:r>
    </w:p>
    <w:p w:rsidR="009852C2" w:rsidRPr="009852C2" w:rsidRDefault="009852C2" w:rsidP="009852C2">
      <w:pPr>
        <w:numPr>
          <w:ilvl w:val="0"/>
          <w:numId w:val="8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Регулярно заниматься физическими упражнениями, желательно на свежем воздухе, в том числе ходьбой в быстром темпе.</w:t>
      </w:r>
    </w:p>
    <w:p w:rsidR="009852C2" w:rsidRPr="009852C2" w:rsidRDefault="009852C2" w:rsidP="009852C2">
      <w:pPr>
        <w:numPr>
          <w:ilvl w:val="0"/>
          <w:numId w:val="8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lastRenderedPageBreak/>
        <w:t>Обязательно соблюдать режим отдыха. Адекватный отдых и полноценный сон – крайне важные аспекты для поддержания нормального иммунитета.</w:t>
      </w:r>
    </w:p>
    <w:p w:rsidR="009852C2" w:rsidRPr="009852C2" w:rsidRDefault="009852C2" w:rsidP="009852C2">
      <w:pPr>
        <w:numPr>
          <w:ilvl w:val="0"/>
          <w:numId w:val="8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Избегать стрессов</w:t>
      </w:r>
    </w:p>
    <w:p w:rsidR="009852C2" w:rsidRPr="009852C2" w:rsidRDefault="009852C2" w:rsidP="009852C2">
      <w:pPr>
        <w:numPr>
          <w:ilvl w:val="0"/>
          <w:numId w:val="8"/>
        </w:numPr>
        <w:spacing w:after="0" w:line="270" w:lineRule="atLeast"/>
        <w:ind w:left="240" w:right="240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9852C2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Бросить курить. Курение – мощный фактор, снижающий иммунитет, который оказывает негативное влияние как на общую сопротивляемость инфекционным заболеваниям, так и на местный защитный барьер – в слизистой носа, трахеи, бронхов</w:t>
      </w:r>
    </w:p>
    <w:p w:rsidR="007B6E0D" w:rsidRDefault="007B6E0D">
      <w:bookmarkStart w:id="0" w:name="_GoBack"/>
      <w:bookmarkEnd w:id="0"/>
    </w:p>
    <w:sectPr w:rsidR="007B6E0D" w:rsidSect="007B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0FE5"/>
    <w:multiLevelType w:val="multilevel"/>
    <w:tmpl w:val="0C34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C0F9A"/>
    <w:multiLevelType w:val="multilevel"/>
    <w:tmpl w:val="582A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13238A"/>
    <w:multiLevelType w:val="multilevel"/>
    <w:tmpl w:val="1B7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E22EB"/>
    <w:multiLevelType w:val="multilevel"/>
    <w:tmpl w:val="837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5D20ED"/>
    <w:multiLevelType w:val="multilevel"/>
    <w:tmpl w:val="C8D0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C7A91"/>
    <w:multiLevelType w:val="multilevel"/>
    <w:tmpl w:val="C13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86A3E"/>
    <w:multiLevelType w:val="multilevel"/>
    <w:tmpl w:val="2C8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1877E2"/>
    <w:multiLevelType w:val="multilevel"/>
    <w:tmpl w:val="B97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C2"/>
    <w:rsid w:val="007B6E0D"/>
    <w:rsid w:val="0098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vZ2byQ0CAwKYmZKy3EFtQwas2y7XDfMSqRVBO9AeeY3sNV3anrSXlx49dPlLLGxUIozPE*e2*1Ldbg3GNLT05z33HOwGcmyiEJl3wj19zICcVgss59j56JSUy10rxcvhlcHogbJ7F3LLdrxJVt23ETuV-zYMZ-ou9MYnM3n2-G3Rd1GjQ9-6UmcGqaLGiN32NVn708mcnNakz-IeKCh86BNAl9OYor5HZoE8vLUMyofZ2o5gQVdvsQE2tHqch43XNVWsSafOp0B8-qpG3fJFOILBW4ukO*IUAHgn5pcgCTHUnczwCM8IFDp-ahPZGEsBmLDQlaxB6gNq7wxajiM74Ha3S6JakZ4moResSk89jkDr053ywCvKziLbBy2RwHNNw-azoo4q4HM4rLTCz0NSsJcIKjiOKWZ42d-T*3JA5vrqB6YJwspcrr4G93PTcjA1mouETWK8YDfaDVilJSMAMeDpj3xcA*8LsokJcAcWTocsXbNx1etuMgutkxWhnvTgrk2EoqitDCYs0M4jJ-bGQZ401hwizz195NAaMa3kkNM5KVXjG3XuWq26ADuz8YEd49W769LRZdjtQsBHDBwfyM4QKHy9IEVqnShJlmAAsVRBf6C4V3iFEJ0xbH2bStObVfCO3b-FO3hlwY--&amp;eurl%5B%5D=vZ2byVJTUlNmXBiCJNMhSU-lgwCRK9RJrBxssaaYUwwXnvrr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click02.begun.ru/click.jsp?url=vZ2byf719PUA08quwF1xXxqwxzLLEe8OtQldJw9usmN4vQDQ*dqV2Il51q5khxtPYNw-uI7W-JMM5KxO2td4qnArJ*IuFphnHXl*QyTJZwAxM0NGswwq6CnEDGmlul-HPNmNlsvegfgVQ9kHqoI2Bmd*DdDOQNEky2I1YkPppLQz5iQb6p3F-rOm5DngIWB7PAnkwyMZdBS1ZrjN9kgx3p2V6AcBy5oy0pQsvo8x4XaiiBF3YIkFnLd3bKKwU4ukKqU7gnMPmok9kAikqwyALIKGeD9wbWP1Xvgfwi9WIG0ZjR7hz2AtiCsl-UelpNppYoPpAu5Q3mwSNSM17XTtKoeNYYVY5ar1wF7dviP*2G56Ef6gbP9p-xpGRgKPtdcFI3W4Z3FHxWT6g-riG--HabY7THLHKsXp9Gze25hYoSSL4cwJLzNvksv4G4dSKYeKhRqHOg&amp;eurl%5B%5D=vZ2byVBRUFE4ps84nmmb8-VfObrZ-RN0tNBrn4f6VGAct2C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2.begun.ru/click.jsp?url=vZ2bybyxsLH5rB*rxVh0Wh*1wjfOFOoLsAxYIvcS3Py1GSYaSQHUSe1bwzmzrw-5ocEc9aAoa2Nc*BJPafN1jq36eukBVM0DNh-9NlOA6dErIJJkf0Q6IWX-oQjE2z6mXbjs92tlQoUbrpvZrc6JankmVde9CebINNQOAfDEbwnWdERDPsMFgbelsDB6rK86b7KyKpMV0Fw9*VEFlILug6diyZ34j6coJYNFruwsaMe7EgK*nyu3V6YUA3kme7j-cNsyq1u5fSCO1akFsF1bqru8MEaZu9Xi5CIEV0q7uHIkBPfsUPanP4ywX1uJCtg68zwgWtY7ZX69imoTzHoKMPHmCF5M9pG2Ai7EBCwAX3ojZRAAxqkd8htHIXj3BLrZFUbeD8XLUYp0y1L54uEPIKKJQ46xGJ83FwNZseMH5N588Fr8qAwYeZmacztJQH31bMU7BeHZpuKzKRAQVxKkU3egAssjcxkIz34JBwUCvajw0NTa8iizVHjd*Iy50kfdjflrococDDwDslhObh7bjaO5ku2wnNGsNjJS7A&amp;eurl%5B%5D=vZ2byVdWV1a7pxvAZpFjCw2nwUKigHLs1buYA0nvWou6l2A7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UX25FU4DC2SS-485-55</_dlc_DocId>
    <_dlc_DocIdUrl xmlns="abdb83d0-779d-445a-a542-78c4e7e32ea9">
      <Url>http://www.eduportal44.ru/soligalich/Kuzem_OSchool/1/_layouts/15/DocIdRedir.aspx?ID=UX25FU4DC2SS-485-55</Url>
      <Description>UX25FU4DC2SS-485-55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685E6-CE8D-4F7A-9041-2B58DBB2E183}"/>
</file>

<file path=customXml/itemProps2.xml><?xml version="1.0" encoding="utf-8"?>
<ds:datastoreItem xmlns:ds="http://schemas.openxmlformats.org/officeDocument/2006/customXml" ds:itemID="{B2D41154-5095-49F8-97FA-14E201BEA951}"/>
</file>

<file path=customXml/itemProps3.xml><?xml version="1.0" encoding="utf-8"?>
<ds:datastoreItem xmlns:ds="http://schemas.openxmlformats.org/officeDocument/2006/customXml" ds:itemID="{881DACE0-C91A-4FB0-9AA0-5E8187E6259A}"/>
</file>

<file path=customXml/itemProps4.xml><?xml version="1.0" encoding="utf-8"?>
<ds:datastoreItem xmlns:ds="http://schemas.openxmlformats.org/officeDocument/2006/customXml" ds:itemID="{3D2D6753-CE99-4840-A5BD-EB9C85DBE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1608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2014-02-25T06:21:00Z</dcterms:created>
  <dcterms:modified xsi:type="dcterms:W3CDTF">2014-02-25T06:22:00Z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8f2372fa-7db3-4023-a4be-3a35fa8a99a8</vt:lpwstr>
  </property>
</Properties>
</file>