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71" w:rsidRDefault="00CF5B71" w:rsidP="00CF5B71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 условий для сохранения здоровья обучающихся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Приоритетное направление деятельности школы – сохранение и укрепление здоровья детей, пропаганда здорового образа жизни. Над этим работает педколлектив, родительская общественность. Этот вопрос находится на постоянном контроле директора. На административных совещаниях, педагогических советах, родительских собраниях анализируется работа педколлектива с различными группами учащихся, выявляются достижения и недостатки в работе по оздоровлению, намечаются пути дальнейшего совершенствования системы работы по сохранению и укреплению здоровья детей.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школе ведется по пяти направлениям: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Педагогика здоровья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Пропаганда здорового образа жизни и обучение навыкам ЗОЖ.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Оздоровительные и профилактические мероприятия.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Профилактика заболеваний, принятие необходимых мер, предотвращающих ухудшение здоровья и помощь детям в адаптации к следствиям нарушения здоровья (последствия болезни, инвалидности, эмоциональные проблемы).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Профилактика употребления психоактивных веществ.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здоровый жизненный стиль, эффективную стратегию поведения и личностных ресурсов, препятствующих злоупотреблению наркотических и других ПАВ, создание условий для открытого доверительного общения.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Физическое воспитание – традиционная форма работы школы. 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Создание комфортной предметно-пространственной среды.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школе оказывается всесторонняя помощь развитию творчества учащихся. Неукоснительно выполняются гигиенические требования к условиям обучения, СанПин. В школе создана модель здоровьесберегающих технологий обучения школьников. Она включает в себя учет возрастных особенностей, состояния здоровья ученика и его индивидуальных психофизиологических особенностей при выборе форм, методов и средств обучения. Использование здоровьесберегающих действий для сохранения работоспособности и расширения функциональных возможностей организма. В основу модели положены здоровьесберегающие действия, а именно: оптимальная плотность урока, рациональное чередование видов учебной деятельности, уважительный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стиль общения, эмоциональная разрядка, физкультурная пауза, правильная рабочая поза, положительные эмоции. Проводится диагностика состояния здоровья детей.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спортзале школы регулярно проводятся школьные спортивные соревнования и тренировки по игровым видам спорта.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привлечены к спортивно-оздоровительным мероприятиям.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не только вооружать ребенка знаниями о сохранении и улучшении здоровья, но и развить желание применять полученные знания на практике. Цель работы классных руководителей и учителей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используем различные формы и методы. Во всех классах выпускаются уголки здоровья, проводятся тренинги. Классные руководители ведут карты саморазвития школьников, проводят сравнительные анализы с предыдущими данными, отслеживают активность детей..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активное участие принимают в здоровьесберегающих мероприятиях: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спортивные соревнования между классами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спортивные праздники (дни здоровья, кросс всей школой)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туристические слеты, походы;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дни здоровья;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ежедневные подвижные и спортивные игры;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молодежные акции, направленные на профилактику вредных привычек.</w:t>
      </w:r>
    </w:p>
    <w:p w:rsidR="00CF5B71" w:rsidRDefault="00CF5B71" w:rsidP="00CF5B71">
      <w:pPr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ведется работа по сохранению физического и психического здоровья обучающихся: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150" w:after="15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 во время уроков, на классных часах, внутришкольных мероприятиях;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375" w:after="150" w:line="540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Физкультурные минутки на уроках; 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375" w:after="150" w:line="540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профилактических мероприятий (профилактика ОРВИ, нарушений осанки, ежегодная диспансеризация); 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375" w:after="150" w:line="540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Четкое соблюдение санитарно-гигиенических норм;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375" w:after="150" w:line="540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Планированная совместная работа учителей, учащихся и родителей по формированию здорового образа жизни;</w:t>
      </w:r>
    </w:p>
    <w:p w:rsidR="00CF5B71" w:rsidRDefault="00CF5B71" w:rsidP="00CF5B71">
      <w:pPr>
        <w:numPr>
          <w:ilvl w:val="0"/>
          <w:numId w:val="1"/>
        </w:numPr>
        <w:autoSpaceDE w:val="0"/>
        <w:autoSpaceDN w:val="0"/>
        <w:adjustRightInd w:val="0"/>
        <w:spacing w:before="375" w:after="150" w:line="540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Охват горячим питанием учащихся составляет 100%. Все учащиеся школы питаются в школьной столовой.</w:t>
      </w:r>
    </w:p>
    <w:p w:rsidR="00947516" w:rsidRDefault="00947516"/>
    <w:sectPr w:rsidR="00947516" w:rsidSect="00D22F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B08B9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B71"/>
    <w:rsid w:val="00947516"/>
    <w:rsid w:val="00C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UX25FU4DC2SS-485-122</_dlc_DocId>
    <_dlc_DocIdUrl xmlns="abdb83d0-779d-445a-a542-78c4e7e32ea9">
      <Url>http://www.eduportal44.ru/soligalich/Kuzem_OSchool/1/_layouts/15/DocIdRedir.aspx?ID=UX25FU4DC2SS-485-122</Url>
      <Description>UX25FU4DC2SS-485-122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82B82-26A1-49A3-BEC5-1B135B519974}"/>
</file>

<file path=customXml/itemProps2.xml><?xml version="1.0" encoding="utf-8"?>
<ds:datastoreItem xmlns:ds="http://schemas.openxmlformats.org/officeDocument/2006/customXml" ds:itemID="{E2775F0D-186A-47E6-AE53-54DB14CAF4BE}"/>
</file>

<file path=customXml/itemProps3.xml><?xml version="1.0" encoding="utf-8"?>
<ds:datastoreItem xmlns:ds="http://schemas.openxmlformats.org/officeDocument/2006/customXml" ds:itemID="{17E55AF2-4BF0-48C8-B22A-E3A855B0F38D}"/>
</file>

<file path=customXml/itemProps4.xml><?xml version="1.0" encoding="utf-8"?>
<ds:datastoreItem xmlns:ds="http://schemas.openxmlformats.org/officeDocument/2006/customXml" ds:itemID="{5642DF82-AED7-4B71-B282-6CF6017F4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Company>Bukmop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2</cp:revision>
  <dcterms:created xsi:type="dcterms:W3CDTF">2008-03-09T21:16:00Z</dcterms:created>
  <dcterms:modified xsi:type="dcterms:W3CDTF">2008-03-09T21:16:00Z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3dafeb7f-1af6-4ba4-ba76-28fcce7dbee3</vt:lpwstr>
  </property>
</Properties>
</file>