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FF" w:rsidRPr="000B55FF" w:rsidRDefault="00F3426F" w:rsidP="00F3426F">
      <w:pPr>
        <w:pStyle w:val="2"/>
        <w:spacing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                           «Деревенские посиделки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</w:p>
    <w:p w:rsidR="000B55FF" w:rsidRPr="000B55FF" w:rsidRDefault="00F3426F" w:rsidP="000B55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(Фольклорное мероприятие для начальных классов</w:t>
      </w:r>
      <w:r w:rsidR="000B55FF" w:rsidRPr="000B55FF">
        <w:rPr>
          <w:rFonts w:ascii="Times New Roman" w:hAnsi="Times New Roman" w:cs="Times New Roman"/>
          <w:b/>
          <w:sz w:val="24"/>
          <w:szCs w:val="24"/>
        </w:rPr>
        <w:t>)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Познавательная цель: </w:t>
      </w:r>
      <w:r>
        <w:rPr>
          <w:rStyle w:val="c0"/>
          <w:color w:val="000000"/>
        </w:rPr>
        <w:t>Расширить представление детей о культуре и обычаях, обрядах с устным народным творчеством русского народа.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Образовательные задачи: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ознакомить детей с русским народным обычаем наших предков;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познакомить детей с русским фольклором – пословицами, </w:t>
      </w:r>
      <w:proofErr w:type="spellStart"/>
      <w:r>
        <w:rPr>
          <w:rStyle w:val="c0"/>
          <w:color w:val="000000"/>
        </w:rPr>
        <w:t>закличками</w:t>
      </w:r>
      <w:proofErr w:type="spellEnd"/>
      <w:r>
        <w:rPr>
          <w:rStyle w:val="c0"/>
          <w:color w:val="000000"/>
        </w:rPr>
        <w:t xml:space="preserve">, поговорками, небылицами, играми, частушками, загадками, </w:t>
      </w:r>
      <w:proofErr w:type="spellStart"/>
      <w:r>
        <w:rPr>
          <w:rStyle w:val="c0"/>
          <w:color w:val="000000"/>
        </w:rPr>
        <w:t>потешками</w:t>
      </w:r>
      <w:proofErr w:type="spellEnd"/>
      <w:r>
        <w:rPr>
          <w:rStyle w:val="c0"/>
          <w:color w:val="000000"/>
        </w:rPr>
        <w:t>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научить понимать русские традиции гостеприимства;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дать детям представление о жизни и быте своего народа в старину;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- создать доброжелательную, веселую атмосферу.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Воспитательная цель: </w:t>
      </w:r>
      <w:r>
        <w:rPr>
          <w:rStyle w:val="c0"/>
          <w:color w:val="000000"/>
        </w:rPr>
        <w:t>Воспитывать любовь к своей Родине, к родному краю, его истории и культуре.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Воспитательные задачи: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воспитывать чувство уважения к традициям наших предков, чувство патриотизма;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воспитывать доброжелательные, партнерские отношения в классном коллективе.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Развивающая цель: </w:t>
      </w:r>
      <w:r>
        <w:rPr>
          <w:rStyle w:val="c0"/>
          <w:color w:val="000000"/>
        </w:rPr>
        <w:t>развивать творческие способности, эстетическую культуру детей.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Развивающие задачи: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развивать познавательный интерес к традициям русского народа;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развивать выразительную речь, внимание, память, положительные эмоции;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обогащать словарный запас детей образными выражениями малых форм    русского фольклора;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развивать эмоциональную сферу детей, образное мышление, творческое воображение.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Планируемые результаты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Личностные: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учиться  определять</w:t>
      </w:r>
      <w:proofErr w:type="gramEnd"/>
      <w:r>
        <w:rPr>
          <w:rStyle w:val="c0"/>
          <w:color w:val="000000"/>
        </w:rPr>
        <w:t xml:space="preserve"> свои чувства и ощущения, возникающие в ходе мероприятия и  уметь их излагать;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учиться  наблюдать</w:t>
      </w:r>
      <w:proofErr w:type="gramEnd"/>
      <w:r>
        <w:rPr>
          <w:rStyle w:val="c0"/>
          <w:color w:val="000000"/>
        </w:rPr>
        <w:t xml:space="preserve"> за происходящим;  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- развитие и формирование личностных </w:t>
      </w:r>
      <w:proofErr w:type="gramStart"/>
      <w:r>
        <w:rPr>
          <w:rStyle w:val="c0"/>
          <w:color w:val="000000"/>
        </w:rPr>
        <w:t>деловых  качеств</w:t>
      </w:r>
      <w:proofErr w:type="gramEnd"/>
      <w:r>
        <w:rPr>
          <w:rStyle w:val="c0"/>
          <w:color w:val="000000"/>
        </w:rPr>
        <w:t>: принятие совместных решений, оказание помощи друг другу, ответственность за общее дело, положительное принятие общего успеха и достижений.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left="-4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Регулятивные: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left="-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принятие установленных правил;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right="1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планирование своего действия в соответствии с поставленной задачей и условиями ее реализации;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right="1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умение применять свои знания на практике;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right="12" w:hanging="26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 - адекватно оценивать правильность выполнения действия.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left="-4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Познавательные: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right="1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осуществление поиска необходимой информации для выполнения учебных заданий с использованием учебной литературы, энциклопедий, интернета.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left="-4"/>
        <w:jc w:val="both"/>
        <w:rPr>
          <w:color w:val="000000"/>
          <w:sz w:val="20"/>
          <w:szCs w:val="20"/>
        </w:rPr>
      </w:pPr>
      <w:r>
        <w:rPr>
          <w:rStyle w:val="c35"/>
          <w:b/>
          <w:bCs/>
          <w:i/>
          <w:iCs/>
          <w:color w:val="000000"/>
        </w:rPr>
        <w:t>Коммуникативные: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left="264" w:right="12" w:hanging="26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умение устанавливать дружеские отношения, вести диалог;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ind w:left="142" w:right="12" w:hanging="26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 - использование речевых средств, для решения различных коммуникативных задач.</w:t>
      </w:r>
    </w:p>
    <w:p w:rsidR="00BD5862" w:rsidRDefault="00BD5862" w:rsidP="00BD586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Форма проведения:</w:t>
      </w:r>
      <w:r>
        <w:rPr>
          <w:rStyle w:val="c0"/>
          <w:color w:val="000000"/>
        </w:rPr>
        <w:t> Праздник</w:t>
      </w:r>
    </w:p>
    <w:p w:rsidR="000B55FF" w:rsidRPr="000B55FF" w:rsidRDefault="000B55FF" w:rsidP="00BD586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5F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>Чтецы, Умелец, Три рукодельницы, Иван, Музыканты, Мальчики, Хозяюшка, Девочки.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sz w:val="24"/>
          <w:szCs w:val="24"/>
        </w:rPr>
        <w:lastRenderedPageBreak/>
        <w:t>Оформление зала</w:t>
      </w:r>
      <w:r w:rsidRPr="000B55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домик, изгородь, за ней подсолнух. На сцене внутреннее убранство дома: три скамейки, расположенные буквой П. Скамейки покрыты домоткаными покрывалами. Стены украшены в народном стиле.</w:t>
      </w:r>
    </w:p>
    <w:p w:rsidR="000B55FF" w:rsidRPr="000B55FF" w:rsidRDefault="000B55FF" w:rsidP="000B55FF">
      <w:pPr>
        <w:pStyle w:val="a3"/>
        <w:ind w:left="0" w:firstLine="709"/>
        <w:rPr>
          <w:i/>
          <w:sz w:val="24"/>
          <w:szCs w:val="24"/>
        </w:rPr>
      </w:pPr>
      <w:r w:rsidRPr="000B55FF">
        <w:rPr>
          <w:i/>
          <w:sz w:val="24"/>
          <w:szCs w:val="24"/>
        </w:rPr>
        <w:t>На скамейках сидят девочки-рукодельницы в русских народных костюмах вместе с хозяйкой дома (учителем). Рукодельницы вышивают, хозяйка пря</w:t>
      </w:r>
      <w:r w:rsidRPr="000B55FF">
        <w:rPr>
          <w:i/>
          <w:sz w:val="24"/>
          <w:szCs w:val="24"/>
        </w:rPr>
        <w:softHyphen/>
        <w:t>дет (можно использовать прялку или веретено). Мальчики плетут корзинки.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первый раз вышивали – светел месяц со лунами,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Светел месяц со лунами, со чистыми звездами.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Во второй раз вышивали – красно солнце со лучами,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Красно солнце со лучами, с теплыми облаками...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Третий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третий раз вышивали – чисто поле со кустами,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Чисто поле со кустами, со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рыскучими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 xml:space="preserve"> зверями...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Четвертый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 четвертый раз вышивали – сине море со волнами,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Сине море со волнами, со белыми кораблями;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Серединку украшали светло-синими цветами.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 xml:space="preserve">Рукодельницы вышивают и напевают вечернюю песню «Я во сад пошла» (русская народная песня, обработка </w:t>
      </w:r>
      <w:proofErr w:type="spellStart"/>
      <w:r w:rsidRPr="000B55FF">
        <w:rPr>
          <w:sz w:val="24"/>
          <w:szCs w:val="24"/>
        </w:rPr>
        <w:t>И.Агафонникова</w:t>
      </w:r>
      <w:proofErr w:type="spellEnd"/>
      <w:r w:rsidRPr="000B55FF">
        <w:rPr>
          <w:sz w:val="24"/>
          <w:szCs w:val="24"/>
        </w:rPr>
        <w:t>).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Рукодельницы: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Я во сад пошла.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Ой, калина,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Ой, малина!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Я калинки, малинки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Заламывала.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Ой, калина,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Ой, малина!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Черну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 xml:space="preserve"> ягодку смородинку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Защипывала.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Ой, калина,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Ой, малина!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5FF">
        <w:rPr>
          <w:rFonts w:ascii="Times New Roman" w:hAnsi="Times New Roman" w:cs="Times New Roman"/>
          <w:i/>
          <w:sz w:val="24"/>
          <w:szCs w:val="24"/>
        </w:rPr>
        <w:t>Слышится тихое посвистывание соловья (можно использовать бересту или кусочек тонкого полиэтилена).</w:t>
      </w:r>
    </w:p>
    <w:p w:rsidR="000B55FF" w:rsidRPr="000B55FF" w:rsidRDefault="000B55FF" w:rsidP="000B55FF">
      <w:pPr>
        <w:pStyle w:val="a3"/>
        <w:ind w:left="0" w:firstLine="709"/>
        <w:rPr>
          <w:sz w:val="24"/>
          <w:szCs w:val="24"/>
        </w:rPr>
      </w:pPr>
      <w:r w:rsidRPr="000B55FF">
        <w:rPr>
          <w:b/>
          <w:caps/>
          <w:sz w:val="24"/>
          <w:szCs w:val="24"/>
        </w:rPr>
        <w:lastRenderedPageBreak/>
        <w:t>Первая рукодельница:</w:t>
      </w:r>
      <w:r w:rsidRPr="000B55FF">
        <w:rPr>
          <w:sz w:val="24"/>
          <w:szCs w:val="24"/>
        </w:rPr>
        <w:t xml:space="preserve"> Работа да руки – надежные в людях поруки.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Вторая рукодельница: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От нечего </w:t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и таракан на полати лезет.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Третья рукодельница: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Так работаем, что недосуг носу утереть.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Подходят дети-музыканты. В руках народные инструменты: ложки, трещотки, рубель (гладильные доски), свистульки, бубны.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Первая рукодельница: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Как у наших у ворот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Собирается народ.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Все-то с ложками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Да с трещотками. </w:t>
      </w:r>
    </w:p>
    <w:p w:rsidR="000B55FF" w:rsidRPr="000B55FF" w:rsidRDefault="000B55FF" w:rsidP="000B55FF">
      <w:pPr>
        <w:pStyle w:val="a3"/>
        <w:ind w:left="0" w:firstLine="709"/>
        <w:rPr>
          <w:sz w:val="24"/>
          <w:szCs w:val="24"/>
        </w:rPr>
      </w:pPr>
      <w:proofErr w:type="gramStart"/>
      <w:r w:rsidRPr="000B55FF">
        <w:rPr>
          <w:b/>
          <w:caps/>
          <w:sz w:val="24"/>
          <w:szCs w:val="24"/>
        </w:rPr>
        <w:t>Первый  музыкант</w:t>
      </w:r>
      <w:proofErr w:type="gramEnd"/>
      <w:r w:rsidRPr="000B55FF">
        <w:rPr>
          <w:b/>
          <w:caps/>
          <w:sz w:val="24"/>
          <w:szCs w:val="24"/>
        </w:rPr>
        <w:t>:</w:t>
      </w:r>
      <w:r w:rsidRPr="000B55FF">
        <w:rPr>
          <w:sz w:val="24"/>
          <w:szCs w:val="24"/>
        </w:rPr>
        <w:t xml:space="preserve"> </w:t>
      </w:r>
      <w:r w:rsidRPr="000B55FF">
        <w:rPr>
          <w:sz w:val="24"/>
          <w:szCs w:val="24"/>
        </w:rPr>
        <w:tab/>
        <w:t>Как у нашего соседа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Весела была беседа.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Гуси в гусли,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Утки в дудки.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Третий 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Чечетки в трещотки,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Чайки в балалайки.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Четвертый 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Свиристели в свирели,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Кукушки в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свистушки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Пятый 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ab/>
        <w:t>Скворцы в бубенцы.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Играют, играют, всех потешают.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5FF">
        <w:rPr>
          <w:rFonts w:ascii="Times New Roman" w:hAnsi="Times New Roman" w:cs="Times New Roman"/>
          <w:i/>
          <w:sz w:val="24"/>
          <w:szCs w:val="24"/>
        </w:rPr>
        <w:t xml:space="preserve">Музыканты поют и играют русскую народную песню «Ах вы, сени». </w:t>
      </w:r>
      <w:proofErr w:type="gramStart"/>
      <w:r w:rsidRPr="000B55FF">
        <w:rPr>
          <w:rFonts w:ascii="Times New Roman" w:hAnsi="Times New Roman" w:cs="Times New Roman"/>
          <w:i/>
          <w:sz w:val="24"/>
          <w:szCs w:val="24"/>
        </w:rPr>
        <w:t>Садятся  на</w:t>
      </w:r>
      <w:proofErr w:type="gramEnd"/>
      <w:r w:rsidRPr="000B55FF">
        <w:rPr>
          <w:rFonts w:ascii="Times New Roman" w:hAnsi="Times New Roman" w:cs="Times New Roman"/>
          <w:i/>
          <w:sz w:val="24"/>
          <w:szCs w:val="24"/>
        </w:rPr>
        <w:t xml:space="preserve"> скамейки.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Хозяюшка: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Небылица в лицах небывальщина,</w:t>
      </w:r>
    </w:p>
    <w:p w:rsidR="000B55FF" w:rsidRPr="000B55FF" w:rsidRDefault="000B55FF" w:rsidP="000B55FF">
      <w:pPr>
        <w:pStyle w:val="a3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 xml:space="preserve">Небывальщина, да </w:t>
      </w:r>
      <w:proofErr w:type="spellStart"/>
      <w:r w:rsidRPr="000B55FF">
        <w:rPr>
          <w:sz w:val="24"/>
          <w:szCs w:val="24"/>
        </w:rPr>
        <w:t>неслыхальщина</w:t>
      </w:r>
      <w:proofErr w:type="spellEnd"/>
      <w:r w:rsidRPr="000B55FF">
        <w:rPr>
          <w:sz w:val="24"/>
          <w:szCs w:val="24"/>
        </w:rPr>
        <w:t>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По поднебесью сер медведь летит,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Он ушками, лапками помахивает,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Он черным хвостом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принаправливает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>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 дубу свинья гнездо свила,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Гнездо свила, деток вывела!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Малы деточки,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поросяточки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>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 сучкам сидят, по верхам глядят,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lastRenderedPageBreak/>
        <w:t>По верхам глядят, улететь хотят.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Третий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На горе корова белку лаяла,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Ноги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расширя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 xml:space="preserve">, глаза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выпуча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>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Хозяюшка: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Небылица в лицах небывальщина,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Небывальщина, да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неслыхальщина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Федул, что губы надул?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Умелец: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Кафтан прожег.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Велика дыра?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Умелец: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Один ворот остался.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Рукодельница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 xml:space="preserve">(выкрикивает): </w:t>
      </w:r>
      <w:r w:rsidRPr="000B55FF">
        <w:rPr>
          <w:rFonts w:ascii="Times New Roman" w:hAnsi="Times New Roman" w:cs="Times New Roman"/>
          <w:sz w:val="24"/>
          <w:szCs w:val="24"/>
        </w:rPr>
        <w:t xml:space="preserve">Язык болтает, рукам мешает!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Музыкант: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Делу время, а потехе час!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Встает и созывает народ на игру «Гуси и волк».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Кто будет играть в интересную игру,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А в какую — не скажу.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Дети становятся в круг. Чтец говорит считалку.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>Шла кукушка мимо клети,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Ее звали малы дети: – Ку!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 xml:space="preserve">Выбираются матка и волк. Один из участников игры в середине хоровода изображает волка, другой – </w:t>
      </w:r>
      <w:proofErr w:type="gramStart"/>
      <w:r w:rsidRPr="000B55FF">
        <w:rPr>
          <w:sz w:val="24"/>
          <w:szCs w:val="24"/>
        </w:rPr>
        <w:t>матку,  все</w:t>
      </w:r>
      <w:proofErr w:type="gramEnd"/>
      <w:r w:rsidRPr="000B55FF">
        <w:rPr>
          <w:sz w:val="24"/>
          <w:szCs w:val="24"/>
        </w:rPr>
        <w:t xml:space="preserve">  остальные – гуси.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Матка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 xml:space="preserve">(обращаясь к гусям): </w:t>
      </w:r>
      <w:r w:rsidRPr="000B55FF">
        <w:rPr>
          <w:rFonts w:ascii="Times New Roman" w:hAnsi="Times New Roman" w:cs="Times New Roman"/>
          <w:i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>Гуси, мои гуси,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А где, гуси, были?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Гуси: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мы были в поле,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На синем море.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Матка: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Кого, гуси, видели?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Гуси: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серого волка.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Унес волк гусенка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Вместо поросенка,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За ручку, за ножку,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За белый рукавчик!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jc w:val="both"/>
        <w:rPr>
          <w:sz w:val="24"/>
          <w:szCs w:val="24"/>
        </w:rPr>
      </w:pPr>
      <w:r w:rsidRPr="000B55FF">
        <w:rPr>
          <w:sz w:val="24"/>
          <w:szCs w:val="24"/>
        </w:rPr>
        <w:lastRenderedPageBreak/>
        <w:t>После слов «унес волк гусенка» волк выбегает из хоровода. Гуси становятся в ряд, обхватывают друг друга за пояс. Впереди встает матка. Волк пытается вытянуть одного гуся из ряда, но матка мешает ему – она поворачивается к волку, а за ней – весь ряд.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Матка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>(кричит):</w:t>
      </w:r>
      <w:r w:rsidRPr="000B55FF">
        <w:rPr>
          <w:rFonts w:ascii="Times New Roman" w:hAnsi="Times New Roman" w:cs="Times New Roman"/>
          <w:i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>Гуси, мои гуси,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Щиплите волка!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Да гоните: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 мхам, по болотам,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 крутым наволокам!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Гуси набрасываются на волка и щиплют его. (Игра проводится два раза.)  После игры усаживаются на скамейки.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 xml:space="preserve">Хозяюшка: </w:t>
      </w:r>
      <w:r w:rsidRPr="000B55F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>Вдоль по улице во конец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Шел удалый молодец,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Соколом пролетал,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Соловьем просвистал.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jc w:val="both"/>
        <w:rPr>
          <w:sz w:val="24"/>
          <w:szCs w:val="24"/>
        </w:rPr>
      </w:pPr>
      <w:r w:rsidRPr="000B55FF">
        <w:rPr>
          <w:sz w:val="24"/>
          <w:szCs w:val="24"/>
        </w:rPr>
        <w:t xml:space="preserve">Встает мальчик и важно прохаживается. Звучит музыка «Где был Иванушка» (русская народная песня, </w:t>
      </w:r>
      <w:proofErr w:type="gramStart"/>
      <w:r w:rsidRPr="000B55FF">
        <w:rPr>
          <w:sz w:val="24"/>
          <w:szCs w:val="24"/>
        </w:rPr>
        <w:t>обработка  Н.</w:t>
      </w:r>
      <w:proofErr w:type="gramEnd"/>
      <w:r w:rsidRPr="000B55FF">
        <w:rPr>
          <w:sz w:val="24"/>
          <w:szCs w:val="24"/>
        </w:rPr>
        <w:t xml:space="preserve"> </w:t>
      </w:r>
      <w:proofErr w:type="spellStart"/>
      <w:r w:rsidRPr="000B55FF">
        <w:rPr>
          <w:sz w:val="24"/>
          <w:szCs w:val="24"/>
        </w:rPr>
        <w:t>Мятлова</w:t>
      </w:r>
      <w:proofErr w:type="spellEnd"/>
      <w:r w:rsidRPr="000B55FF">
        <w:rPr>
          <w:sz w:val="24"/>
          <w:szCs w:val="24"/>
        </w:rPr>
        <w:t>). Все дети запевают.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Где был,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 ярмарке (на базаре).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Что купил,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Курочку.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Где был,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 ярмарке (на базаре).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 xml:space="preserve">Дети: </w:t>
      </w:r>
      <w:r w:rsidRPr="000B55FF">
        <w:rPr>
          <w:rFonts w:ascii="Times New Roman" w:hAnsi="Times New Roman" w:cs="Times New Roman"/>
          <w:sz w:val="24"/>
          <w:szCs w:val="24"/>
        </w:rPr>
        <w:t>Что купил,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Уточку.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 xml:space="preserve">Курочка по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сеничкам</w:t>
      </w:r>
      <w:proofErr w:type="spellEnd"/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зернышки клюет,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Уточка по лужице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Взад-вперед плывет,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Иванушка в горенке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Песенки поет.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Где был,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 ярмарке (на базаре).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Что купил,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Барашка.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B55FF">
        <w:rPr>
          <w:rFonts w:ascii="Times New Roman" w:hAnsi="Times New Roman" w:cs="Times New Roman"/>
          <w:b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 xml:space="preserve">Курочка по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сеничкам</w:t>
      </w:r>
      <w:proofErr w:type="spellEnd"/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Зернышки клюет,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Уточка по лужице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Взад-вперед плывет,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Барашек в садике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Травушку жует,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Иванушка в горенке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Песенки поет.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Где был,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 ярмарке.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Что купил, Иванушка?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Иван: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Коровушку.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  <w:t xml:space="preserve">Курочка по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сеничкам</w:t>
      </w:r>
      <w:proofErr w:type="spellEnd"/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Зернышки клюет,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Уточка по лужице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Взад-вперед плывет,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Барашек в садике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Травушку жует,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Коровушка деткам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Молоко дает,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Иванушка в горенке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Песенки поет.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jc w:val="both"/>
        <w:rPr>
          <w:sz w:val="24"/>
          <w:szCs w:val="24"/>
        </w:rPr>
      </w:pPr>
      <w:r w:rsidRPr="000B55FF">
        <w:rPr>
          <w:sz w:val="24"/>
          <w:szCs w:val="24"/>
        </w:rPr>
        <w:t>Музыка звучит, Иван приглашает девочку, и они пляшут.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Что сегодня делал?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Рукавицы искал.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Нашел?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Нашел.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Где они были?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Да за поясом.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ты куда шагаешь?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За семь верст.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Киселя хлебать?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Нет, комара искать.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Это которого ж комара?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Да того, который укусить меня за нос хочет.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Да он при тебе!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Где это при мне?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Да на носу у тебя!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Это еще что! Иду. Около меня свистит: я туда – свистит, я сюда – свистит. Беда, думаю, влез на березу – сижу, свистит, ан это у меня в носу.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что со мной произошло? Свистит пуля, жужжит; я в бок – она за мной. Я в другой – она за мной. Я упал в кусты, она меня хвать за лоб, я цап рукой – ан это жук!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Хозяюшка:</w:t>
      </w:r>
      <w:r w:rsidRPr="000B55FF">
        <w:rPr>
          <w:rFonts w:ascii="Times New Roman" w:hAnsi="Times New Roman" w:cs="Times New Roman"/>
          <w:sz w:val="24"/>
          <w:szCs w:val="24"/>
        </w:rPr>
        <w:t xml:space="preserve"> Что-то у нас музыканты засиделись.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Музыкант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 xml:space="preserve">(встает и говорит). </w:t>
      </w:r>
      <w:r w:rsidRPr="000B55FF">
        <w:rPr>
          <w:rFonts w:ascii="Times New Roman" w:hAnsi="Times New Roman" w:cs="Times New Roman"/>
          <w:sz w:val="24"/>
          <w:szCs w:val="24"/>
        </w:rPr>
        <w:t>За дело – не мы, за работу – не мы, а поесть, поплясать – против нас не сыскать.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 xml:space="preserve">Песня «Ворон» (русская народная, обработка Ю. </w:t>
      </w:r>
      <w:proofErr w:type="spellStart"/>
      <w:r w:rsidRPr="000B55FF">
        <w:rPr>
          <w:sz w:val="24"/>
          <w:szCs w:val="24"/>
        </w:rPr>
        <w:t>Слонова</w:t>
      </w:r>
      <w:proofErr w:type="spellEnd"/>
      <w:r w:rsidRPr="000B55FF">
        <w:rPr>
          <w:sz w:val="24"/>
          <w:szCs w:val="24"/>
        </w:rPr>
        <w:t>).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Играть не устать, не ушло бы дело.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Звенят бубны хорошо, да плохо кормят.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Третий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Ай! Весело поется, весело прядется.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proofErr w:type="gramStart"/>
      <w:r w:rsidRPr="000B55FF">
        <w:rPr>
          <w:sz w:val="24"/>
          <w:szCs w:val="24"/>
        </w:rPr>
        <w:t>Дети  исполняют</w:t>
      </w:r>
      <w:proofErr w:type="gramEnd"/>
      <w:r w:rsidRPr="000B55FF">
        <w:rPr>
          <w:sz w:val="24"/>
          <w:szCs w:val="24"/>
        </w:rPr>
        <w:t xml:space="preserve">  частушки.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 xml:space="preserve">Девочки: </w:t>
      </w:r>
      <w:r w:rsidRPr="000B55F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>Разрешите поплясать,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Разрешите топнуть.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Неужели в этом доме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Половицы лопнут?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i/>
          <w:sz w:val="24"/>
          <w:szCs w:val="24"/>
        </w:rPr>
        <w:lastRenderedPageBreak/>
        <w:t>Припев.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Здорово, здорово у ворот Егорова,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А у наших у ворот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Все идет наоборот.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 xml:space="preserve">Мальчики: </w:t>
      </w:r>
      <w:r w:rsidRPr="000B55FF">
        <w:rPr>
          <w:rFonts w:ascii="Times New Roman" w:hAnsi="Times New Roman" w:cs="Times New Roman"/>
          <w:b/>
          <w:caps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ваш дедушка Иван,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Посадил кота в карман.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Котик плачет и рыдает,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Громко дедушку ругает.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Девочки: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ab/>
        <w:t>Если Степа ты аль Федя,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То поймай в лесу медведя.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На медведе поезжай,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Всех парнишек созывай.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Мальчики:</w:t>
      </w:r>
      <w:r w:rsidRPr="000B55FF">
        <w:rPr>
          <w:rFonts w:ascii="Times New Roman" w:hAnsi="Times New Roman" w:cs="Times New Roman"/>
          <w:sz w:val="24"/>
          <w:szCs w:val="24"/>
        </w:rPr>
        <w:tab/>
        <w:t>Как на Катин день рожденья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Принесли бидон с вареньем.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Так наелся я и ты,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Разболелись животы.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Все: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ab/>
        <w:t>Чепуха, чепуха,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Чистая чепуха.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5FF">
        <w:rPr>
          <w:rFonts w:ascii="Times New Roman" w:hAnsi="Times New Roman" w:cs="Times New Roman"/>
          <w:sz w:val="24"/>
          <w:szCs w:val="24"/>
        </w:rPr>
        <w:t>Чики-чики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>-ха,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На самом деле чепуха.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Первый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>(встает и говорит загадку).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Малые детки сидят на </w:t>
      </w:r>
      <w:proofErr w:type="spellStart"/>
      <w:r w:rsidRPr="000B55FF">
        <w:rPr>
          <w:rFonts w:ascii="Times New Roman" w:hAnsi="Times New Roman" w:cs="Times New Roman"/>
          <w:sz w:val="24"/>
          <w:szCs w:val="24"/>
        </w:rPr>
        <w:t>поветке</w:t>
      </w:r>
      <w:proofErr w:type="spellEnd"/>
      <w:r w:rsidRPr="000B55FF">
        <w:rPr>
          <w:rFonts w:ascii="Times New Roman" w:hAnsi="Times New Roman" w:cs="Times New Roman"/>
          <w:sz w:val="24"/>
          <w:szCs w:val="24"/>
        </w:rPr>
        <w:t>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Когда подрастут –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 xml:space="preserve">На землю спрыгнут.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Второй чтец:</w:t>
      </w:r>
      <w:r w:rsidRPr="000B55FF">
        <w:rPr>
          <w:rFonts w:ascii="Times New Roman" w:hAnsi="Times New Roman" w:cs="Times New Roman"/>
          <w:sz w:val="24"/>
          <w:szCs w:val="24"/>
        </w:rPr>
        <w:t xml:space="preserve"> Про эту сласть и у нас есть снасть.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Игра «Орехи»: играющие сидят на лавке, чтец начинает.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ЧТЕЦ: </w:t>
      </w:r>
      <w:r w:rsidRPr="000B55F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лесу на поляне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Стоит орешник в зеленом кафтане,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Богач не велик,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А орешками наделит.</w:t>
      </w:r>
    </w:p>
    <w:p w:rsidR="000B55FF" w:rsidRPr="000B55FF" w:rsidRDefault="000B55FF" w:rsidP="000B55FF">
      <w:pPr>
        <w:pStyle w:val="a3"/>
        <w:ind w:left="0" w:firstLine="709"/>
        <w:rPr>
          <w:i/>
          <w:sz w:val="24"/>
          <w:szCs w:val="24"/>
        </w:rPr>
      </w:pPr>
      <w:r w:rsidRPr="000B55FF">
        <w:rPr>
          <w:i/>
          <w:sz w:val="24"/>
          <w:szCs w:val="24"/>
        </w:rPr>
        <w:t>Ведущий прячет в одной руке орехи и протягивает два кулака кому-нибудь из сидящих на лавке.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 xml:space="preserve">Ведущий: </w:t>
      </w:r>
      <w:r w:rsidRPr="000B55FF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0B55FF">
        <w:rPr>
          <w:rFonts w:ascii="Times New Roman" w:hAnsi="Times New Roman" w:cs="Times New Roman"/>
          <w:sz w:val="24"/>
          <w:szCs w:val="24"/>
        </w:rPr>
        <w:t>На кусте орех родился,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Под куст скатился,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Под куст скатился,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На руках очутился,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Твое или мое?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jc w:val="both"/>
        <w:rPr>
          <w:sz w:val="24"/>
          <w:szCs w:val="24"/>
        </w:rPr>
      </w:pPr>
      <w:r w:rsidRPr="000B55FF">
        <w:rPr>
          <w:sz w:val="24"/>
          <w:szCs w:val="24"/>
        </w:rPr>
        <w:t>Участник, угадавший в какой руке орех, становится ведущим, и игра повторяется несколько раз. Слышится песня. Появляется фольклорная группа взрослых, пение прерывается.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Гости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i/>
          <w:sz w:val="24"/>
          <w:szCs w:val="24"/>
        </w:rPr>
        <w:t xml:space="preserve">(удивляясь): </w:t>
      </w:r>
      <w:r w:rsidRPr="000B55FF">
        <w:rPr>
          <w:rFonts w:ascii="Times New Roman" w:hAnsi="Times New Roman" w:cs="Times New Roman"/>
          <w:sz w:val="24"/>
          <w:szCs w:val="24"/>
        </w:rPr>
        <w:t xml:space="preserve">Что за народ здесь красивый собрался? 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 xml:space="preserve">Все: </w:t>
      </w:r>
      <w:r w:rsidRPr="000B55FF">
        <w:rPr>
          <w:rFonts w:ascii="Times New Roman" w:hAnsi="Times New Roman" w:cs="Times New Roman"/>
          <w:sz w:val="24"/>
          <w:szCs w:val="24"/>
        </w:rPr>
        <w:t>Мы народные умельцы,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Вышиваем и плетем, и частушки поем.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Мы умеем танцевать, можем вам показать.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Дети встают в круг и поют хороводную песню «Ходит Ваня».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Ходит Ваня,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Ходит Ваня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Посреди кружочка,</w:t>
      </w:r>
    </w:p>
    <w:p w:rsidR="000B55FF" w:rsidRPr="000B55FF" w:rsidRDefault="000B55FF" w:rsidP="000B55FF">
      <w:pPr>
        <w:pStyle w:val="a3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Посреди кружочка.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Ищет Ваня,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Ищет Ваня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Все себе дружочка,</w:t>
      </w:r>
    </w:p>
    <w:p w:rsidR="000B55FF" w:rsidRPr="000B55FF" w:rsidRDefault="000B55FF" w:rsidP="000B55FF">
      <w:pPr>
        <w:pStyle w:val="a3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Все себе дружочка.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Нашел Ваня,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Нашел Ваня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Для себя дружочка,</w:t>
      </w:r>
    </w:p>
    <w:p w:rsidR="000B55FF" w:rsidRPr="000B55FF" w:rsidRDefault="000B55FF" w:rsidP="000B55FF">
      <w:pPr>
        <w:pStyle w:val="a3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Для себя дружочка.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lastRenderedPageBreak/>
        <w:t xml:space="preserve">Выбирает себе друга </w:t>
      </w:r>
      <w:proofErr w:type="gramStart"/>
      <w:r w:rsidRPr="000B55FF">
        <w:rPr>
          <w:sz w:val="24"/>
          <w:szCs w:val="24"/>
        </w:rPr>
        <w:t>и  пляшет</w:t>
      </w:r>
      <w:proofErr w:type="gramEnd"/>
      <w:r w:rsidRPr="000B55FF">
        <w:rPr>
          <w:sz w:val="24"/>
          <w:szCs w:val="24"/>
        </w:rPr>
        <w:t xml:space="preserve"> с ним. Игра повторяется </w:t>
      </w:r>
      <w:proofErr w:type="gramStart"/>
      <w:r w:rsidRPr="000B55FF">
        <w:rPr>
          <w:sz w:val="24"/>
          <w:szCs w:val="24"/>
        </w:rPr>
        <w:t>два  раза</w:t>
      </w:r>
      <w:proofErr w:type="gramEnd"/>
      <w:r w:rsidRPr="000B55FF">
        <w:rPr>
          <w:sz w:val="24"/>
          <w:szCs w:val="24"/>
        </w:rPr>
        <w:t>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Музыканты:</w:t>
      </w:r>
      <w:r w:rsidRPr="000B55FF">
        <w:rPr>
          <w:rFonts w:ascii="Times New Roman" w:hAnsi="Times New Roman" w:cs="Times New Roman"/>
          <w:b/>
          <w:caps/>
          <w:sz w:val="24"/>
          <w:szCs w:val="24"/>
        </w:rPr>
        <w:tab/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у нас ложки да трещотки.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sz w:val="24"/>
          <w:szCs w:val="24"/>
        </w:rPr>
        <w:t>А у вас?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Гости:</w:t>
      </w:r>
      <w:r w:rsidRPr="000B5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5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55FF">
        <w:rPr>
          <w:rFonts w:ascii="Times New Roman" w:hAnsi="Times New Roman" w:cs="Times New Roman"/>
          <w:sz w:val="24"/>
          <w:szCs w:val="24"/>
        </w:rPr>
        <w:t xml:space="preserve"> у нас ножки да ладошки.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Гости и дети поют любую народную песню (например, «</w:t>
      </w:r>
      <w:proofErr w:type="spellStart"/>
      <w:r w:rsidRPr="000B55FF">
        <w:rPr>
          <w:sz w:val="24"/>
          <w:szCs w:val="24"/>
        </w:rPr>
        <w:t>Параня</w:t>
      </w:r>
      <w:proofErr w:type="spellEnd"/>
      <w:r w:rsidRPr="000B55FF">
        <w:rPr>
          <w:sz w:val="24"/>
          <w:szCs w:val="24"/>
        </w:rPr>
        <w:t xml:space="preserve">», «Ой, со </w:t>
      </w:r>
      <w:proofErr w:type="spellStart"/>
      <w:r w:rsidRPr="000B55FF">
        <w:rPr>
          <w:sz w:val="24"/>
          <w:szCs w:val="24"/>
        </w:rPr>
        <w:t>вечора</w:t>
      </w:r>
      <w:proofErr w:type="spellEnd"/>
      <w:r w:rsidRPr="000B55FF">
        <w:rPr>
          <w:sz w:val="24"/>
          <w:szCs w:val="24"/>
        </w:rPr>
        <w:t>, с полуночи», «Молоденька»).</w:t>
      </w:r>
    </w:p>
    <w:p w:rsidR="000B55FF" w:rsidRPr="000B55FF" w:rsidRDefault="000B55FF" w:rsidP="000B55FF">
      <w:pPr>
        <w:pStyle w:val="21"/>
        <w:spacing w:line="240" w:lineRule="auto"/>
        <w:ind w:left="0" w:firstLine="709"/>
        <w:rPr>
          <w:sz w:val="24"/>
          <w:szCs w:val="24"/>
        </w:rPr>
      </w:pPr>
      <w:r w:rsidRPr="000B55FF">
        <w:rPr>
          <w:sz w:val="24"/>
          <w:szCs w:val="24"/>
        </w:rPr>
        <w:t>Взрослые приглашают на пляску детей, музыканты играют и пляшут, а затем с песней покидают сцену.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5FF">
        <w:rPr>
          <w:rFonts w:ascii="Times New Roman" w:hAnsi="Times New Roman" w:cs="Times New Roman"/>
          <w:b/>
          <w:caps/>
          <w:sz w:val="24"/>
          <w:szCs w:val="24"/>
        </w:rPr>
        <w:t>Хозяйка:</w:t>
      </w:r>
      <w:r w:rsidRPr="000B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5FF">
        <w:rPr>
          <w:rFonts w:ascii="Times New Roman" w:hAnsi="Times New Roman" w:cs="Times New Roman"/>
          <w:sz w:val="24"/>
          <w:szCs w:val="24"/>
        </w:rPr>
        <w:t>Конец – делу венец.</w:t>
      </w:r>
    </w:p>
    <w:p w:rsidR="000B55FF" w:rsidRPr="000B55FF" w:rsidRDefault="000B55FF" w:rsidP="000B5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0DA" w:rsidRPr="000B55FF" w:rsidRDefault="008E40DA" w:rsidP="000B55FF">
      <w:pPr>
        <w:rPr>
          <w:rFonts w:ascii="Times New Roman" w:hAnsi="Times New Roman" w:cs="Times New Roman"/>
          <w:sz w:val="24"/>
          <w:szCs w:val="24"/>
        </w:rPr>
      </w:pPr>
    </w:p>
    <w:sectPr w:rsidR="008E40DA" w:rsidRPr="000B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5FF"/>
    <w:rsid w:val="000B55FF"/>
    <w:rsid w:val="008E40DA"/>
    <w:rsid w:val="00B529B2"/>
    <w:rsid w:val="00BD5862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9921"/>
  <w15:docId w15:val="{5C4C4647-B812-414A-884A-3070B0B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55F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5F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B55F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B55F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0B55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B55FF"/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BD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D5862"/>
  </w:style>
  <w:style w:type="character" w:customStyle="1" w:styleId="c0">
    <w:name w:val="c0"/>
    <w:basedOn w:val="a0"/>
    <w:rsid w:val="00BD5862"/>
  </w:style>
  <w:style w:type="character" w:customStyle="1" w:styleId="c35">
    <w:name w:val="c35"/>
    <w:basedOn w:val="a0"/>
    <w:rsid w:val="00BD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UX25FU4DC2SS-416-1292</_dlc_DocId>
    <_dlc_DocIdUrl xmlns="abdb83d0-779d-445a-a542-78c4e7e32ea9">
      <Url>https://www.eduportal44.ru/soligalich/Korov_OSchool/1/_layouts/15/DocIdRedir.aspx?ID=UX25FU4DC2SS-416-1292</Url>
      <Description>UX25FU4DC2SS-416-1292</Description>
    </_dlc_DocIdUrl>
  </documentManagement>
</p:properties>
</file>

<file path=customXml/itemProps1.xml><?xml version="1.0" encoding="utf-8"?>
<ds:datastoreItem xmlns:ds="http://schemas.openxmlformats.org/officeDocument/2006/customXml" ds:itemID="{6FF94F39-35C5-4D0F-AAF4-6FE66E90A027}"/>
</file>

<file path=customXml/itemProps2.xml><?xml version="1.0" encoding="utf-8"?>
<ds:datastoreItem xmlns:ds="http://schemas.openxmlformats.org/officeDocument/2006/customXml" ds:itemID="{70C148D9-0708-4049-B9EB-18DA8E3EBB0C}"/>
</file>

<file path=customXml/itemProps3.xml><?xml version="1.0" encoding="utf-8"?>
<ds:datastoreItem xmlns:ds="http://schemas.openxmlformats.org/officeDocument/2006/customXml" ds:itemID="{03E3DA17-7F5D-4A7C-96F6-5B4245AD1376}"/>
</file>

<file path=customXml/itemProps4.xml><?xml version="1.0" encoding="utf-8"?>
<ds:datastoreItem xmlns:ds="http://schemas.openxmlformats.org/officeDocument/2006/customXml" ds:itemID="{32654C4C-BB64-4AFE-8DC7-57D2CF48E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70</cp:lastModifiedBy>
  <cp:revision>3</cp:revision>
  <dcterms:created xsi:type="dcterms:W3CDTF">2021-12-16T13:58:00Z</dcterms:created>
  <dcterms:modified xsi:type="dcterms:W3CDTF">2025-02-12T09:35:00Z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6c224ca1-21d7-486c-b6f3-f10f7a722993</vt:lpwstr>
  </property>
</Properties>
</file>