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A3" w:rsidRPr="00645108" w:rsidRDefault="000349A3" w:rsidP="00837DE3">
      <w:pPr>
        <w:spacing w:after="0" w:line="240" w:lineRule="auto"/>
        <w:jc w:val="right"/>
        <w:rPr>
          <w:rFonts w:ascii="Verdana" w:hAnsi="Verdana"/>
          <w:b/>
          <w:sz w:val="21"/>
          <w:szCs w:val="21"/>
          <w:lang w:eastAsia="ru-RU"/>
        </w:rPr>
      </w:pPr>
      <w:r w:rsidRPr="00645108">
        <w:rPr>
          <w:rFonts w:ascii="Times New Roman" w:hAnsi="Times New Roman"/>
          <w:b/>
          <w:sz w:val="24"/>
          <w:szCs w:val="24"/>
          <w:lang w:eastAsia="ru-RU"/>
        </w:rPr>
        <w:t>УТВЕРЖДЕНЫ</w:t>
      </w:r>
    </w:p>
    <w:p w:rsidR="000349A3" w:rsidRPr="00837DE3" w:rsidRDefault="000349A3" w:rsidP="00837DE3">
      <w:pPr>
        <w:spacing w:after="0" w:line="240" w:lineRule="auto"/>
        <w:jc w:val="right"/>
        <w:rPr>
          <w:rFonts w:ascii="Verdana" w:hAnsi="Verdana"/>
          <w:sz w:val="21"/>
          <w:szCs w:val="21"/>
          <w:lang w:eastAsia="ru-RU"/>
        </w:rPr>
      </w:pPr>
      <w:r w:rsidRPr="00837DE3">
        <w:rPr>
          <w:rFonts w:ascii="Times New Roman" w:hAnsi="Times New Roman"/>
          <w:sz w:val="24"/>
          <w:szCs w:val="24"/>
          <w:lang w:eastAsia="ru-RU"/>
        </w:rPr>
        <w:t>Приказом</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МКДОУ «Детский сад № 1»</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Солигаличского муниципального района</w:t>
      </w:r>
    </w:p>
    <w:p w:rsidR="000349A3" w:rsidRPr="00837DE3" w:rsidRDefault="000349A3" w:rsidP="00837DE3">
      <w:pPr>
        <w:spacing w:after="0" w:line="240" w:lineRule="auto"/>
        <w:jc w:val="right"/>
        <w:rPr>
          <w:rFonts w:ascii="Verdana" w:hAnsi="Verdana"/>
          <w:sz w:val="21"/>
          <w:szCs w:val="21"/>
          <w:lang w:eastAsia="ru-RU"/>
        </w:rPr>
      </w:pPr>
      <w:r>
        <w:rPr>
          <w:rFonts w:ascii="Times New Roman" w:hAnsi="Times New Roman"/>
          <w:sz w:val="24"/>
          <w:szCs w:val="24"/>
          <w:lang w:eastAsia="ru-RU"/>
        </w:rPr>
        <w:t>Костромской области</w:t>
      </w:r>
    </w:p>
    <w:p w:rsidR="000349A3" w:rsidRDefault="00834DAE"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14.01.2021 № 01</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Заведующий ______________ М.А. Голубкова</w:t>
      </w:r>
    </w:p>
    <w:p w:rsidR="000349A3" w:rsidRDefault="00834DAE"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 январ</w:t>
      </w:r>
      <w:r w:rsidR="0084070C">
        <w:rPr>
          <w:rFonts w:ascii="Times New Roman" w:hAnsi="Times New Roman"/>
          <w:sz w:val="24"/>
          <w:szCs w:val="24"/>
          <w:lang w:eastAsia="ru-RU"/>
        </w:rPr>
        <w:t>я 2021</w:t>
      </w:r>
      <w:r w:rsidR="000349A3">
        <w:rPr>
          <w:rFonts w:ascii="Times New Roman" w:hAnsi="Times New Roman"/>
          <w:sz w:val="24"/>
          <w:szCs w:val="24"/>
          <w:lang w:eastAsia="ru-RU"/>
        </w:rPr>
        <w:t xml:space="preserve"> года</w:t>
      </w:r>
    </w:p>
    <w:p w:rsidR="000349A3" w:rsidRDefault="000349A3" w:rsidP="00837DE3">
      <w:pPr>
        <w:spacing w:after="0" w:line="240" w:lineRule="auto"/>
        <w:jc w:val="right"/>
        <w:rPr>
          <w:rFonts w:ascii="Times New Roman" w:hAnsi="Times New Roman"/>
          <w:sz w:val="24"/>
          <w:szCs w:val="24"/>
          <w:lang w:eastAsia="ru-RU"/>
        </w:rPr>
      </w:pPr>
    </w:p>
    <w:p w:rsidR="000349A3" w:rsidRDefault="000349A3" w:rsidP="00837DE3">
      <w:pPr>
        <w:spacing w:after="0" w:line="240" w:lineRule="auto"/>
        <w:jc w:val="right"/>
        <w:rPr>
          <w:rFonts w:ascii="Times New Roman" w:hAnsi="Times New Roman"/>
          <w:sz w:val="24"/>
          <w:szCs w:val="24"/>
          <w:lang w:eastAsia="ru-RU"/>
        </w:rPr>
      </w:pPr>
    </w:p>
    <w:p w:rsidR="000349A3" w:rsidRPr="00645108" w:rsidRDefault="000349A3" w:rsidP="00837DE3">
      <w:pPr>
        <w:spacing w:after="0" w:line="240" w:lineRule="auto"/>
        <w:jc w:val="right"/>
        <w:rPr>
          <w:rFonts w:ascii="Times New Roman" w:hAnsi="Times New Roman"/>
          <w:b/>
          <w:sz w:val="24"/>
          <w:szCs w:val="24"/>
          <w:lang w:eastAsia="ru-RU"/>
        </w:rPr>
      </w:pPr>
      <w:r w:rsidRPr="00645108">
        <w:rPr>
          <w:rFonts w:ascii="Times New Roman" w:hAnsi="Times New Roman"/>
          <w:b/>
          <w:sz w:val="24"/>
          <w:szCs w:val="24"/>
          <w:lang w:eastAsia="ru-RU"/>
        </w:rPr>
        <w:t>СОГЛАСОВАНЫ</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Собранием трудового коллектива</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МКДОУ «Детский сад № 1»</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Солигаличского муниципального района</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Костромской области</w:t>
      </w:r>
    </w:p>
    <w:p w:rsidR="000349A3" w:rsidRDefault="000349A3"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Председатель СТК ___________ Е.А. Смирнова</w:t>
      </w:r>
    </w:p>
    <w:p w:rsidR="000349A3" w:rsidRDefault="00834DAE" w:rsidP="00837DE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 январ</w:t>
      </w:r>
      <w:r w:rsidR="0084070C">
        <w:rPr>
          <w:rFonts w:ascii="Times New Roman" w:hAnsi="Times New Roman"/>
          <w:sz w:val="24"/>
          <w:szCs w:val="24"/>
          <w:lang w:eastAsia="ru-RU"/>
        </w:rPr>
        <w:t>я 2021</w:t>
      </w:r>
      <w:bookmarkStart w:id="0" w:name="_GoBack"/>
      <w:bookmarkEnd w:id="0"/>
      <w:r w:rsidR="000349A3">
        <w:rPr>
          <w:rFonts w:ascii="Times New Roman" w:hAnsi="Times New Roman"/>
          <w:sz w:val="24"/>
          <w:szCs w:val="24"/>
          <w:lang w:eastAsia="ru-RU"/>
        </w:rPr>
        <w:t xml:space="preserve"> года</w:t>
      </w:r>
    </w:p>
    <w:p w:rsidR="000349A3" w:rsidRPr="00837DE3" w:rsidRDefault="000349A3" w:rsidP="00837DE3">
      <w:pPr>
        <w:spacing w:after="0" w:line="240" w:lineRule="auto"/>
        <w:jc w:val="right"/>
        <w:rPr>
          <w:rFonts w:ascii="Verdana" w:hAnsi="Verdana"/>
          <w:sz w:val="21"/>
          <w:szCs w:val="21"/>
          <w:lang w:eastAsia="ru-RU"/>
        </w:rPr>
      </w:pPr>
    </w:p>
    <w:p w:rsidR="000349A3" w:rsidRPr="00837DE3" w:rsidRDefault="000349A3" w:rsidP="00240526">
      <w:pPr>
        <w:spacing w:after="0" w:line="240" w:lineRule="auto"/>
        <w:jc w:val="both"/>
        <w:rPr>
          <w:rFonts w:ascii="Verdana" w:hAnsi="Verdana"/>
          <w:color w:val="392C69"/>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center"/>
        <w:rPr>
          <w:rFonts w:ascii="Verdana" w:hAnsi="Verdana"/>
          <w:sz w:val="21"/>
          <w:szCs w:val="21"/>
          <w:lang w:eastAsia="ru-RU"/>
        </w:rPr>
      </w:pPr>
      <w:r w:rsidRPr="00837DE3">
        <w:rPr>
          <w:rFonts w:ascii="Times New Roman" w:hAnsi="Times New Roman"/>
          <w:b/>
          <w:bCs/>
          <w:sz w:val="24"/>
          <w:szCs w:val="24"/>
          <w:lang w:eastAsia="ru-RU"/>
        </w:rPr>
        <w:t>Правила внутреннего трудового распорядка</w:t>
      </w:r>
    </w:p>
    <w:p w:rsidR="000349A3" w:rsidRPr="00837DE3" w:rsidRDefault="000349A3" w:rsidP="00837DE3">
      <w:pPr>
        <w:spacing w:after="0" w:line="240" w:lineRule="auto"/>
        <w:jc w:val="center"/>
        <w:rPr>
          <w:rFonts w:ascii="Verdana" w:hAnsi="Verdana"/>
          <w:sz w:val="21"/>
          <w:szCs w:val="21"/>
          <w:lang w:eastAsia="ru-RU"/>
        </w:rPr>
      </w:pPr>
      <w:r>
        <w:rPr>
          <w:rFonts w:ascii="Times New Roman" w:hAnsi="Times New Roman"/>
          <w:b/>
          <w:bCs/>
          <w:sz w:val="24"/>
          <w:szCs w:val="24"/>
          <w:lang w:eastAsia="ru-RU"/>
        </w:rPr>
        <w:t>муниципального казенного дошкольного образовательного учреждения «Детский сад № 1» Солигаличского муниципального района Костромской области</w:t>
      </w:r>
    </w:p>
    <w:p w:rsidR="000349A3" w:rsidRPr="00837DE3" w:rsidRDefault="000349A3" w:rsidP="00837DE3">
      <w:pPr>
        <w:spacing w:after="0" w:line="240" w:lineRule="auto"/>
        <w:jc w:val="center"/>
        <w:rPr>
          <w:rFonts w:ascii="Verdana" w:hAnsi="Verdana"/>
          <w:sz w:val="21"/>
          <w:szCs w:val="21"/>
          <w:lang w:eastAsia="ru-RU"/>
        </w:rPr>
      </w:pPr>
      <w:r w:rsidRPr="00837DE3">
        <w:rPr>
          <w:rFonts w:ascii="Times New Roman" w:hAnsi="Times New Roman"/>
          <w:b/>
          <w:bCs/>
          <w:sz w:val="24"/>
          <w:szCs w:val="24"/>
          <w:lang w:eastAsia="ru-RU"/>
        </w:rPr>
        <w:t>(</w:t>
      </w:r>
      <w:r>
        <w:rPr>
          <w:rFonts w:ascii="Times New Roman" w:hAnsi="Times New Roman"/>
          <w:b/>
          <w:bCs/>
          <w:sz w:val="24"/>
          <w:szCs w:val="24"/>
          <w:lang w:eastAsia="ru-RU"/>
        </w:rPr>
        <w:t>МКДОУ «Детский сад № 1»)</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Настоящие Правила внутреннего трудового распорядка являются локальным нормативным актом и регламентируют в соответствии с Трудовым </w:t>
      </w:r>
      <w:hyperlink r:id="rId4" w:history="1">
        <w:r w:rsidRPr="0024052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Pr>
          <w:rFonts w:ascii="Times New Roman" w:hAnsi="Times New Roman"/>
          <w:sz w:val="24"/>
          <w:szCs w:val="24"/>
          <w:lang w:eastAsia="ru-RU"/>
        </w:rPr>
        <w:t xml:space="preserve">МКДОУ «Детский сад № 1» </w:t>
      </w:r>
      <w:r w:rsidRPr="00837DE3">
        <w:rPr>
          <w:rFonts w:ascii="Times New Roman" w:hAnsi="Times New Roman"/>
          <w:sz w:val="24"/>
          <w:szCs w:val="24"/>
          <w:lang w:eastAsia="ru-RU"/>
        </w:rPr>
        <w:t xml:space="preserve">(далее - </w:t>
      </w:r>
      <w:r>
        <w:rPr>
          <w:rFonts w:ascii="Times New Roman" w:hAnsi="Times New Roman"/>
          <w:sz w:val="24"/>
          <w:szCs w:val="24"/>
          <w:lang w:eastAsia="ru-RU"/>
        </w:rPr>
        <w:t>ДОО</w:t>
      </w:r>
      <w:r w:rsidRPr="00837DE3">
        <w:rPr>
          <w:rFonts w:ascii="Times New Roman" w:hAnsi="Times New Roman"/>
          <w:sz w:val="24"/>
          <w:szCs w:val="24"/>
          <w:lang w:eastAsia="ru-RU"/>
        </w:rPr>
        <w:t xml:space="preserve"> или работодатель).</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1. Порядок приема работников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 Трудовые отношения возникают между работником и работодателем на основании трудового договора, который заключается в соответствии с Трудовым</w:t>
      </w:r>
      <w:r>
        <w:rPr>
          <w:rFonts w:ascii="Times New Roman" w:hAnsi="Times New Roman"/>
          <w:sz w:val="24"/>
          <w:szCs w:val="24"/>
          <w:lang w:eastAsia="ru-RU"/>
        </w:rPr>
        <w:t xml:space="preserve"> </w:t>
      </w:r>
      <w:hyperlink r:id="rId5" w:history="1">
        <w:r w:rsidRPr="00C44080">
          <w:rPr>
            <w:rFonts w:ascii="Times New Roman" w:hAnsi="Times New Roman"/>
            <w:sz w:val="24"/>
            <w:szCs w:val="24"/>
            <w:lang w:eastAsia="ru-RU"/>
          </w:rPr>
          <w:t>кодексом</w:t>
        </w:r>
      </w:hyperlink>
      <w:r>
        <w:t xml:space="preserve"> </w:t>
      </w:r>
      <w:r w:rsidRPr="00837DE3">
        <w:rPr>
          <w:rFonts w:ascii="Times New Roman" w:hAnsi="Times New Roman"/>
          <w:sz w:val="24"/>
          <w:szCs w:val="24"/>
          <w:lang w:eastAsia="ru-RU"/>
        </w:rPr>
        <w:t>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 При заключении трудового договора претендент на работу обязан предъявить работодателю (если иное не установлено Трудовым</w:t>
      </w:r>
      <w:r>
        <w:rPr>
          <w:rFonts w:ascii="Times New Roman" w:hAnsi="Times New Roman"/>
          <w:sz w:val="24"/>
          <w:szCs w:val="24"/>
          <w:lang w:eastAsia="ru-RU"/>
        </w:rPr>
        <w:t xml:space="preserve"> </w:t>
      </w:r>
      <w:hyperlink r:id="rId6" w:history="1">
        <w:r w:rsidRPr="00C44080">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1.3.1. Паспорт (иной документ, удостоверяющий личность).</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1.3.2. Трудовую книжку и (или) сведения о трудовой деятельности, за исключением случаев, если трудовой договор заключается впервые.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1.3.3.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1.3.4. Документы воинского учета, если на работу поступает военнообязанный или лицо, подлежащее призыву на военную службу.</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1.3.5.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1.3.7. Справку о том, является или не является претендент на работу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1.3.8. 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1.3.9. Дополнительные документы с учетом специфики работы, если это предусмотрено Трудовым </w:t>
      </w:r>
      <w:hyperlink r:id="rId7" w:history="1">
        <w:r w:rsidRPr="00C44080">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 указами Президента РФ и постановлениями Правительства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1.4. Если претендент на работу в течение двух лет, предшествующих поступлению на работу в </w:t>
      </w:r>
      <w:r>
        <w:rPr>
          <w:rFonts w:ascii="Times New Roman" w:hAnsi="Times New Roman"/>
          <w:sz w:val="24"/>
          <w:szCs w:val="24"/>
          <w:lang w:eastAsia="ru-RU"/>
        </w:rPr>
        <w:t>ДОО</w:t>
      </w:r>
      <w:r w:rsidRPr="00837DE3">
        <w:rPr>
          <w:rFonts w:ascii="Times New Roman" w:hAnsi="Times New Roman"/>
          <w:sz w:val="24"/>
          <w:szCs w:val="24"/>
          <w:lang w:eastAsia="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1.5. В случаях, предусмотренных Трудовым </w:t>
      </w:r>
      <w:hyperlink r:id="rId8" w:history="1">
        <w:r w:rsidRPr="00C44080">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1.6.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1.6.1. Если в трудовом договоре отсутствует условие об испытании, то работник считается принятым на работу без испытания.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1.6.2.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1.6.3. Срок испытания для работника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1.6.3.1.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 xml:space="preserve">1.6.4. Условие трудового договора об испытании не применяется, если работнику в соответствии с Трудовым </w:t>
      </w:r>
      <w:hyperlink r:id="rId9"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 нельзя устанавливать испытание при приеме.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1.7. Работодатель заключает трудовые договоры с работником на неопределенный срок, а в случаях, предусмотренных Трудовым </w:t>
      </w:r>
      <w:hyperlink r:id="rId10"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w:t>
      </w:r>
      <w:hyperlink r:id="rId11"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1.7.1.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w:t>
      </w:r>
      <w:hyperlink r:id="rId12"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или иным федеральным законом.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Если в трудовом договоре условие о сроке его действия отсутствует, то трудовой договор заключен на неопределенный срок.</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1.8.1. 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1.8.2. Запрещается фактическое допущение работника к работе без ведома или поручения работодателя (его уполномоченного на это представителя).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w:t>
      </w:r>
      <w:r w:rsidR="00A82475">
        <w:rPr>
          <w:rFonts w:ascii="Times New Roman" w:hAnsi="Times New Roman"/>
          <w:sz w:val="24"/>
          <w:szCs w:val="24"/>
          <w:lang w:eastAsia="ru-RU"/>
        </w:rPr>
        <w:t xml:space="preserve"> </w:t>
      </w:r>
      <w:hyperlink r:id="rId13"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1.9. Претендент на работу, который в течение двух лет до поступления на работу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госуд</w:t>
      </w:r>
      <w:r>
        <w:rPr>
          <w:rFonts w:ascii="Times New Roman" w:hAnsi="Times New Roman"/>
          <w:sz w:val="24"/>
          <w:szCs w:val="24"/>
          <w:lang w:eastAsia="ru-RU"/>
        </w:rPr>
        <w:t>арственного управления</w:t>
      </w:r>
      <w:r w:rsidRPr="00837DE3">
        <w:rPr>
          <w:rFonts w:ascii="Times New Roman" w:hAnsi="Times New Roman"/>
          <w:sz w:val="24"/>
          <w:szCs w:val="24"/>
          <w:lang w:eastAsia="ru-RU"/>
        </w:rPr>
        <w:t xml:space="preserve">, может </w:t>
      </w:r>
      <w:r>
        <w:rPr>
          <w:rFonts w:ascii="Times New Roman" w:hAnsi="Times New Roman"/>
          <w:sz w:val="24"/>
          <w:szCs w:val="24"/>
          <w:lang w:eastAsia="ru-RU"/>
        </w:rPr>
        <w:t xml:space="preserve">быть принят на работу </w:t>
      </w:r>
      <w:r w:rsidRPr="00837DE3">
        <w:rPr>
          <w:rFonts w:ascii="Times New Roman" w:hAnsi="Times New Roman"/>
          <w:sz w:val="24"/>
          <w:szCs w:val="24"/>
          <w:lang w:eastAsia="ru-RU"/>
        </w:rPr>
        <w:t>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1.10.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1.10.1.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1.10.2. Если работник не приступил к работе в день начала работы, работодатель имеет право аннулировать трудовой договор.</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1.12. Трудовые книжки ведутся работодателем на каждого работника, проработа</w:t>
      </w:r>
      <w:r>
        <w:rPr>
          <w:rFonts w:ascii="Times New Roman" w:hAnsi="Times New Roman"/>
          <w:sz w:val="24"/>
          <w:szCs w:val="24"/>
          <w:lang w:eastAsia="ru-RU"/>
        </w:rPr>
        <w:t>вшего свыше пяти дней</w:t>
      </w:r>
      <w:r w:rsidRPr="00837DE3">
        <w:rPr>
          <w:rFonts w:ascii="Times New Roman" w:hAnsi="Times New Roman"/>
          <w:sz w:val="24"/>
          <w:szCs w:val="24"/>
          <w:lang w:eastAsia="ru-RU"/>
        </w:rPr>
        <w:t xml:space="preserve">, если эта работа является для работников основной, за исключением случаев, предусмотренных </w:t>
      </w:r>
      <w:hyperlink r:id="rId14" w:history="1">
        <w:r w:rsidRPr="001E1BF9">
          <w:rPr>
            <w:rFonts w:ascii="Times New Roman" w:hAnsi="Times New Roman"/>
            <w:sz w:val="24"/>
            <w:szCs w:val="24"/>
            <w:lang w:eastAsia="ru-RU"/>
          </w:rPr>
          <w:t>ч. 3</w:t>
        </w:r>
      </w:hyperlink>
      <w:r w:rsidRPr="001E1BF9">
        <w:rPr>
          <w:rFonts w:ascii="Times New Roman" w:hAnsi="Times New Roman"/>
          <w:sz w:val="24"/>
          <w:szCs w:val="24"/>
          <w:lang w:eastAsia="ru-RU"/>
        </w:rPr>
        <w:t xml:space="preserve">, </w:t>
      </w:r>
      <w:hyperlink r:id="rId15" w:history="1">
        <w:r w:rsidRPr="001E1BF9">
          <w:rPr>
            <w:rFonts w:ascii="Times New Roman" w:hAnsi="Times New Roman"/>
            <w:sz w:val="24"/>
            <w:szCs w:val="24"/>
            <w:lang w:eastAsia="ru-RU"/>
          </w:rPr>
          <w:t>8 ст. 2</w:t>
        </w:r>
      </w:hyperlink>
      <w:r w:rsidRPr="00837DE3">
        <w:rPr>
          <w:rFonts w:ascii="Times New Roman" w:hAnsi="Times New Roman"/>
          <w:sz w:val="24"/>
          <w:szCs w:val="24"/>
          <w:lang w:eastAsia="ru-RU"/>
        </w:rPr>
        <w:t xml:space="preserve"> Федерального закона от 16.12.2019 N 439-ФЗ.</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2. Порядок увольнения работников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2.1. Прекращение трудового договора регулируется </w:t>
      </w:r>
      <w:hyperlink r:id="rId16" w:history="1">
        <w:r w:rsidRPr="001E1BF9">
          <w:rPr>
            <w:rFonts w:ascii="Times New Roman" w:hAnsi="Times New Roman"/>
            <w:sz w:val="24"/>
            <w:szCs w:val="24"/>
            <w:lang w:eastAsia="ru-RU"/>
          </w:rPr>
          <w:t>гл. 13</w:t>
        </w:r>
      </w:hyperlink>
      <w:r w:rsidRPr="00837DE3">
        <w:rPr>
          <w:rFonts w:ascii="Times New Roman" w:hAnsi="Times New Roman"/>
          <w:sz w:val="24"/>
          <w:szCs w:val="24"/>
          <w:lang w:eastAsia="ru-RU"/>
        </w:rPr>
        <w:t xml:space="preserve"> ТК РФ и производится в порядке и по основаниям, предусмотренным Трудовым кодексом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2.2.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2.2.1.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2.3.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 в порядке</w:t>
      </w:r>
      <w:r>
        <w:rPr>
          <w:rFonts w:ascii="Times New Roman" w:hAnsi="Times New Roman"/>
          <w:sz w:val="24"/>
          <w:szCs w:val="24"/>
          <w:lang w:eastAsia="ru-RU"/>
        </w:rPr>
        <w:t>.</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w:t>
      </w:r>
      <w:hyperlink r:id="rId17"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2.4.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2.5.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Для этого работник оформляет обходной лист, форма которого утверждается </w:t>
      </w:r>
      <w:r>
        <w:rPr>
          <w:rFonts w:ascii="Times New Roman" w:hAnsi="Times New Roman"/>
          <w:sz w:val="24"/>
          <w:szCs w:val="24"/>
          <w:lang w:eastAsia="ru-RU"/>
        </w:rPr>
        <w:t>работодателем</w:t>
      </w:r>
      <w:r w:rsidRPr="00837DE3">
        <w:rPr>
          <w:rFonts w:ascii="Times New Roman" w:hAnsi="Times New Roman"/>
          <w:sz w:val="24"/>
          <w:szCs w:val="24"/>
          <w:lang w:eastAsia="ru-RU"/>
        </w:rPr>
        <w:t>.</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3. Основные права работников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 Работник имеет право на: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3.1.1. Заключение, изменение, расторжение трудового договора в порядке и на условиях, установленных Трудовым</w:t>
      </w:r>
      <w:r w:rsidR="00A82475">
        <w:rPr>
          <w:rFonts w:ascii="Times New Roman" w:hAnsi="Times New Roman"/>
          <w:sz w:val="24"/>
          <w:szCs w:val="24"/>
          <w:lang w:eastAsia="ru-RU"/>
        </w:rPr>
        <w:t xml:space="preserve"> </w:t>
      </w:r>
      <w:hyperlink r:id="rId18"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3.1.2. Предоставление ему работы, предусмотренной трудовым договором.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3.1.3. Рабочее место, которое соответствует государственным нормативным требованиям охраны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3.1.7. Подготовку и дополнительное профессиональное образование в порядке, установленном Трудовым </w:t>
      </w:r>
      <w:hyperlink r:id="rId19"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3.1.8. Объединение, включая право создавать профсоюзы и вступать в них.</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3.1.9. Участие в управлении Обществом в формах, предусмотренных Трудовым </w:t>
      </w:r>
      <w:hyperlink r:id="rId20" w:history="1">
        <w:r w:rsidRPr="001E1BF9">
          <w:rPr>
            <w:rFonts w:ascii="Times New Roman" w:hAnsi="Times New Roman"/>
            <w:sz w:val="24"/>
            <w:szCs w:val="24"/>
            <w:lang w:eastAsia="ru-RU"/>
          </w:rPr>
          <w:t>кодексом</w:t>
        </w:r>
      </w:hyperlink>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РФ, иными федеральными законами и коллективным договором.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3.1.11. Защиту своих трудовых прав, свобод и законных интересов всеми не запрещенными законом способами.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3.1.12. Разрешение индивидуальных и коллективных трудовых споров, включая право на забастовку, в порядке, установленном Трудовым </w:t>
      </w:r>
      <w:hyperlink r:id="rId21"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3.1.13. Возмещение вреда, причиненного ему из-за исполнения трудовых обязанностей, и компенсацию морального вреда в порядке, установленном Трудовым</w:t>
      </w:r>
      <w:r w:rsidR="00A82475">
        <w:rPr>
          <w:rFonts w:ascii="Times New Roman" w:hAnsi="Times New Roman"/>
          <w:sz w:val="24"/>
          <w:szCs w:val="24"/>
          <w:lang w:eastAsia="ru-RU"/>
        </w:rPr>
        <w:t xml:space="preserve"> </w:t>
      </w:r>
      <w:hyperlink r:id="rId22"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3.1.14. Обязательное социальное страхование в случаях, предусмотренных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3.1.15. Предоставление предусмотренных Трудовым </w:t>
      </w:r>
      <w:hyperlink r:id="rId23"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гарантий при прохождении диспансеризации.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3.1.16.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4. Основные обязанности работника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 Работник обязан:</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 Добросовестно исполнять трудовые обязанности, возложенные на него трудовым договором.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4.1.2. Соблюдать настоящие правила внутреннего трудового распорядка, иные локальные нормативные акты работодателя.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4.1.3. Соблюдать трудовую дисциплину.</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4.1.4. Выполнять установленные нормы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4.1.5. Соблюдать требования по охране труда и обеспечению безопасности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4.1.9. Проходить в случаях, предусмотренных Трудовым </w:t>
      </w:r>
      <w:hyperlink r:id="rId24"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4.1.10. Правильно применять средства индивидуальной и коллективной защиты.</w:t>
      </w:r>
    </w:p>
    <w:p w:rsidR="000349A3" w:rsidRPr="00837DE3" w:rsidRDefault="000349A3" w:rsidP="00837DE3">
      <w:pPr>
        <w:spacing w:after="0" w:line="240" w:lineRule="auto"/>
        <w:jc w:val="both"/>
        <w:rPr>
          <w:rFonts w:ascii="Verdana" w:hAnsi="Verdana"/>
          <w:sz w:val="21"/>
          <w:szCs w:val="21"/>
          <w:lang w:eastAsia="ru-RU"/>
        </w:rPr>
      </w:pPr>
      <w:bookmarkStart w:id="1" w:name="p122"/>
      <w:bookmarkEnd w:id="1"/>
      <w:r w:rsidRPr="00837DE3">
        <w:rPr>
          <w:rFonts w:ascii="Times New Roman" w:hAnsi="Times New Roman"/>
          <w:sz w:val="24"/>
          <w:szCs w:val="24"/>
          <w:lang w:eastAsia="ru-RU"/>
        </w:rPr>
        <w:t>4.1.11. Поддерживать свое рабочее место в порядке и чистоте.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4.1.12. Соблюдать установленный работодателем порядок хранения документов, материальных и денежных ценностей.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4.1.13. Вести себя вежливо и не допускать:</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1)</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грубого поведения;</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2)</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3)</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4.1.14.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w:t>
      </w:r>
      <w:r w:rsidRPr="00837DE3">
        <w:rPr>
          <w:rFonts w:ascii="Times New Roman" w:hAnsi="Times New Roman"/>
          <w:sz w:val="24"/>
          <w:szCs w:val="24"/>
          <w:lang w:eastAsia="ru-RU"/>
        </w:rPr>
        <w:lastRenderedPageBreak/>
        <w:t>Интернет, предоставленных работодателем работнику для исполнения трудовых обязанностей.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4.1.16. Соблюдать запрет работодателя на курение в помещениях офиса вне оборудованных зон, предназначенных для этих целей.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4.1.17. Соблюдать запрет работодателя на употребление в рабочее время алкогольных напитков, наркотических и токсических веществ.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4.1.18. Соблюдать правила внешнего вида, установленные работодателем.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4.1.19. Соблюдать действующий у работодателя контрольно-пропускной режим.</w:t>
      </w:r>
    </w:p>
    <w:p w:rsidR="000349A3" w:rsidRPr="00837DE3" w:rsidRDefault="000349A3" w:rsidP="00837DE3">
      <w:pPr>
        <w:spacing w:after="0" w:line="240" w:lineRule="auto"/>
        <w:jc w:val="both"/>
        <w:rPr>
          <w:rFonts w:ascii="Verdana" w:hAnsi="Verdana"/>
          <w:sz w:val="21"/>
          <w:szCs w:val="21"/>
          <w:lang w:eastAsia="ru-RU"/>
        </w:rPr>
      </w:pPr>
      <w:bookmarkStart w:id="2" w:name="p134"/>
      <w:bookmarkEnd w:id="2"/>
      <w:r w:rsidRPr="00837DE3">
        <w:rPr>
          <w:rFonts w:ascii="Times New Roman" w:hAnsi="Times New Roman"/>
          <w:sz w:val="24"/>
          <w:szCs w:val="24"/>
          <w:lang w:eastAsia="ru-RU"/>
        </w:rPr>
        <w:t>4.1.20.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4.1.21. Представить справку медицинской организации, подтверждающую прохождение диспансеризации в день (дни) освобождения от работы.</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4.1.22.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5. Основные права работодателя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 Работодатель имеет право:</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5.1.1. Заключать, изменять и расторгать трудовые договоры с работниками в порядке и на условиях, которые установлены Трудовым </w:t>
      </w:r>
      <w:hyperlink r:id="rId25"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5.1.2. Вести коллективные переговоры и заключать коллективные договоры.</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5.1.3. Поощрять работников за добросовестный эффективный труд.</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5.1.5. Привлекать работников к дисциплинарной и материальной ответственности в порядке, установленном Трудовым </w:t>
      </w:r>
      <w:hyperlink r:id="rId26" w:history="1">
        <w:r w:rsidRPr="001E1BF9">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bookmarkStart w:id="3" w:name="p148"/>
      <w:bookmarkEnd w:id="3"/>
      <w:r w:rsidRPr="00837DE3">
        <w:rPr>
          <w:rFonts w:ascii="Times New Roman" w:hAnsi="Times New Roman"/>
          <w:sz w:val="24"/>
          <w:szCs w:val="24"/>
          <w:lang w:eastAsia="ru-RU"/>
        </w:rPr>
        <w:t>5.1.6. Принимать локальные нормативные акты и требовать от работников их соблюдения, в том числе требовать от работников соблюдения запретов на:</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1)</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2)</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3)</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курение в помещениях офиса, вне оборудованных зон, предназначенных для этих целей;</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4)</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употребление в рабочее время алкогольных напитков, наркотических и токсических веществ.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5.1.7. Требовать от работника поддерживать свое рабочее место в порядке и чистоте, соблюдать контрольно-пропускной режим.</w:t>
      </w:r>
    </w:p>
    <w:p w:rsidR="000349A3" w:rsidRPr="00837DE3" w:rsidRDefault="000349A3" w:rsidP="00837DE3">
      <w:pPr>
        <w:spacing w:after="0" w:line="240" w:lineRule="auto"/>
        <w:jc w:val="both"/>
        <w:rPr>
          <w:rFonts w:ascii="Verdana" w:hAnsi="Verdana"/>
          <w:sz w:val="21"/>
          <w:szCs w:val="21"/>
          <w:lang w:eastAsia="ru-RU"/>
        </w:rPr>
      </w:pPr>
      <w:bookmarkStart w:id="4" w:name="p154"/>
      <w:bookmarkEnd w:id="4"/>
      <w:r w:rsidRPr="00837DE3">
        <w:rPr>
          <w:rFonts w:ascii="Times New Roman" w:hAnsi="Times New Roman"/>
          <w:sz w:val="24"/>
          <w:szCs w:val="24"/>
          <w:lang w:eastAsia="ru-RU"/>
        </w:rPr>
        <w:t>5.1.8. Требовать от работника вежливого поведения и не допускать:</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1)</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грубого поведения;</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lastRenderedPageBreak/>
        <w:t>2)</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3)</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5.1.9. Создавать объединения работодателей в целях представительства и защиты своих интересов и вступать в них.</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5.1.10. Создавать производственный совет.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5.1.11. Реализовывать права согласно законодательству о специальной оценке условий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5.1.12.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6. Основные обязанности работодателя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 Работодатель обязан:</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6.1.2. Предоставлять работникам работу, предусмотренную трудовым договором.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6.1.3. Обеспечивать безопасность, а также условия труда, которые соответствуют государственным нормативным требованиям охраны труда.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6.1.5. Обеспечивать работникам равную оплату за труд равной ценности, не допускать дискриминации.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6.1.6. Вести учет времени, фактически отработанного каждым работником.</w:t>
      </w:r>
    </w:p>
    <w:p w:rsidR="000349A3" w:rsidRPr="00210816" w:rsidRDefault="000349A3" w:rsidP="00210816">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6.1.7. Выплачивать в полном размере причитающуюся работникам заработную плату в следующие сроки</w:t>
      </w:r>
      <w:r>
        <w:rPr>
          <w:rFonts w:ascii="Times New Roman" w:hAnsi="Times New Roman"/>
          <w:sz w:val="24"/>
          <w:szCs w:val="24"/>
          <w:lang w:eastAsia="ru-RU"/>
        </w:rPr>
        <w:t>: за первую половину месяца - 26</w:t>
      </w:r>
      <w:r w:rsidRPr="00837DE3">
        <w:rPr>
          <w:rFonts w:ascii="Times New Roman" w:hAnsi="Times New Roman"/>
          <w:sz w:val="24"/>
          <w:szCs w:val="24"/>
          <w:lang w:eastAsia="ru-RU"/>
        </w:rPr>
        <w:t>-го числа каждого месяца,</w:t>
      </w:r>
      <w:r>
        <w:rPr>
          <w:rFonts w:ascii="Times New Roman" w:hAnsi="Times New Roman"/>
          <w:sz w:val="24"/>
          <w:szCs w:val="24"/>
          <w:lang w:eastAsia="ru-RU"/>
        </w:rPr>
        <w:t xml:space="preserve"> а за вторую половину месяца - 11</w:t>
      </w:r>
      <w:r w:rsidRPr="00837DE3">
        <w:rPr>
          <w:rFonts w:ascii="Times New Roman" w:hAnsi="Times New Roman"/>
          <w:sz w:val="24"/>
          <w:szCs w:val="24"/>
          <w:lang w:eastAsia="ru-RU"/>
        </w:rPr>
        <w:t>-го числа каждого месяца, следующего за расчетным.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6.1.8. Вести коллективные переговоры, а также заключать коллективный договор в порядке, установленном Трудовым </w:t>
      </w:r>
      <w:hyperlink r:id="rId27"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6.1.10. Знакомить работников под подпись с локальными нормативными актами, непосредственно связанными с их трудовой деятельностью.</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 xml:space="preserve">6.1.13. Создавать условия по участию работников в управлении </w:t>
      </w:r>
      <w:r>
        <w:rPr>
          <w:rFonts w:ascii="Times New Roman" w:hAnsi="Times New Roman"/>
          <w:sz w:val="24"/>
          <w:szCs w:val="24"/>
          <w:lang w:eastAsia="ru-RU"/>
        </w:rPr>
        <w:t>ДОО</w:t>
      </w:r>
      <w:r w:rsidRPr="00837DE3">
        <w:rPr>
          <w:rFonts w:ascii="Times New Roman" w:hAnsi="Times New Roman"/>
          <w:sz w:val="24"/>
          <w:szCs w:val="24"/>
          <w:lang w:eastAsia="ru-RU"/>
        </w:rPr>
        <w:t xml:space="preserve"> в формах, предусмотренных Трудовым </w:t>
      </w:r>
      <w:hyperlink r:id="rId28"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6.1.14. Обеспечивать бытовые нужды работников, связанные с исполнением ими трудовых обязанностей.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6.1.15. Осуществлять обязательное социальное страхование работников в порядке, установленном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6.1.16.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w:t>
      </w:r>
      <w:hyperlink r:id="rId29"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другими федеральными законами и иными нормативными правовыми актами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6.1.17. Отстранять от работы работников в случаях, предусмотренных Трудовым </w:t>
      </w:r>
      <w:hyperlink r:id="rId30" w:history="1">
        <w:r w:rsidRPr="00210816">
          <w:rPr>
            <w:rFonts w:ascii="Times New Roman" w:hAnsi="Times New Roman"/>
            <w:sz w:val="24"/>
            <w:szCs w:val="24"/>
            <w:lang w:eastAsia="ru-RU"/>
          </w:rPr>
          <w:t>кодексом</w:t>
        </w:r>
      </w:hyperlink>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РФ, иными нормативными правовыми актами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6.1.18. Предоставлять работникам предусмотренные Трудовым </w:t>
      </w:r>
      <w:hyperlink r:id="rId31"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гарантии при прохождении диспансеризации.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6.1.19.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210816" w:rsidRDefault="000349A3" w:rsidP="00210816">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7. Режим работы</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7.1. В</w:t>
      </w:r>
      <w:r>
        <w:rPr>
          <w:rFonts w:ascii="Times New Roman" w:hAnsi="Times New Roman"/>
          <w:sz w:val="24"/>
          <w:szCs w:val="24"/>
          <w:lang w:eastAsia="ru-RU"/>
        </w:rPr>
        <w:t xml:space="preserve"> ДОО</w:t>
      </w:r>
      <w:r w:rsidRPr="00837DE3">
        <w:rPr>
          <w:rFonts w:ascii="Times New Roman" w:hAnsi="Times New Roman"/>
          <w:sz w:val="24"/>
          <w:szCs w:val="24"/>
          <w:lang w:eastAsia="ru-RU"/>
        </w:rPr>
        <w:t xml:space="preserve"> устанавливается пятидневная рабочая неделя продолжительностью 40 часов в неделю с двумя выходными днями (суббота и воскресенье):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7.1.1. Продолжительност</w:t>
      </w:r>
      <w:r>
        <w:rPr>
          <w:rFonts w:ascii="Times New Roman" w:hAnsi="Times New Roman"/>
          <w:sz w:val="24"/>
          <w:szCs w:val="24"/>
          <w:lang w:eastAsia="ru-RU"/>
        </w:rPr>
        <w:t>ь ежедневной работы ДОО составляет 12</w:t>
      </w:r>
      <w:r w:rsidRPr="00837DE3">
        <w:rPr>
          <w:rFonts w:ascii="Times New Roman" w:hAnsi="Times New Roman"/>
          <w:sz w:val="24"/>
          <w:szCs w:val="24"/>
          <w:lang w:eastAsia="ru-RU"/>
        </w:rPr>
        <w:t xml:space="preserve"> часов. Время начала р</w:t>
      </w:r>
      <w:r>
        <w:rPr>
          <w:rFonts w:ascii="Times New Roman" w:hAnsi="Times New Roman"/>
          <w:sz w:val="24"/>
          <w:szCs w:val="24"/>
          <w:lang w:eastAsia="ru-RU"/>
        </w:rPr>
        <w:t>аботы - 07</w:t>
      </w:r>
      <w:r w:rsidRPr="00837DE3">
        <w:rPr>
          <w:rFonts w:ascii="Times New Roman" w:hAnsi="Times New Roman"/>
          <w:sz w:val="24"/>
          <w:szCs w:val="24"/>
          <w:lang w:eastAsia="ru-RU"/>
        </w:rPr>
        <w:t xml:space="preserve"> ч 00 м</w:t>
      </w:r>
      <w:r>
        <w:rPr>
          <w:rFonts w:ascii="Times New Roman" w:hAnsi="Times New Roman"/>
          <w:sz w:val="24"/>
          <w:szCs w:val="24"/>
          <w:lang w:eastAsia="ru-RU"/>
        </w:rPr>
        <w:t>ин., время окончания работы - 19</w:t>
      </w:r>
      <w:r w:rsidRPr="00837DE3">
        <w:rPr>
          <w:rFonts w:ascii="Times New Roman" w:hAnsi="Times New Roman"/>
          <w:sz w:val="24"/>
          <w:szCs w:val="24"/>
          <w:lang w:eastAsia="ru-RU"/>
        </w:rPr>
        <w:t xml:space="preserve"> ч 00 мин.</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7.1.2. Накануне нерабочих праздничных дней продолжительность рабочего дня сокращается на один час.</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7.1.3.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Время начала перерыва: 13 ч 00 мин. Время окончания перерыва: 14 ч 00 мин.</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7.2. Иной режим рабочего времени и времени отдыха может быть установлен трудовым договором с работником.</w:t>
      </w:r>
    </w:p>
    <w:p w:rsidR="000349A3" w:rsidRPr="00837DE3" w:rsidRDefault="000349A3" w:rsidP="00837DE3">
      <w:pPr>
        <w:spacing w:after="0" w:line="240" w:lineRule="auto"/>
        <w:jc w:val="both"/>
        <w:rPr>
          <w:rFonts w:ascii="Verdana" w:hAnsi="Verdana"/>
          <w:sz w:val="21"/>
          <w:szCs w:val="21"/>
          <w:lang w:eastAsia="ru-RU"/>
        </w:rPr>
      </w:pPr>
      <w:r>
        <w:rPr>
          <w:rFonts w:ascii="Times New Roman" w:hAnsi="Times New Roman"/>
          <w:sz w:val="24"/>
          <w:szCs w:val="24"/>
          <w:lang w:eastAsia="ru-RU"/>
        </w:rPr>
        <w:t>7.3.</w:t>
      </w:r>
      <w:r w:rsidRPr="00837DE3">
        <w:rPr>
          <w:rFonts w:ascii="Times New Roman" w:hAnsi="Times New Roman"/>
          <w:sz w:val="24"/>
          <w:szCs w:val="24"/>
          <w:lang w:eastAsia="ru-RU"/>
        </w:rPr>
        <w:t>Условие об установлении работнику режима ненормированного рабочего дня включается в трудовой договор с работником.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7.4. Работодатель вправе по соглашению с работником установить ему режим гибкого рабочего времени.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7.5. Работодатель ведет учет времени, фактически отработанного каждым работником, в табеле учета рабочего времени.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8. Время отдыха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8.2. Видами времени отдыха являются:</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перерывы в течение рабочего дня (смены);</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ежедневный (междусменный) отдых;</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выходные дни (еженедельный непрерывный отдых);</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нерабочие праздничные дни;</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отпуска.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8.3. 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8.4.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8.5. Работникам предоставляются нерабочие праздничные дни в соответствии с Трудовым </w:t>
      </w:r>
      <w:hyperlink r:id="rId32"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8.5.1.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w:t>
      </w:r>
      <w:hyperlink r:id="rId33"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8.6. Работникам предоставляются ежегодные основные оплачиваемые отпуска с сохранением места работы (должности) и среднего заработка. Продолжительность такого отпуска составляет 28 календарных дней.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В отдельных случаях, предусмотренных Трудовым </w:t>
      </w:r>
      <w:hyperlink r:id="rId34"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иными федеральными законами, работнику предоставляется ежегодный основной оплачиваемый отпуск продолжительностью более 28 календарных дней или в рабочих днях.</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8.6.1.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8.6.2. Ежегодный оплачиваемый отпуск предоставляется работнику в соответствии с графиком отпусков. Работодатель по возможности учитывает пожелания работника о дате начала отпуска.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8.6.3. В случаях, предусмотренных Трудовым </w:t>
      </w:r>
      <w:hyperlink r:id="rId35" w:history="1">
        <w:r w:rsidRPr="00210816">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 ежегодный оплачиваемый отпуск некоторым работникам предоставляется по их желанию в удобное для них время.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8.8. Работникам с ненормированным рабочим днем предоставляется ежегодный дополнительный оплачиваемый отпуск продолжительностью три календарных дня.</w:t>
      </w:r>
    </w:p>
    <w:p w:rsidR="000349A3" w:rsidRDefault="000349A3" w:rsidP="00837DE3">
      <w:pPr>
        <w:spacing w:after="0" w:line="240" w:lineRule="auto"/>
        <w:jc w:val="both"/>
        <w:rPr>
          <w:rFonts w:ascii="Times New Roman" w:hAnsi="Times New Roman"/>
          <w:sz w:val="24"/>
          <w:szCs w:val="24"/>
          <w:lang w:eastAsia="ru-RU"/>
        </w:rPr>
      </w:pPr>
      <w:r w:rsidRPr="00837DE3">
        <w:rPr>
          <w:rFonts w:ascii="Times New Roman" w:hAnsi="Times New Roman"/>
          <w:sz w:val="24"/>
          <w:szCs w:val="24"/>
          <w:lang w:eastAsia="ru-RU"/>
        </w:rPr>
        <w:t>8.9.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A82475" w:rsidRPr="00A82475" w:rsidRDefault="00A82475" w:rsidP="00A82475">
      <w:pPr>
        <w:shd w:val="clear" w:color="auto" w:fill="FFFFFF"/>
        <w:spacing w:after="0" w:line="315" w:lineRule="atLeast"/>
        <w:jc w:val="both"/>
        <w:rPr>
          <w:rFonts w:ascii="Times New Roman" w:eastAsia="Times New Roman" w:hAnsi="Times New Roman"/>
          <w:color w:val="000000"/>
          <w:sz w:val="24"/>
          <w:szCs w:val="24"/>
          <w:lang w:eastAsia="ru-RU"/>
        </w:rPr>
      </w:pPr>
      <w:r w:rsidRPr="00A82475">
        <w:rPr>
          <w:rFonts w:ascii="Times New Roman" w:hAnsi="Times New Roman"/>
          <w:sz w:val="24"/>
          <w:szCs w:val="24"/>
          <w:lang w:eastAsia="ru-RU"/>
        </w:rPr>
        <w:t xml:space="preserve">8.10. </w:t>
      </w:r>
      <w:r w:rsidRPr="00A82475">
        <w:rPr>
          <w:rFonts w:ascii="Times New Roman" w:eastAsia="Times New Roman" w:hAnsi="Times New Roman"/>
          <w:color w:val="000000"/>
          <w:sz w:val="24"/>
          <w:szCs w:val="24"/>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82475" w:rsidRPr="00A82475" w:rsidRDefault="00A82475" w:rsidP="00A82475">
      <w:pPr>
        <w:shd w:val="clear" w:color="auto" w:fill="FFFFFF"/>
        <w:spacing w:after="0" w:line="315"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8.11. </w:t>
      </w:r>
      <w:r w:rsidRPr="00A82475">
        <w:rPr>
          <w:rFonts w:ascii="Times New Roman" w:eastAsia="Times New Roman" w:hAnsi="Times New Roman"/>
          <w:color w:val="000000"/>
          <w:sz w:val="24"/>
          <w:szCs w:val="24"/>
          <w:lang w:eastAsia="ru-RU"/>
        </w:rPr>
        <w:t>Работники, достигшие возраста сорока лет, за исключением лиц, указанных в </w:t>
      </w:r>
      <w:hyperlink r:id="rId36" w:anchor="dst2321" w:history="1">
        <w:r w:rsidRPr="00A82475">
          <w:rPr>
            <w:rFonts w:ascii="Times New Roman" w:eastAsia="Times New Roman" w:hAnsi="Times New Roman"/>
            <w:sz w:val="24"/>
            <w:szCs w:val="24"/>
            <w:lang w:eastAsia="ru-RU"/>
          </w:rPr>
          <w:t>части третьей</w:t>
        </w:r>
      </w:hyperlink>
      <w:r w:rsidRPr="00A82475">
        <w:rPr>
          <w:rFonts w:ascii="Times New Roman" w:eastAsia="Times New Roman" w:hAnsi="Times New Roman"/>
          <w:color w:val="000000"/>
          <w:sz w:val="24"/>
          <w:szCs w:val="24"/>
          <w:lang w:eastAsia="ru-RU"/>
        </w:rPr>
        <w:t> 185.1. статьи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sidR="009C5F83">
        <w:rPr>
          <w:rFonts w:ascii="Times New Roman" w:eastAsia="Times New Roman" w:hAnsi="Times New Roman"/>
          <w:color w:val="000000"/>
          <w:sz w:val="24"/>
          <w:szCs w:val="24"/>
          <w:lang w:eastAsia="ru-RU"/>
        </w:rPr>
        <w:t xml:space="preserve"> </w:t>
      </w:r>
      <w:r w:rsidRPr="00A82475">
        <w:rPr>
          <w:rFonts w:ascii="Times New Roman" w:eastAsia="Times New Roman" w:hAnsi="Times New Roman"/>
          <w:color w:val="000000"/>
          <w:sz w:val="24"/>
          <w:szCs w:val="24"/>
          <w:lang w:eastAsia="ru-RU"/>
        </w:rPr>
        <w:t>(часть вторая введена Федеральным </w:t>
      </w:r>
      <w:hyperlink r:id="rId37" w:anchor="dst100009" w:history="1">
        <w:r w:rsidRPr="00A82475">
          <w:rPr>
            <w:rFonts w:ascii="Times New Roman" w:eastAsia="Times New Roman" w:hAnsi="Times New Roman"/>
            <w:sz w:val="24"/>
            <w:szCs w:val="24"/>
            <w:lang w:eastAsia="ru-RU"/>
          </w:rPr>
          <w:t>законом</w:t>
        </w:r>
      </w:hyperlink>
      <w:r w:rsidRPr="00A82475">
        <w:rPr>
          <w:rFonts w:ascii="Times New Roman" w:eastAsia="Times New Roman" w:hAnsi="Times New Roman"/>
          <w:color w:val="000000"/>
          <w:sz w:val="24"/>
          <w:szCs w:val="24"/>
          <w:lang w:eastAsia="ru-RU"/>
        </w:rPr>
        <w:t> от 31.07.2020 N 261-ФЗ)</w:t>
      </w:r>
    </w:p>
    <w:p w:rsidR="00A82475" w:rsidRPr="00A82475" w:rsidRDefault="00A82475" w:rsidP="00A82475">
      <w:pPr>
        <w:shd w:val="clear" w:color="auto" w:fill="FFFFFF"/>
        <w:spacing w:after="0" w:line="315"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8.12. </w:t>
      </w:r>
      <w:r w:rsidRPr="00A82475">
        <w:rPr>
          <w:rFonts w:ascii="Times New Roman" w:eastAsia="Times New Roman" w:hAnsi="Times New Roman"/>
          <w:color w:val="000000"/>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82475" w:rsidRPr="00A82475" w:rsidRDefault="00A82475" w:rsidP="00A82475">
      <w:pPr>
        <w:shd w:val="clear" w:color="auto" w:fill="FFFFFF"/>
        <w:spacing w:after="0" w:line="315"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8.13. </w:t>
      </w:r>
      <w:r w:rsidRPr="00A82475">
        <w:rPr>
          <w:rFonts w:ascii="Times New Roman" w:eastAsia="Times New Roman" w:hAnsi="Times New Roman"/>
          <w:color w:val="000000"/>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82475" w:rsidRPr="00A82475" w:rsidRDefault="00A82475" w:rsidP="00A82475">
      <w:pPr>
        <w:shd w:val="clear" w:color="auto" w:fill="FFFFFF"/>
        <w:spacing w:after="0" w:line="315"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8.14. </w:t>
      </w:r>
      <w:r w:rsidRPr="00A82475">
        <w:rPr>
          <w:rFonts w:ascii="Times New Roman" w:eastAsia="Times New Roman" w:hAnsi="Times New Roman"/>
          <w:color w:val="000000"/>
          <w:sz w:val="24"/>
          <w:szCs w:val="24"/>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r w:rsidR="009C5F83">
        <w:rPr>
          <w:rFonts w:ascii="Times New Roman" w:eastAsia="Times New Roman" w:hAnsi="Times New Roman"/>
          <w:color w:val="000000"/>
          <w:sz w:val="24"/>
          <w:szCs w:val="24"/>
          <w:lang w:eastAsia="ru-RU"/>
        </w:rPr>
        <w:t xml:space="preserve"> </w:t>
      </w:r>
      <w:r w:rsidRPr="00A82475">
        <w:rPr>
          <w:rFonts w:ascii="Times New Roman" w:eastAsia="Times New Roman" w:hAnsi="Times New Roman"/>
          <w:color w:val="000000"/>
          <w:sz w:val="24"/>
          <w:szCs w:val="24"/>
          <w:lang w:eastAsia="ru-RU"/>
        </w:rPr>
        <w:t>(часть пятая введена Федеральным </w:t>
      </w:r>
      <w:hyperlink r:id="rId38" w:anchor="dst100012" w:history="1">
        <w:r w:rsidRPr="00A82475">
          <w:rPr>
            <w:rFonts w:ascii="Times New Roman" w:eastAsia="Times New Roman" w:hAnsi="Times New Roman"/>
            <w:sz w:val="24"/>
            <w:szCs w:val="24"/>
            <w:lang w:eastAsia="ru-RU"/>
          </w:rPr>
          <w:t>законом</w:t>
        </w:r>
      </w:hyperlink>
      <w:r w:rsidRPr="00A82475">
        <w:rPr>
          <w:rFonts w:ascii="Times New Roman" w:eastAsia="Times New Roman" w:hAnsi="Times New Roman"/>
          <w:color w:val="000000"/>
          <w:sz w:val="24"/>
          <w:szCs w:val="24"/>
          <w:lang w:eastAsia="ru-RU"/>
        </w:rPr>
        <w:t> от 31.07.2020 N 261-ФЗ)</w:t>
      </w:r>
    </w:p>
    <w:p w:rsidR="00A82475" w:rsidRPr="00837DE3" w:rsidRDefault="00A82475" w:rsidP="00837DE3">
      <w:pPr>
        <w:spacing w:after="0" w:line="240" w:lineRule="auto"/>
        <w:jc w:val="both"/>
        <w:rPr>
          <w:rFonts w:ascii="Verdana" w:hAnsi="Verdana"/>
          <w:sz w:val="21"/>
          <w:szCs w:val="21"/>
          <w:lang w:eastAsia="ru-RU"/>
        </w:rPr>
      </w:pP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9. Меры поощрения работников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9.1.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9.2. В </w:t>
      </w:r>
      <w:r>
        <w:rPr>
          <w:rFonts w:ascii="Times New Roman" w:hAnsi="Times New Roman"/>
          <w:sz w:val="24"/>
          <w:szCs w:val="24"/>
          <w:lang w:eastAsia="ru-RU"/>
        </w:rPr>
        <w:t>ДОО</w:t>
      </w:r>
      <w:r w:rsidRPr="00837DE3">
        <w:rPr>
          <w:rFonts w:ascii="Times New Roman" w:hAnsi="Times New Roman"/>
          <w:sz w:val="24"/>
          <w:szCs w:val="24"/>
          <w:lang w:eastAsia="ru-RU"/>
        </w:rPr>
        <w:t xml:space="preserve"> применяются следующие виды поощрений:</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1)</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объявление благодарности;</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2)</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награждение ценным подарком;</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3)</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награждение почетной грамотой;</w:t>
      </w:r>
    </w:p>
    <w:p w:rsidR="000349A3" w:rsidRPr="00837DE3" w:rsidRDefault="000349A3" w:rsidP="00837DE3">
      <w:pPr>
        <w:spacing w:after="0" w:line="240" w:lineRule="auto"/>
        <w:ind w:hanging="300"/>
        <w:jc w:val="both"/>
        <w:rPr>
          <w:rFonts w:ascii="Verdana" w:hAnsi="Verdana"/>
          <w:sz w:val="21"/>
          <w:szCs w:val="21"/>
          <w:lang w:eastAsia="ru-RU"/>
        </w:rPr>
      </w:pPr>
      <w:r w:rsidRPr="00837DE3">
        <w:rPr>
          <w:rFonts w:ascii="Times New Roman" w:hAnsi="Times New Roman"/>
          <w:sz w:val="24"/>
          <w:szCs w:val="24"/>
          <w:lang w:eastAsia="ru-RU"/>
        </w:rPr>
        <w:t>4)</w:t>
      </w:r>
      <w:r w:rsidR="00A82475">
        <w:rPr>
          <w:rFonts w:ascii="Times New Roman" w:hAnsi="Times New Roman"/>
          <w:sz w:val="24"/>
          <w:szCs w:val="24"/>
          <w:lang w:eastAsia="ru-RU"/>
        </w:rPr>
        <w:t xml:space="preserve"> </w:t>
      </w:r>
      <w:r w:rsidRPr="00837DE3">
        <w:rPr>
          <w:rFonts w:ascii="Times New Roman" w:hAnsi="Times New Roman"/>
          <w:sz w:val="24"/>
          <w:szCs w:val="24"/>
          <w:lang w:eastAsia="ru-RU"/>
        </w:rPr>
        <w:t>выдача премии.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9.3. Работодатель вправе применить одновременно несколько видов поощрений.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9.4. Решение о поощрении работника принимает</w:t>
      </w:r>
      <w:r>
        <w:rPr>
          <w:rFonts w:ascii="Times New Roman" w:hAnsi="Times New Roman"/>
          <w:sz w:val="24"/>
          <w:szCs w:val="24"/>
          <w:lang w:eastAsia="ru-RU"/>
        </w:rPr>
        <w:t xml:space="preserve">ся </w:t>
      </w:r>
      <w:r w:rsidRPr="00837DE3">
        <w:rPr>
          <w:rFonts w:ascii="Times New Roman" w:hAnsi="Times New Roman"/>
          <w:sz w:val="24"/>
          <w:szCs w:val="24"/>
          <w:lang w:eastAsia="ru-RU"/>
        </w:rPr>
        <w:t>на основании представления о поощрении от непосредственного руководителя работника.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9.4.1. В случае положительного решения </w:t>
      </w:r>
      <w:r>
        <w:rPr>
          <w:rFonts w:ascii="Times New Roman" w:hAnsi="Times New Roman"/>
          <w:sz w:val="24"/>
          <w:szCs w:val="24"/>
          <w:lang w:eastAsia="ru-RU"/>
        </w:rPr>
        <w:t>работодатель</w:t>
      </w:r>
      <w:r w:rsidRPr="00837DE3">
        <w:rPr>
          <w:rFonts w:ascii="Times New Roman" w:hAnsi="Times New Roman"/>
          <w:sz w:val="24"/>
          <w:szCs w:val="24"/>
          <w:lang w:eastAsia="ru-RU"/>
        </w:rPr>
        <w:t xml:space="preserve"> издает приказ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9.5. Порядок премирования определяется Положением о </w:t>
      </w:r>
      <w:r>
        <w:rPr>
          <w:rFonts w:ascii="Times New Roman" w:hAnsi="Times New Roman"/>
          <w:sz w:val="24"/>
          <w:szCs w:val="24"/>
          <w:lang w:eastAsia="ru-RU"/>
        </w:rPr>
        <w:t>выплатах стимулирующего характера работников в ДОО.</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9.6. Сведения о поощрении работника вносятся в его трудовую книжку (в случае ее ведения) в установленном порядке.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10. Меры взыскания, применяемые к работникам</w:t>
      </w:r>
    </w:p>
    <w:p w:rsidR="000349A3" w:rsidRPr="00837DE3" w:rsidRDefault="000349A3" w:rsidP="00837DE3">
      <w:pPr>
        <w:spacing w:after="0" w:line="240" w:lineRule="auto"/>
        <w:jc w:val="both"/>
        <w:rPr>
          <w:rFonts w:ascii="Verdana" w:hAnsi="Verdana"/>
          <w:sz w:val="21"/>
          <w:szCs w:val="21"/>
          <w:lang w:eastAsia="ru-RU"/>
        </w:rPr>
      </w:pPr>
      <w:bookmarkStart w:id="5" w:name="p253"/>
      <w:bookmarkEnd w:id="5"/>
      <w:r w:rsidRPr="00837DE3">
        <w:rPr>
          <w:rFonts w:ascii="Times New Roman" w:hAnsi="Times New Roman"/>
          <w:sz w:val="24"/>
          <w:szCs w:val="24"/>
          <w:lang w:eastAsia="ru-RU"/>
        </w:rPr>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замечание;</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выговор;</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увольнение по соответствующим основаниям.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10.2. За каждый дисциплинарный проступок может быть применено только одно дисциплинарное взыскание.</w:t>
      </w:r>
    </w:p>
    <w:p w:rsidR="000349A3" w:rsidRPr="00837DE3" w:rsidRDefault="000349A3" w:rsidP="00837DE3">
      <w:pPr>
        <w:spacing w:after="0" w:line="240" w:lineRule="auto"/>
        <w:jc w:val="both"/>
        <w:rPr>
          <w:rFonts w:ascii="Verdana" w:hAnsi="Verdana"/>
          <w:sz w:val="21"/>
          <w:szCs w:val="21"/>
          <w:lang w:eastAsia="ru-RU"/>
        </w:rPr>
      </w:pPr>
      <w:bookmarkStart w:id="6" w:name="p258"/>
      <w:bookmarkEnd w:id="6"/>
      <w:r w:rsidRPr="00837DE3">
        <w:rPr>
          <w:rFonts w:ascii="Times New Roman" w:hAnsi="Times New Roman"/>
          <w:sz w:val="24"/>
          <w:szCs w:val="24"/>
          <w:lang w:eastAsia="ru-RU"/>
        </w:rPr>
        <w:t>10.3.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11. Ответственность Работника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11.1. 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w:t>
      </w:r>
      <w:hyperlink r:id="rId39"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 Кроме того, они могут быть в установленном порядке привлечены к гражданско-правовой, административной и уголовной ответственности.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11.2. Работодатель вправе привлечь к дисциплинарной ответственности работника, который совершил дисциплинарный проступок, то есть за виновное неисполнение или </w:t>
      </w:r>
      <w:r w:rsidRPr="00837DE3">
        <w:rPr>
          <w:rFonts w:ascii="Times New Roman" w:hAnsi="Times New Roman"/>
          <w:sz w:val="24"/>
          <w:szCs w:val="24"/>
          <w:lang w:eastAsia="ru-RU"/>
        </w:rPr>
        <w:lastRenderedPageBreak/>
        <w:t>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актов.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11.2.1. Работодатель привлекает работника к дисциплинарной ответственности, применяя одно из названных в </w:t>
      </w:r>
      <w:hyperlink w:anchor="p253" w:history="1">
        <w:r w:rsidRPr="00645108">
          <w:rPr>
            <w:rFonts w:ascii="Times New Roman" w:hAnsi="Times New Roman"/>
            <w:sz w:val="24"/>
            <w:szCs w:val="24"/>
            <w:lang w:eastAsia="ru-RU"/>
          </w:rPr>
          <w:t>п. 10.1</w:t>
        </w:r>
      </w:hyperlink>
      <w:r w:rsidRPr="00837DE3">
        <w:rPr>
          <w:rFonts w:ascii="Times New Roman" w:hAnsi="Times New Roman"/>
          <w:sz w:val="24"/>
          <w:szCs w:val="24"/>
          <w:lang w:eastAsia="ru-RU"/>
        </w:rPr>
        <w:t xml:space="preserve"> настоящих Правил внутреннего трудового распорядка дисциплинарных взысканий.</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11.2.2. 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11.2.3. Работодатель привлекает работника к дисциплинарной ответственности в порядке, установленном Трудовым </w:t>
      </w:r>
      <w:hyperlink r:id="rId40"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11.2.4.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A82475" w:rsidRPr="00837DE3">
        <w:rPr>
          <w:rFonts w:ascii="Times New Roman" w:hAnsi="Times New Roman"/>
          <w:sz w:val="24"/>
          <w:szCs w:val="24"/>
          <w:lang w:eastAsia="ru-RU"/>
        </w:rPr>
        <w:t>Непредставление</w:t>
      </w:r>
      <w:r w:rsidRPr="00837DE3">
        <w:rPr>
          <w:rFonts w:ascii="Times New Roman" w:hAnsi="Times New Roman"/>
          <w:sz w:val="24"/>
          <w:szCs w:val="24"/>
          <w:lang w:eastAsia="ru-RU"/>
        </w:rPr>
        <w:t xml:space="preserve"> работником объяснения не является препятствием для применения дисциплинарного взыскания.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11.2.5.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11.2.6. Применение дисциплинарного взыскания оформляется приказом работодателя в порядке, установленном в </w:t>
      </w:r>
      <w:hyperlink w:anchor="p258" w:history="1">
        <w:r w:rsidRPr="00645108">
          <w:rPr>
            <w:rFonts w:ascii="Times New Roman" w:hAnsi="Times New Roman"/>
            <w:sz w:val="24"/>
            <w:szCs w:val="24"/>
            <w:lang w:eastAsia="ru-RU"/>
          </w:rPr>
          <w:t>п. 10.3</w:t>
        </w:r>
      </w:hyperlink>
      <w:r w:rsidRPr="00837DE3">
        <w:rPr>
          <w:rFonts w:ascii="Times New Roman" w:hAnsi="Times New Roman"/>
          <w:sz w:val="24"/>
          <w:szCs w:val="24"/>
          <w:lang w:eastAsia="ru-RU"/>
        </w:rPr>
        <w:t>настоящих Правил внутреннего трудового распорядка.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11.2.7.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11.2.8.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11.3. Работодатель вправе привлечь работника к материальной ответственности в порядке, установленном Трудовым </w:t>
      </w:r>
      <w:hyperlink r:id="rId41"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11.3.1.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42"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или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11.3.2.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w:t>
      </w:r>
      <w:hyperlink r:id="rId43" w:history="1">
        <w:r w:rsidRPr="00645108">
          <w:rPr>
            <w:rFonts w:ascii="Times New Roman" w:hAnsi="Times New Roman"/>
            <w:sz w:val="24"/>
            <w:szCs w:val="24"/>
            <w:lang w:eastAsia="ru-RU"/>
          </w:rPr>
          <w:t>кодексом</w:t>
        </w:r>
      </w:hyperlink>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РФ или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11.3.4. Работник освобождается от материальной ответственности, если ущерб возник вследствие:</w:t>
      </w:r>
    </w:p>
    <w:p w:rsidR="000349A3" w:rsidRPr="00837DE3" w:rsidRDefault="00A82475" w:rsidP="00837DE3">
      <w:pPr>
        <w:spacing w:after="0" w:line="240" w:lineRule="auto"/>
        <w:ind w:hanging="220"/>
        <w:jc w:val="both"/>
        <w:rPr>
          <w:rFonts w:ascii="Verdana" w:hAnsi="Verdana"/>
          <w:sz w:val="21"/>
          <w:szCs w:val="21"/>
          <w:lang w:eastAsia="ru-RU"/>
        </w:rPr>
      </w:pPr>
      <w:r>
        <w:rPr>
          <w:rFonts w:ascii="Times New Roman" w:hAnsi="Times New Roman"/>
          <w:sz w:val="24"/>
          <w:szCs w:val="24"/>
          <w:lang w:eastAsia="ru-RU"/>
        </w:rPr>
        <w:t xml:space="preserve">- </w:t>
      </w:r>
      <w:r w:rsidR="000349A3" w:rsidRPr="00837DE3">
        <w:rPr>
          <w:rFonts w:ascii="Times New Roman" w:hAnsi="Times New Roman"/>
          <w:sz w:val="24"/>
          <w:szCs w:val="24"/>
          <w:lang w:eastAsia="ru-RU"/>
        </w:rPr>
        <w:t>действия непреодолимой силы;</w:t>
      </w:r>
    </w:p>
    <w:p w:rsidR="000349A3" w:rsidRPr="00837DE3" w:rsidRDefault="00A82475" w:rsidP="00837DE3">
      <w:pPr>
        <w:spacing w:after="0" w:line="240" w:lineRule="auto"/>
        <w:ind w:hanging="220"/>
        <w:jc w:val="both"/>
        <w:rPr>
          <w:rFonts w:ascii="Verdana" w:hAnsi="Verdana"/>
          <w:sz w:val="21"/>
          <w:szCs w:val="21"/>
          <w:lang w:eastAsia="ru-RU"/>
        </w:rPr>
      </w:pPr>
      <w:r>
        <w:rPr>
          <w:rFonts w:ascii="Times New Roman" w:hAnsi="Times New Roman"/>
          <w:sz w:val="24"/>
          <w:szCs w:val="24"/>
          <w:lang w:eastAsia="ru-RU"/>
        </w:rPr>
        <w:t xml:space="preserve">- </w:t>
      </w:r>
      <w:r w:rsidR="000349A3" w:rsidRPr="00837DE3">
        <w:rPr>
          <w:rFonts w:ascii="Times New Roman" w:hAnsi="Times New Roman"/>
          <w:sz w:val="24"/>
          <w:szCs w:val="24"/>
          <w:lang w:eastAsia="ru-RU"/>
        </w:rPr>
        <w:t>нормального хозяйственного риска;</w:t>
      </w:r>
    </w:p>
    <w:p w:rsidR="000349A3" w:rsidRPr="00837DE3" w:rsidRDefault="00A82475" w:rsidP="00837DE3">
      <w:pPr>
        <w:spacing w:after="0" w:line="240" w:lineRule="auto"/>
        <w:ind w:hanging="220"/>
        <w:jc w:val="both"/>
        <w:rPr>
          <w:rFonts w:ascii="Verdana" w:hAnsi="Verdana"/>
          <w:sz w:val="21"/>
          <w:szCs w:val="21"/>
          <w:lang w:eastAsia="ru-RU"/>
        </w:rPr>
      </w:pPr>
      <w:r>
        <w:rPr>
          <w:rFonts w:ascii="Times New Roman" w:hAnsi="Times New Roman"/>
          <w:sz w:val="24"/>
          <w:szCs w:val="24"/>
          <w:lang w:eastAsia="ru-RU"/>
        </w:rPr>
        <w:t xml:space="preserve">- </w:t>
      </w:r>
      <w:r w:rsidR="000349A3" w:rsidRPr="00837DE3">
        <w:rPr>
          <w:rFonts w:ascii="Times New Roman" w:hAnsi="Times New Roman"/>
          <w:sz w:val="24"/>
          <w:szCs w:val="24"/>
          <w:lang w:eastAsia="ru-RU"/>
        </w:rPr>
        <w:t>крайней необходимости или необходимой обороны;</w:t>
      </w:r>
    </w:p>
    <w:p w:rsidR="000349A3" w:rsidRPr="00837DE3" w:rsidRDefault="00A82475" w:rsidP="00837DE3">
      <w:pPr>
        <w:spacing w:after="0" w:line="240" w:lineRule="auto"/>
        <w:ind w:hanging="220"/>
        <w:jc w:val="both"/>
        <w:rPr>
          <w:rFonts w:ascii="Verdana" w:hAnsi="Verdana"/>
          <w:sz w:val="21"/>
          <w:szCs w:val="21"/>
          <w:lang w:eastAsia="ru-RU"/>
        </w:rPr>
      </w:pPr>
      <w:r>
        <w:rPr>
          <w:rFonts w:ascii="Times New Roman" w:hAnsi="Times New Roman"/>
          <w:sz w:val="24"/>
          <w:szCs w:val="24"/>
          <w:lang w:eastAsia="ru-RU"/>
        </w:rPr>
        <w:t xml:space="preserve">- </w:t>
      </w:r>
      <w:r w:rsidR="000349A3" w:rsidRPr="00837DE3">
        <w:rPr>
          <w:rFonts w:ascii="Times New Roman" w:hAnsi="Times New Roman"/>
          <w:sz w:val="24"/>
          <w:szCs w:val="24"/>
          <w:lang w:eastAsia="ru-RU"/>
        </w:rPr>
        <w:t>неисполнения работодателем обязанности по обеспечению надлежащих условий для хранения имущества, вверенного работнику.</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lastRenderedPageBreak/>
        <w:t xml:space="preserve">11.3.5.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44" w:history="1">
        <w:r w:rsidRPr="00645108">
          <w:rPr>
            <w:rFonts w:ascii="Times New Roman" w:hAnsi="Times New Roman"/>
            <w:sz w:val="24"/>
            <w:szCs w:val="24"/>
            <w:lang w:eastAsia="ru-RU"/>
          </w:rPr>
          <w:t>кодексом</w:t>
        </w:r>
      </w:hyperlink>
      <w:r w:rsidR="00A82475">
        <w:rPr>
          <w:rFonts w:ascii="Times New Roman" w:hAnsi="Times New Roman"/>
          <w:sz w:val="24"/>
          <w:szCs w:val="24"/>
          <w:lang w:eastAsia="ru-RU"/>
        </w:rPr>
        <w:t xml:space="preserve"> </w:t>
      </w:r>
      <w:r w:rsidRPr="00837DE3">
        <w:rPr>
          <w:rFonts w:ascii="Times New Roman" w:hAnsi="Times New Roman"/>
          <w:sz w:val="24"/>
          <w:szCs w:val="24"/>
          <w:lang w:eastAsia="ru-RU"/>
        </w:rPr>
        <w:t>РФ или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11.3.6. В случаях, предусмотренных Трудовым </w:t>
      </w:r>
      <w:hyperlink r:id="rId45"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11.3.12.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11.4. Работодатель вправе привлечь работника к материальной и дисциплинарной ответственности одновременно.</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12. Ответственность Работодателя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12.1.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w:t>
      </w:r>
      <w:hyperlink r:id="rId46"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12.2. Работодатель несет материальную ответственность перед работником в порядке, установленном Трудовым </w:t>
      </w:r>
      <w:hyperlink r:id="rId47" w:history="1">
        <w:r w:rsidRPr="00645108">
          <w:rPr>
            <w:rFonts w:ascii="Times New Roman" w:hAnsi="Times New Roman"/>
            <w:sz w:val="24"/>
            <w:szCs w:val="24"/>
            <w:lang w:eastAsia="ru-RU"/>
          </w:rPr>
          <w:t>кодексом</w:t>
        </w:r>
      </w:hyperlink>
      <w:r w:rsidRPr="00837DE3">
        <w:rPr>
          <w:rFonts w:ascii="Times New Roman" w:hAnsi="Times New Roman"/>
          <w:sz w:val="24"/>
          <w:szCs w:val="24"/>
          <w:lang w:eastAsia="ru-RU"/>
        </w:rPr>
        <w:t xml:space="preserve"> РФ и иными федеральными законами:</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за задержку выплаты заработной платы и других выплат, причитающихся работнику;</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за ущерб, причиненный имуществу работника;</w:t>
      </w:r>
    </w:p>
    <w:p w:rsidR="000349A3" w:rsidRPr="00837DE3" w:rsidRDefault="000349A3" w:rsidP="00837DE3">
      <w:pPr>
        <w:spacing w:after="0" w:line="240" w:lineRule="auto"/>
        <w:ind w:hanging="220"/>
        <w:jc w:val="both"/>
        <w:rPr>
          <w:rFonts w:ascii="Verdana" w:hAnsi="Verdana"/>
          <w:sz w:val="21"/>
          <w:szCs w:val="21"/>
          <w:lang w:eastAsia="ru-RU"/>
        </w:rPr>
      </w:pPr>
      <w:r w:rsidRPr="00837DE3">
        <w:rPr>
          <w:rFonts w:ascii="Times New Roman" w:hAnsi="Times New Roman"/>
          <w:sz w:val="24"/>
          <w:szCs w:val="24"/>
          <w:lang w:eastAsia="ru-RU"/>
        </w:rPr>
        <w:t>за ущерб работника, который возник из-за незаконного лишения его работодателем возможности трудиться.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12.2.1.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xml:space="preserve">12.2.2.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w:t>
      </w:r>
      <w:r w:rsidRPr="00837DE3">
        <w:rPr>
          <w:rFonts w:ascii="Times New Roman" w:hAnsi="Times New Roman"/>
          <w:sz w:val="24"/>
          <w:szCs w:val="24"/>
          <w:lang w:eastAsia="ru-RU"/>
        </w:rPr>
        <w:lastRenderedPageBreak/>
        <w:t>работодателя или неполучения ответа в установленный срок работник имеет право обратиться в суд.</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12.2.3.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12.3.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12.4.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b/>
          <w:bCs/>
          <w:sz w:val="24"/>
          <w:szCs w:val="24"/>
          <w:lang w:eastAsia="ru-RU"/>
        </w:rPr>
        <w:t>13. Иные вопросы регулирования трудовых отношений</w:t>
      </w:r>
    </w:p>
    <w:p w:rsidR="000349A3" w:rsidRPr="00837DE3" w:rsidRDefault="000349A3" w:rsidP="00837DE3">
      <w:pPr>
        <w:spacing w:after="0" w:line="240" w:lineRule="auto"/>
        <w:jc w:val="both"/>
        <w:rPr>
          <w:rFonts w:ascii="Verdana" w:hAnsi="Verdana"/>
          <w:sz w:val="21"/>
          <w:szCs w:val="21"/>
          <w:lang w:eastAsia="ru-RU"/>
        </w:rPr>
      </w:pPr>
      <w:r>
        <w:rPr>
          <w:rFonts w:ascii="Times New Roman" w:hAnsi="Times New Roman"/>
          <w:sz w:val="24"/>
          <w:szCs w:val="24"/>
          <w:lang w:eastAsia="ru-RU"/>
        </w:rPr>
        <w:t>13.1</w:t>
      </w:r>
      <w:r w:rsidRPr="00837DE3">
        <w:rPr>
          <w:rFonts w:ascii="Times New Roman" w:hAnsi="Times New Roman"/>
          <w:sz w:val="24"/>
          <w:szCs w:val="24"/>
          <w:lang w:eastAsia="ru-RU"/>
        </w:rPr>
        <w:t>. По всем вопросам, не нашедшим своего решения в настоящих Правилах внутреннего трудового распорядка, работники и работодатель руководствуются положениями Трудового</w:t>
      </w:r>
      <w:r w:rsidR="00A82475">
        <w:rPr>
          <w:rFonts w:ascii="Times New Roman" w:hAnsi="Times New Roman"/>
          <w:sz w:val="24"/>
          <w:szCs w:val="24"/>
          <w:lang w:eastAsia="ru-RU"/>
        </w:rPr>
        <w:t xml:space="preserve"> </w:t>
      </w:r>
      <w:hyperlink r:id="rId48" w:history="1">
        <w:r w:rsidRPr="00645108">
          <w:rPr>
            <w:rFonts w:ascii="Times New Roman" w:hAnsi="Times New Roman"/>
            <w:sz w:val="24"/>
            <w:szCs w:val="24"/>
            <w:lang w:eastAsia="ru-RU"/>
          </w:rPr>
          <w:t>кодекса</w:t>
        </w:r>
      </w:hyperlink>
      <w:r w:rsidRPr="00837DE3">
        <w:rPr>
          <w:rFonts w:ascii="Times New Roman" w:hAnsi="Times New Roman"/>
          <w:sz w:val="24"/>
          <w:szCs w:val="24"/>
          <w:lang w:eastAsia="ru-RU"/>
        </w:rPr>
        <w:t xml:space="preserve"> РФ и иных нормативных правовых актов РФ.</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837DE3">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Pr="00837DE3" w:rsidRDefault="000349A3" w:rsidP="00645108">
      <w:pPr>
        <w:spacing w:after="0" w:line="240" w:lineRule="auto"/>
        <w:jc w:val="both"/>
        <w:rPr>
          <w:rFonts w:ascii="Verdana" w:hAnsi="Verdana"/>
          <w:sz w:val="21"/>
          <w:szCs w:val="21"/>
          <w:lang w:eastAsia="ru-RU"/>
        </w:rPr>
      </w:pPr>
      <w:r w:rsidRPr="00837DE3">
        <w:rPr>
          <w:rFonts w:ascii="Times New Roman" w:hAnsi="Times New Roman"/>
          <w:sz w:val="24"/>
          <w:szCs w:val="24"/>
          <w:lang w:eastAsia="ru-RU"/>
        </w:rPr>
        <w:t> </w:t>
      </w:r>
    </w:p>
    <w:p w:rsidR="000349A3" w:rsidRDefault="000349A3"/>
    <w:sectPr w:rsidR="000349A3" w:rsidSect="006A7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DE3"/>
    <w:rsid w:val="00007D70"/>
    <w:rsid w:val="00010224"/>
    <w:rsid w:val="00013039"/>
    <w:rsid w:val="00015DA0"/>
    <w:rsid w:val="00016374"/>
    <w:rsid w:val="00017D57"/>
    <w:rsid w:val="000349A3"/>
    <w:rsid w:val="0003521C"/>
    <w:rsid w:val="00043CDB"/>
    <w:rsid w:val="000531A4"/>
    <w:rsid w:val="0006163A"/>
    <w:rsid w:val="000654B3"/>
    <w:rsid w:val="00067717"/>
    <w:rsid w:val="00070862"/>
    <w:rsid w:val="000817D4"/>
    <w:rsid w:val="00082FCB"/>
    <w:rsid w:val="000841EB"/>
    <w:rsid w:val="00085221"/>
    <w:rsid w:val="0008541C"/>
    <w:rsid w:val="00092E98"/>
    <w:rsid w:val="000B12B5"/>
    <w:rsid w:val="000B7848"/>
    <w:rsid w:val="000B793B"/>
    <w:rsid w:val="000C00F7"/>
    <w:rsid w:val="000C1759"/>
    <w:rsid w:val="000C4F32"/>
    <w:rsid w:val="000D3746"/>
    <w:rsid w:val="000D7DC8"/>
    <w:rsid w:val="000E1BBC"/>
    <w:rsid w:val="000E27DB"/>
    <w:rsid w:val="000E3132"/>
    <w:rsid w:val="000E7112"/>
    <w:rsid w:val="000E7CF0"/>
    <w:rsid w:val="000F7934"/>
    <w:rsid w:val="00102581"/>
    <w:rsid w:val="001043CE"/>
    <w:rsid w:val="0011331B"/>
    <w:rsid w:val="0013173D"/>
    <w:rsid w:val="00137A8D"/>
    <w:rsid w:val="001428F3"/>
    <w:rsid w:val="00144D1A"/>
    <w:rsid w:val="00150002"/>
    <w:rsid w:val="00153045"/>
    <w:rsid w:val="00154F3B"/>
    <w:rsid w:val="00162F21"/>
    <w:rsid w:val="0016363D"/>
    <w:rsid w:val="00170EA7"/>
    <w:rsid w:val="00173BDD"/>
    <w:rsid w:val="001878E5"/>
    <w:rsid w:val="001909EB"/>
    <w:rsid w:val="001A1B4D"/>
    <w:rsid w:val="001A4115"/>
    <w:rsid w:val="001A5331"/>
    <w:rsid w:val="001A7A06"/>
    <w:rsid w:val="001B0658"/>
    <w:rsid w:val="001B0DC0"/>
    <w:rsid w:val="001B2496"/>
    <w:rsid w:val="001C7754"/>
    <w:rsid w:val="001D6E75"/>
    <w:rsid w:val="001E1BF9"/>
    <w:rsid w:val="001E435A"/>
    <w:rsid w:val="001F6451"/>
    <w:rsid w:val="002033F9"/>
    <w:rsid w:val="00204290"/>
    <w:rsid w:val="00204B96"/>
    <w:rsid w:val="0020714D"/>
    <w:rsid w:val="002102D2"/>
    <w:rsid w:val="00210816"/>
    <w:rsid w:val="00214C8D"/>
    <w:rsid w:val="00220ADC"/>
    <w:rsid w:val="00222E44"/>
    <w:rsid w:val="002233E8"/>
    <w:rsid w:val="00230FAD"/>
    <w:rsid w:val="00240526"/>
    <w:rsid w:val="0024141D"/>
    <w:rsid w:val="002414E2"/>
    <w:rsid w:val="00241C68"/>
    <w:rsid w:val="002453A0"/>
    <w:rsid w:val="00246381"/>
    <w:rsid w:val="002472CF"/>
    <w:rsid w:val="002530D3"/>
    <w:rsid w:val="00255411"/>
    <w:rsid w:val="00256D2E"/>
    <w:rsid w:val="00260E51"/>
    <w:rsid w:val="00261E59"/>
    <w:rsid w:val="002638E6"/>
    <w:rsid w:val="00266229"/>
    <w:rsid w:val="00275828"/>
    <w:rsid w:val="00277ECB"/>
    <w:rsid w:val="0028004F"/>
    <w:rsid w:val="00282C84"/>
    <w:rsid w:val="00285903"/>
    <w:rsid w:val="00286239"/>
    <w:rsid w:val="00291E7C"/>
    <w:rsid w:val="002948A6"/>
    <w:rsid w:val="002A40CF"/>
    <w:rsid w:val="002D117D"/>
    <w:rsid w:val="002E5919"/>
    <w:rsid w:val="002F144A"/>
    <w:rsid w:val="002F2A6F"/>
    <w:rsid w:val="003043B2"/>
    <w:rsid w:val="00307A6F"/>
    <w:rsid w:val="00311475"/>
    <w:rsid w:val="00337210"/>
    <w:rsid w:val="0034387A"/>
    <w:rsid w:val="00356BDD"/>
    <w:rsid w:val="00356FA0"/>
    <w:rsid w:val="00360977"/>
    <w:rsid w:val="00362079"/>
    <w:rsid w:val="00375694"/>
    <w:rsid w:val="003A6E70"/>
    <w:rsid w:val="003B0067"/>
    <w:rsid w:val="003B4340"/>
    <w:rsid w:val="003B4BF7"/>
    <w:rsid w:val="003B5905"/>
    <w:rsid w:val="003B663A"/>
    <w:rsid w:val="003E3EE5"/>
    <w:rsid w:val="003E5DE2"/>
    <w:rsid w:val="003E6A47"/>
    <w:rsid w:val="003E76B6"/>
    <w:rsid w:val="003F0C55"/>
    <w:rsid w:val="003F4EDA"/>
    <w:rsid w:val="00412684"/>
    <w:rsid w:val="004144C0"/>
    <w:rsid w:val="00416BF7"/>
    <w:rsid w:val="00421B1F"/>
    <w:rsid w:val="0042459A"/>
    <w:rsid w:val="00424B0B"/>
    <w:rsid w:val="004275E2"/>
    <w:rsid w:val="00433E2B"/>
    <w:rsid w:val="0043649B"/>
    <w:rsid w:val="004408C4"/>
    <w:rsid w:val="00443C7B"/>
    <w:rsid w:val="00466755"/>
    <w:rsid w:val="00471438"/>
    <w:rsid w:val="0047275A"/>
    <w:rsid w:val="00480AFE"/>
    <w:rsid w:val="00487D73"/>
    <w:rsid w:val="00487DA7"/>
    <w:rsid w:val="004A0208"/>
    <w:rsid w:val="004B2648"/>
    <w:rsid w:val="004B5259"/>
    <w:rsid w:val="004C068B"/>
    <w:rsid w:val="004C7121"/>
    <w:rsid w:val="004D5B30"/>
    <w:rsid w:val="004E36C9"/>
    <w:rsid w:val="004E5A6A"/>
    <w:rsid w:val="004E63FE"/>
    <w:rsid w:val="004E668F"/>
    <w:rsid w:val="00504635"/>
    <w:rsid w:val="00512615"/>
    <w:rsid w:val="005178FC"/>
    <w:rsid w:val="00522774"/>
    <w:rsid w:val="00527F36"/>
    <w:rsid w:val="00530D69"/>
    <w:rsid w:val="00534044"/>
    <w:rsid w:val="005365DA"/>
    <w:rsid w:val="0054170B"/>
    <w:rsid w:val="00562C19"/>
    <w:rsid w:val="0056392C"/>
    <w:rsid w:val="0056624E"/>
    <w:rsid w:val="00566704"/>
    <w:rsid w:val="00570ED9"/>
    <w:rsid w:val="00571792"/>
    <w:rsid w:val="00580D41"/>
    <w:rsid w:val="005A49CD"/>
    <w:rsid w:val="005A79BB"/>
    <w:rsid w:val="005B104E"/>
    <w:rsid w:val="005B22A4"/>
    <w:rsid w:val="005D26A4"/>
    <w:rsid w:val="005D74C2"/>
    <w:rsid w:val="005E5636"/>
    <w:rsid w:val="005E7679"/>
    <w:rsid w:val="005E7E66"/>
    <w:rsid w:val="005F2AF1"/>
    <w:rsid w:val="005F5526"/>
    <w:rsid w:val="006004F7"/>
    <w:rsid w:val="00603EEA"/>
    <w:rsid w:val="00610523"/>
    <w:rsid w:val="00645108"/>
    <w:rsid w:val="006465F3"/>
    <w:rsid w:val="006471C6"/>
    <w:rsid w:val="00650FB6"/>
    <w:rsid w:val="00654957"/>
    <w:rsid w:val="00665661"/>
    <w:rsid w:val="00673FC0"/>
    <w:rsid w:val="00676AB2"/>
    <w:rsid w:val="0068171E"/>
    <w:rsid w:val="0069555F"/>
    <w:rsid w:val="006A2E73"/>
    <w:rsid w:val="006A4E33"/>
    <w:rsid w:val="006A772B"/>
    <w:rsid w:val="006B1146"/>
    <w:rsid w:val="006B624F"/>
    <w:rsid w:val="006B642C"/>
    <w:rsid w:val="006B6B90"/>
    <w:rsid w:val="006C08E4"/>
    <w:rsid w:val="006C21FC"/>
    <w:rsid w:val="006C79DE"/>
    <w:rsid w:val="006D1EA2"/>
    <w:rsid w:val="006D225A"/>
    <w:rsid w:val="006D4CA8"/>
    <w:rsid w:val="006D4CFE"/>
    <w:rsid w:val="006D646E"/>
    <w:rsid w:val="006D6C73"/>
    <w:rsid w:val="006D75D8"/>
    <w:rsid w:val="006E5D08"/>
    <w:rsid w:val="006F10C1"/>
    <w:rsid w:val="006F50C0"/>
    <w:rsid w:val="00703298"/>
    <w:rsid w:val="00705A38"/>
    <w:rsid w:val="00710A26"/>
    <w:rsid w:val="00711B92"/>
    <w:rsid w:val="00725BDA"/>
    <w:rsid w:val="00746045"/>
    <w:rsid w:val="007545F1"/>
    <w:rsid w:val="00755E79"/>
    <w:rsid w:val="0076598D"/>
    <w:rsid w:val="007665FC"/>
    <w:rsid w:val="0077164B"/>
    <w:rsid w:val="00772434"/>
    <w:rsid w:val="007756B7"/>
    <w:rsid w:val="00786969"/>
    <w:rsid w:val="0078701E"/>
    <w:rsid w:val="00790C6F"/>
    <w:rsid w:val="00796D51"/>
    <w:rsid w:val="007A651F"/>
    <w:rsid w:val="007C340E"/>
    <w:rsid w:val="007C6F03"/>
    <w:rsid w:val="007D3207"/>
    <w:rsid w:val="007D4BE5"/>
    <w:rsid w:val="007E5164"/>
    <w:rsid w:val="007F10DF"/>
    <w:rsid w:val="007F27B4"/>
    <w:rsid w:val="007F54E1"/>
    <w:rsid w:val="00800049"/>
    <w:rsid w:val="00804BD6"/>
    <w:rsid w:val="00806AFB"/>
    <w:rsid w:val="00810D73"/>
    <w:rsid w:val="008136E9"/>
    <w:rsid w:val="00825DAA"/>
    <w:rsid w:val="008321DC"/>
    <w:rsid w:val="00834DAE"/>
    <w:rsid w:val="00837423"/>
    <w:rsid w:val="00837DE3"/>
    <w:rsid w:val="0084070C"/>
    <w:rsid w:val="008453EC"/>
    <w:rsid w:val="008503DF"/>
    <w:rsid w:val="0085458D"/>
    <w:rsid w:val="0085497F"/>
    <w:rsid w:val="00860EC5"/>
    <w:rsid w:val="008613EC"/>
    <w:rsid w:val="008616D1"/>
    <w:rsid w:val="00867EC2"/>
    <w:rsid w:val="008817B4"/>
    <w:rsid w:val="00881E60"/>
    <w:rsid w:val="00885CA3"/>
    <w:rsid w:val="0089436C"/>
    <w:rsid w:val="00897CB2"/>
    <w:rsid w:val="008A1CFE"/>
    <w:rsid w:val="008A3688"/>
    <w:rsid w:val="008C01BB"/>
    <w:rsid w:val="008C1DC0"/>
    <w:rsid w:val="008C4792"/>
    <w:rsid w:val="008D5994"/>
    <w:rsid w:val="008D7646"/>
    <w:rsid w:val="008F3628"/>
    <w:rsid w:val="00904066"/>
    <w:rsid w:val="00905C8F"/>
    <w:rsid w:val="00910333"/>
    <w:rsid w:val="00913365"/>
    <w:rsid w:val="00913A0F"/>
    <w:rsid w:val="009173B9"/>
    <w:rsid w:val="00921116"/>
    <w:rsid w:val="00921DCC"/>
    <w:rsid w:val="0092237C"/>
    <w:rsid w:val="00927E58"/>
    <w:rsid w:val="00934259"/>
    <w:rsid w:val="00937D82"/>
    <w:rsid w:val="0094328E"/>
    <w:rsid w:val="00953F51"/>
    <w:rsid w:val="009555AE"/>
    <w:rsid w:val="00963FAD"/>
    <w:rsid w:val="00974EDE"/>
    <w:rsid w:val="009817E1"/>
    <w:rsid w:val="00981ACA"/>
    <w:rsid w:val="00983182"/>
    <w:rsid w:val="00986A6C"/>
    <w:rsid w:val="009A21E6"/>
    <w:rsid w:val="009A5C44"/>
    <w:rsid w:val="009A6E04"/>
    <w:rsid w:val="009B0806"/>
    <w:rsid w:val="009B4281"/>
    <w:rsid w:val="009C3F75"/>
    <w:rsid w:val="009C5F83"/>
    <w:rsid w:val="009D0157"/>
    <w:rsid w:val="009D4517"/>
    <w:rsid w:val="009D4AD1"/>
    <w:rsid w:val="009D4B66"/>
    <w:rsid w:val="009E39B1"/>
    <w:rsid w:val="009E56A5"/>
    <w:rsid w:val="009F3969"/>
    <w:rsid w:val="009F4BC8"/>
    <w:rsid w:val="00A000FA"/>
    <w:rsid w:val="00A017D4"/>
    <w:rsid w:val="00A03A41"/>
    <w:rsid w:val="00A04876"/>
    <w:rsid w:val="00A0664A"/>
    <w:rsid w:val="00A06685"/>
    <w:rsid w:val="00A06EA5"/>
    <w:rsid w:val="00A078A2"/>
    <w:rsid w:val="00A1459A"/>
    <w:rsid w:val="00A31512"/>
    <w:rsid w:val="00A339E9"/>
    <w:rsid w:val="00A36A7E"/>
    <w:rsid w:val="00A42E21"/>
    <w:rsid w:val="00A5151E"/>
    <w:rsid w:val="00A54BB7"/>
    <w:rsid w:val="00A57774"/>
    <w:rsid w:val="00A60EDB"/>
    <w:rsid w:val="00A640E2"/>
    <w:rsid w:val="00A662ED"/>
    <w:rsid w:val="00A823FB"/>
    <w:rsid w:val="00A82475"/>
    <w:rsid w:val="00A849CC"/>
    <w:rsid w:val="00A87614"/>
    <w:rsid w:val="00A9680E"/>
    <w:rsid w:val="00AA1656"/>
    <w:rsid w:val="00AA1E72"/>
    <w:rsid w:val="00AB54E5"/>
    <w:rsid w:val="00AB7D9D"/>
    <w:rsid w:val="00AC314F"/>
    <w:rsid w:val="00AF48A9"/>
    <w:rsid w:val="00AF74B7"/>
    <w:rsid w:val="00B01C4F"/>
    <w:rsid w:val="00B07445"/>
    <w:rsid w:val="00B10830"/>
    <w:rsid w:val="00B305E7"/>
    <w:rsid w:val="00B3697F"/>
    <w:rsid w:val="00B403FB"/>
    <w:rsid w:val="00B4176D"/>
    <w:rsid w:val="00B41FB6"/>
    <w:rsid w:val="00B422C7"/>
    <w:rsid w:val="00B43094"/>
    <w:rsid w:val="00B44A0D"/>
    <w:rsid w:val="00B54D94"/>
    <w:rsid w:val="00B55FCE"/>
    <w:rsid w:val="00B67AD9"/>
    <w:rsid w:val="00B877F8"/>
    <w:rsid w:val="00B90665"/>
    <w:rsid w:val="00B91392"/>
    <w:rsid w:val="00B931C3"/>
    <w:rsid w:val="00B933E4"/>
    <w:rsid w:val="00BA1C85"/>
    <w:rsid w:val="00BA1F54"/>
    <w:rsid w:val="00BA6F4A"/>
    <w:rsid w:val="00BB1CCF"/>
    <w:rsid w:val="00BB4EEC"/>
    <w:rsid w:val="00BC3E36"/>
    <w:rsid w:val="00BC7B55"/>
    <w:rsid w:val="00BD4D74"/>
    <w:rsid w:val="00BD5F27"/>
    <w:rsid w:val="00BE0022"/>
    <w:rsid w:val="00BE1C16"/>
    <w:rsid w:val="00BE287F"/>
    <w:rsid w:val="00BE557B"/>
    <w:rsid w:val="00BF4245"/>
    <w:rsid w:val="00C04CC4"/>
    <w:rsid w:val="00C05B47"/>
    <w:rsid w:val="00C12484"/>
    <w:rsid w:val="00C158DA"/>
    <w:rsid w:val="00C16AB3"/>
    <w:rsid w:val="00C22FDB"/>
    <w:rsid w:val="00C26609"/>
    <w:rsid w:val="00C26BCC"/>
    <w:rsid w:val="00C34734"/>
    <w:rsid w:val="00C34CFD"/>
    <w:rsid w:val="00C4281E"/>
    <w:rsid w:val="00C44080"/>
    <w:rsid w:val="00C46620"/>
    <w:rsid w:val="00C5479C"/>
    <w:rsid w:val="00C6184D"/>
    <w:rsid w:val="00C8178D"/>
    <w:rsid w:val="00C8657B"/>
    <w:rsid w:val="00C9032B"/>
    <w:rsid w:val="00C930EB"/>
    <w:rsid w:val="00C94259"/>
    <w:rsid w:val="00C94287"/>
    <w:rsid w:val="00C950DB"/>
    <w:rsid w:val="00C955A4"/>
    <w:rsid w:val="00C96E07"/>
    <w:rsid w:val="00CA0697"/>
    <w:rsid w:val="00CA0914"/>
    <w:rsid w:val="00CA1909"/>
    <w:rsid w:val="00CA1B0D"/>
    <w:rsid w:val="00CA2D49"/>
    <w:rsid w:val="00CA316E"/>
    <w:rsid w:val="00CA5A11"/>
    <w:rsid w:val="00CC3650"/>
    <w:rsid w:val="00CD29E4"/>
    <w:rsid w:val="00CD4E8B"/>
    <w:rsid w:val="00CE09EF"/>
    <w:rsid w:val="00CE6B57"/>
    <w:rsid w:val="00D00945"/>
    <w:rsid w:val="00D01BB6"/>
    <w:rsid w:val="00D12F27"/>
    <w:rsid w:val="00D1787E"/>
    <w:rsid w:val="00D2670C"/>
    <w:rsid w:val="00D268BE"/>
    <w:rsid w:val="00D45AB7"/>
    <w:rsid w:val="00D463B6"/>
    <w:rsid w:val="00D47743"/>
    <w:rsid w:val="00D53377"/>
    <w:rsid w:val="00D57BC1"/>
    <w:rsid w:val="00D726B3"/>
    <w:rsid w:val="00D728C7"/>
    <w:rsid w:val="00D73AFF"/>
    <w:rsid w:val="00D8519E"/>
    <w:rsid w:val="00D85273"/>
    <w:rsid w:val="00D87155"/>
    <w:rsid w:val="00D877EA"/>
    <w:rsid w:val="00D87F81"/>
    <w:rsid w:val="00D900EC"/>
    <w:rsid w:val="00D9520F"/>
    <w:rsid w:val="00DA321C"/>
    <w:rsid w:val="00DB04CC"/>
    <w:rsid w:val="00DB2876"/>
    <w:rsid w:val="00DB5416"/>
    <w:rsid w:val="00DC1AEC"/>
    <w:rsid w:val="00DC5D9B"/>
    <w:rsid w:val="00DD1BB1"/>
    <w:rsid w:val="00DD30A7"/>
    <w:rsid w:val="00DD74FA"/>
    <w:rsid w:val="00DE0554"/>
    <w:rsid w:val="00DE404F"/>
    <w:rsid w:val="00DF049C"/>
    <w:rsid w:val="00DF1FF0"/>
    <w:rsid w:val="00DF2B33"/>
    <w:rsid w:val="00DF2BD2"/>
    <w:rsid w:val="00DF35D0"/>
    <w:rsid w:val="00DF6AFB"/>
    <w:rsid w:val="00E052F6"/>
    <w:rsid w:val="00E10CDD"/>
    <w:rsid w:val="00E1678E"/>
    <w:rsid w:val="00E218D1"/>
    <w:rsid w:val="00E23251"/>
    <w:rsid w:val="00E37F03"/>
    <w:rsid w:val="00E42F2F"/>
    <w:rsid w:val="00E56BB9"/>
    <w:rsid w:val="00E57B11"/>
    <w:rsid w:val="00E7438A"/>
    <w:rsid w:val="00E774FA"/>
    <w:rsid w:val="00E979A1"/>
    <w:rsid w:val="00EB03F1"/>
    <w:rsid w:val="00EB08C7"/>
    <w:rsid w:val="00EB70A8"/>
    <w:rsid w:val="00EB7D1E"/>
    <w:rsid w:val="00EC0024"/>
    <w:rsid w:val="00EC1107"/>
    <w:rsid w:val="00ED259A"/>
    <w:rsid w:val="00ED53A1"/>
    <w:rsid w:val="00ED7C4B"/>
    <w:rsid w:val="00EE6925"/>
    <w:rsid w:val="00F05EB6"/>
    <w:rsid w:val="00F064C3"/>
    <w:rsid w:val="00F11CE0"/>
    <w:rsid w:val="00F1497F"/>
    <w:rsid w:val="00F15054"/>
    <w:rsid w:val="00F23CE5"/>
    <w:rsid w:val="00F27DBC"/>
    <w:rsid w:val="00F27FA2"/>
    <w:rsid w:val="00F34F8B"/>
    <w:rsid w:val="00F454B6"/>
    <w:rsid w:val="00F47645"/>
    <w:rsid w:val="00F5135D"/>
    <w:rsid w:val="00F63608"/>
    <w:rsid w:val="00F741BF"/>
    <w:rsid w:val="00F758A4"/>
    <w:rsid w:val="00F838C3"/>
    <w:rsid w:val="00F936CB"/>
    <w:rsid w:val="00F9458E"/>
    <w:rsid w:val="00FA1EBF"/>
    <w:rsid w:val="00FA4538"/>
    <w:rsid w:val="00FA49C2"/>
    <w:rsid w:val="00FB1873"/>
    <w:rsid w:val="00FB3183"/>
    <w:rsid w:val="00FC67E1"/>
    <w:rsid w:val="00FE7127"/>
    <w:rsid w:val="00FF21D2"/>
    <w:rsid w:val="00FF2D99"/>
    <w:rsid w:val="00FF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08AC0"/>
  <w15:docId w15:val="{0E0BB861-B508-45A1-A154-C0285CF6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72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F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5F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38034">
      <w:marLeft w:val="0"/>
      <w:marRight w:val="0"/>
      <w:marTop w:val="0"/>
      <w:marBottom w:val="0"/>
      <w:divBdr>
        <w:top w:val="none" w:sz="0" w:space="0" w:color="auto"/>
        <w:left w:val="none" w:sz="0" w:space="0" w:color="auto"/>
        <w:bottom w:val="none" w:sz="0" w:space="0" w:color="auto"/>
        <w:right w:val="none" w:sz="0" w:space="0" w:color="auto"/>
      </w:divBdr>
      <w:divsChild>
        <w:div w:id="1779137992">
          <w:marLeft w:val="0"/>
          <w:marRight w:val="0"/>
          <w:marTop w:val="0"/>
          <w:marBottom w:val="0"/>
          <w:divBdr>
            <w:top w:val="none" w:sz="0" w:space="0" w:color="auto"/>
            <w:left w:val="none" w:sz="0" w:space="0" w:color="auto"/>
            <w:bottom w:val="none" w:sz="0" w:space="0" w:color="auto"/>
            <w:right w:val="none" w:sz="0" w:space="0" w:color="auto"/>
          </w:divBdr>
          <w:divsChild>
            <w:div w:id="1779138013">
              <w:marLeft w:val="0"/>
              <w:marRight w:val="0"/>
              <w:marTop w:val="0"/>
              <w:marBottom w:val="0"/>
              <w:divBdr>
                <w:top w:val="none" w:sz="0" w:space="0" w:color="auto"/>
                <w:left w:val="none" w:sz="0" w:space="0" w:color="auto"/>
                <w:bottom w:val="none" w:sz="0" w:space="0" w:color="auto"/>
                <w:right w:val="none" w:sz="0" w:space="0" w:color="auto"/>
              </w:divBdr>
            </w:div>
            <w:div w:id="1779138044">
              <w:marLeft w:val="0"/>
              <w:marRight w:val="0"/>
              <w:marTop w:val="0"/>
              <w:marBottom w:val="0"/>
              <w:divBdr>
                <w:top w:val="none" w:sz="0" w:space="0" w:color="auto"/>
                <w:left w:val="none" w:sz="0" w:space="0" w:color="auto"/>
                <w:bottom w:val="none" w:sz="0" w:space="0" w:color="auto"/>
                <w:right w:val="none" w:sz="0" w:space="0" w:color="auto"/>
              </w:divBdr>
            </w:div>
            <w:div w:id="1779138049">
              <w:marLeft w:val="0"/>
              <w:marRight w:val="0"/>
              <w:marTop w:val="0"/>
              <w:marBottom w:val="0"/>
              <w:divBdr>
                <w:top w:val="none" w:sz="0" w:space="0" w:color="auto"/>
                <w:left w:val="none" w:sz="0" w:space="0" w:color="auto"/>
                <w:bottom w:val="none" w:sz="0" w:space="0" w:color="auto"/>
                <w:right w:val="none" w:sz="0" w:space="0" w:color="auto"/>
              </w:divBdr>
            </w:div>
          </w:divsChild>
        </w:div>
        <w:div w:id="1779137993">
          <w:marLeft w:val="0"/>
          <w:marRight w:val="0"/>
          <w:marTop w:val="0"/>
          <w:marBottom w:val="0"/>
          <w:divBdr>
            <w:top w:val="none" w:sz="0" w:space="0" w:color="auto"/>
            <w:left w:val="none" w:sz="0" w:space="0" w:color="auto"/>
            <w:bottom w:val="none" w:sz="0" w:space="0" w:color="auto"/>
            <w:right w:val="none" w:sz="0" w:space="0" w:color="auto"/>
          </w:divBdr>
          <w:divsChild>
            <w:div w:id="1779137996">
              <w:marLeft w:val="0"/>
              <w:marRight w:val="0"/>
              <w:marTop w:val="0"/>
              <w:marBottom w:val="0"/>
              <w:divBdr>
                <w:top w:val="none" w:sz="0" w:space="0" w:color="auto"/>
                <w:left w:val="none" w:sz="0" w:space="0" w:color="auto"/>
                <w:bottom w:val="none" w:sz="0" w:space="0" w:color="auto"/>
                <w:right w:val="none" w:sz="0" w:space="0" w:color="auto"/>
              </w:divBdr>
            </w:div>
            <w:div w:id="1779138017">
              <w:marLeft w:val="0"/>
              <w:marRight w:val="0"/>
              <w:marTop w:val="0"/>
              <w:marBottom w:val="0"/>
              <w:divBdr>
                <w:top w:val="none" w:sz="0" w:space="0" w:color="auto"/>
                <w:left w:val="none" w:sz="0" w:space="0" w:color="auto"/>
                <w:bottom w:val="none" w:sz="0" w:space="0" w:color="auto"/>
                <w:right w:val="none" w:sz="0" w:space="0" w:color="auto"/>
              </w:divBdr>
            </w:div>
            <w:div w:id="1779138028">
              <w:marLeft w:val="0"/>
              <w:marRight w:val="0"/>
              <w:marTop w:val="0"/>
              <w:marBottom w:val="0"/>
              <w:divBdr>
                <w:top w:val="none" w:sz="0" w:space="0" w:color="auto"/>
                <w:left w:val="none" w:sz="0" w:space="0" w:color="auto"/>
                <w:bottom w:val="none" w:sz="0" w:space="0" w:color="auto"/>
                <w:right w:val="none" w:sz="0" w:space="0" w:color="auto"/>
              </w:divBdr>
            </w:div>
            <w:div w:id="1779138051">
              <w:marLeft w:val="0"/>
              <w:marRight w:val="0"/>
              <w:marTop w:val="0"/>
              <w:marBottom w:val="0"/>
              <w:divBdr>
                <w:top w:val="none" w:sz="0" w:space="0" w:color="auto"/>
                <w:left w:val="none" w:sz="0" w:space="0" w:color="auto"/>
                <w:bottom w:val="none" w:sz="0" w:space="0" w:color="auto"/>
                <w:right w:val="none" w:sz="0" w:space="0" w:color="auto"/>
              </w:divBdr>
            </w:div>
          </w:divsChild>
        </w:div>
        <w:div w:id="1779137997">
          <w:marLeft w:val="0"/>
          <w:marRight w:val="0"/>
          <w:marTop w:val="0"/>
          <w:marBottom w:val="0"/>
          <w:divBdr>
            <w:top w:val="none" w:sz="0" w:space="0" w:color="auto"/>
            <w:left w:val="none" w:sz="0" w:space="0" w:color="auto"/>
            <w:bottom w:val="none" w:sz="0" w:space="0" w:color="auto"/>
            <w:right w:val="none" w:sz="0" w:space="0" w:color="auto"/>
          </w:divBdr>
          <w:divsChild>
            <w:div w:id="1779138031">
              <w:marLeft w:val="0"/>
              <w:marRight w:val="0"/>
              <w:marTop w:val="0"/>
              <w:marBottom w:val="0"/>
              <w:divBdr>
                <w:top w:val="none" w:sz="0" w:space="0" w:color="auto"/>
                <w:left w:val="none" w:sz="0" w:space="0" w:color="auto"/>
                <w:bottom w:val="none" w:sz="0" w:space="0" w:color="auto"/>
                <w:right w:val="none" w:sz="0" w:space="0" w:color="auto"/>
              </w:divBdr>
            </w:div>
            <w:div w:id="1779138035">
              <w:marLeft w:val="0"/>
              <w:marRight w:val="0"/>
              <w:marTop w:val="0"/>
              <w:marBottom w:val="0"/>
              <w:divBdr>
                <w:top w:val="none" w:sz="0" w:space="0" w:color="auto"/>
                <w:left w:val="none" w:sz="0" w:space="0" w:color="auto"/>
                <w:bottom w:val="none" w:sz="0" w:space="0" w:color="auto"/>
                <w:right w:val="none" w:sz="0" w:space="0" w:color="auto"/>
              </w:divBdr>
            </w:div>
            <w:div w:id="1779138047">
              <w:marLeft w:val="0"/>
              <w:marRight w:val="0"/>
              <w:marTop w:val="0"/>
              <w:marBottom w:val="0"/>
              <w:divBdr>
                <w:top w:val="none" w:sz="0" w:space="0" w:color="auto"/>
                <w:left w:val="none" w:sz="0" w:space="0" w:color="auto"/>
                <w:bottom w:val="none" w:sz="0" w:space="0" w:color="auto"/>
                <w:right w:val="none" w:sz="0" w:space="0" w:color="auto"/>
              </w:divBdr>
            </w:div>
          </w:divsChild>
        </w:div>
        <w:div w:id="1779138003">
          <w:marLeft w:val="0"/>
          <w:marRight w:val="0"/>
          <w:marTop w:val="0"/>
          <w:marBottom w:val="0"/>
          <w:divBdr>
            <w:top w:val="none" w:sz="0" w:space="0" w:color="auto"/>
            <w:left w:val="none" w:sz="0" w:space="0" w:color="auto"/>
            <w:bottom w:val="none" w:sz="0" w:space="0" w:color="auto"/>
            <w:right w:val="none" w:sz="0" w:space="0" w:color="auto"/>
          </w:divBdr>
          <w:divsChild>
            <w:div w:id="1779138001">
              <w:marLeft w:val="0"/>
              <w:marRight w:val="0"/>
              <w:marTop w:val="0"/>
              <w:marBottom w:val="0"/>
              <w:divBdr>
                <w:top w:val="none" w:sz="0" w:space="0" w:color="auto"/>
                <w:left w:val="none" w:sz="0" w:space="0" w:color="auto"/>
                <w:bottom w:val="none" w:sz="0" w:space="0" w:color="auto"/>
                <w:right w:val="none" w:sz="0" w:space="0" w:color="auto"/>
              </w:divBdr>
            </w:div>
            <w:div w:id="1779138036">
              <w:marLeft w:val="0"/>
              <w:marRight w:val="0"/>
              <w:marTop w:val="0"/>
              <w:marBottom w:val="0"/>
              <w:divBdr>
                <w:top w:val="none" w:sz="0" w:space="0" w:color="auto"/>
                <w:left w:val="none" w:sz="0" w:space="0" w:color="auto"/>
                <w:bottom w:val="none" w:sz="0" w:space="0" w:color="auto"/>
                <w:right w:val="none" w:sz="0" w:space="0" w:color="auto"/>
              </w:divBdr>
            </w:div>
          </w:divsChild>
        </w:div>
        <w:div w:id="1779138004">
          <w:marLeft w:val="0"/>
          <w:marRight w:val="0"/>
          <w:marTop w:val="0"/>
          <w:marBottom w:val="0"/>
          <w:divBdr>
            <w:top w:val="none" w:sz="0" w:space="0" w:color="auto"/>
            <w:left w:val="none" w:sz="0" w:space="0" w:color="auto"/>
            <w:bottom w:val="none" w:sz="0" w:space="0" w:color="auto"/>
            <w:right w:val="none" w:sz="0" w:space="0" w:color="auto"/>
          </w:divBdr>
          <w:divsChild>
            <w:div w:id="1779137995">
              <w:marLeft w:val="0"/>
              <w:marRight w:val="0"/>
              <w:marTop w:val="0"/>
              <w:marBottom w:val="0"/>
              <w:divBdr>
                <w:top w:val="none" w:sz="0" w:space="0" w:color="auto"/>
                <w:left w:val="none" w:sz="0" w:space="0" w:color="auto"/>
                <w:bottom w:val="none" w:sz="0" w:space="0" w:color="auto"/>
                <w:right w:val="none" w:sz="0" w:space="0" w:color="auto"/>
              </w:divBdr>
            </w:div>
            <w:div w:id="1779138023">
              <w:marLeft w:val="0"/>
              <w:marRight w:val="0"/>
              <w:marTop w:val="0"/>
              <w:marBottom w:val="0"/>
              <w:divBdr>
                <w:top w:val="none" w:sz="0" w:space="0" w:color="auto"/>
                <w:left w:val="none" w:sz="0" w:space="0" w:color="auto"/>
                <w:bottom w:val="none" w:sz="0" w:space="0" w:color="auto"/>
                <w:right w:val="none" w:sz="0" w:space="0" w:color="auto"/>
              </w:divBdr>
            </w:div>
          </w:divsChild>
        </w:div>
        <w:div w:id="1779138006">
          <w:marLeft w:val="0"/>
          <w:marRight w:val="0"/>
          <w:marTop w:val="0"/>
          <w:marBottom w:val="0"/>
          <w:divBdr>
            <w:top w:val="none" w:sz="0" w:space="0" w:color="auto"/>
            <w:left w:val="none" w:sz="0" w:space="0" w:color="auto"/>
            <w:bottom w:val="none" w:sz="0" w:space="0" w:color="auto"/>
            <w:right w:val="none" w:sz="0" w:space="0" w:color="auto"/>
          </w:divBdr>
          <w:divsChild>
            <w:div w:id="1779137998">
              <w:marLeft w:val="0"/>
              <w:marRight w:val="0"/>
              <w:marTop w:val="0"/>
              <w:marBottom w:val="0"/>
              <w:divBdr>
                <w:top w:val="none" w:sz="0" w:space="0" w:color="auto"/>
                <w:left w:val="none" w:sz="0" w:space="0" w:color="auto"/>
                <w:bottom w:val="none" w:sz="0" w:space="0" w:color="auto"/>
                <w:right w:val="none" w:sz="0" w:space="0" w:color="auto"/>
              </w:divBdr>
            </w:div>
            <w:div w:id="1779138002">
              <w:marLeft w:val="0"/>
              <w:marRight w:val="0"/>
              <w:marTop w:val="0"/>
              <w:marBottom w:val="0"/>
              <w:divBdr>
                <w:top w:val="none" w:sz="0" w:space="0" w:color="auto"/>
                <w:left w:val="none" w:sz="0" w:space="0" w:color="auto"/>
                <w:bottom w:val="none" w:sz="0" w:space="0" w:color="auto"/>
                <w:right w:val="none" w:sz="0" w:space="0" w:color="auto"/>
              </w:divBdr>
            </w:div>
            <w:div w:id="1779138026">
              <w:marLeft w:val="0"/>
              <w:marRight w:val="0"/>
              <w:marTop w:val="0"/>
              <w:marBottom w:val="0"/>
              <w:divBdr>
                <w:top w:val="none" w:sz="0" w:space="0" w:color="auto"/>
                <w:left w:val="none" w:sz="0" w:space="0" w:color="auto"/>
                <w:bottom w:val="none" w:sz="0" w:space="0" w:color="auto"/>
                <w:right w:val="none" w:sz="0" w:space="0" w:color="auto"/>
              </w:divBdr>
            </w:div>
            <w:div w:id="1779138039">
              <w:marLeft w:val="0"/>
              <w:marRight w:val="0"/>
              <w:marTop w:val="0"/>
              <w:marBottom w:val="0"/>
              <w:divBdr>
                <w:top w:val="none" w:sz="0" w:space="0" w:color="auto"/>
                <w:left w:val="none" w:sz="0" w:space="0" w:color="auto"/>
                <w:bottom w:val="none" w:sz="0" w:space="0" w:color="auto"/>
                <w:right w:val="none" w:sz="0" w:space="0" w:color="auto"/>
              </w:divBdr>
            </w:div>
          </w:divsChild>
        </w:div>
        <w:div w:id="1779138010">
          <w:marLeft w:val="0"/>
          <w:marRight w:val="0"/>
          <w:marTop w:val="0"/>
          <w:marBottom w:val="0"/>
          <w:divBdr>
            <w:top w:val="none" w:sz="0" w:space="0" w:color="auto"/>
            <w:left w:val="none" w:sz="0" w:space="0" w:color="auto"/>
            <w:bottom w:val="none" w:sz="0" w:space="0" w:color="auto"/>
            <w:right w:val="none" w:sz="0" w:space="0" w:color="auto"/>
          </w:divBdr>
          <w:divsChild>
            <w:div w:id="1779138007">
              <w:marLeft w:val="0"/>
              <w:marRight w:val="0"/>
              <w:marTop w:val="0"/>
              <w:marBottom w:val="0"/>
              <w:divBdr>
                <w:top w:val="none" w:sz="0" w:space="0" w:color="auto"/>
                <w:left w:val="none" w:sz="0" w:space="0" w:color="auto"/>
                <w:bottom w:val="none" w:sz="0" w:space="0" w:color="auto"/>
                <w:right w:val="none" w:sz="0" w:space="0" w:color="auto"/>
              </w:divBdr>
            </w:div>
            <w:div w:id="1779138021">
              <w:marLeft w:val="0"/>
              <w:marRight w:val="0"/>
              <w:marTop w:val="0"/>
              <w:marBottom w:val="0"/>
              <w:divBdr>
                <w:top w:val="none" w:sz="0" w:space="0" w:color="auto"/>
                <w:left w:val="none" w:sz="0" w:space="0" w:color="auto"/>
                <w:bottom w:val="none" w:sz="0" w:space="0" w:color="auto"/>
                <w:right w:val="none" w:sz="0" w:space="0" w:color="auto"/>
              </w:divBdr>
            </w:div>
            <w:div w:id="1779138022">
              <w:marLeft w:val="0"/>
              <w:marRight w:val="0"/>
              <w:marTop w:val="0"/>
              <w:marBottom w:val="0"/>
              <w:divBdr>
                <w:top w:val="none" w:sz="0" w:space="0" w:color="auto"/>
                <w:left w:val="none" w:sz="0" w:space="0" w:color="auto"/>
                <w:bottom w:val="none" w:sz="0" w:space="0" w:color="auto"/>
                <w:right w:val="none" w:sz="0" w:space="0" w:color="auto"/>
              </w:divBdr>
            </w:div>
          </w:divsChild>
        </w:div>
        <w:div w:id="1779138011">
          <w:marLeft w:val="0"/>
          <w:marRight w:val="0"/>
          <w:marTop w:val="0"/>
          <w:marBottom w:val="0"/>
          <w:divBdr>
            <w:top w:val="none" w:sz="0" w:space="0" w:color="auto"/>
            <w:left w:val="none" w:sz="0" w:space="0" w:color="auto"/>
            <w:bottom w:val="none" w:sz="0" w:space="0" w:color="auto"/>
            <w:right w:val="none" w:sz="0" w:space="0" w:color="auto"/>
          </w:divBdr>
        </w:div>
        <w:div w:id="1779138014">
          <w:marLeft w:val="0"/>
          <w:marRight w:val="0"/>
          <w:marTop w:val="0"/>
          <w:marBottom w:val="0"/>
          <w:divBdr>
            <w:top w:val="none" w:sz="0" w:space="0" w:color="auto"/>
            <w:left w:val="none" w:sz="0" w:space="0" w:color="auto"/>
            <w:bottom w:val="none" w:sz="0" w:space="0" w:color="auto"/>
            <w:right w:val="none" w:sz="0" w:space="0" w:color="auto"/>
          </w:divBdr>
          <w:divsChild>
            <w:div w:id="1779138009">
              <w:marLeft w:val="0"/>
              <w:marRight w:val="0"/>
              <w:marTop w:val="0"/>
              <w:marBottom w:val="0"/>
              <w:divBdr>
                <w:top w:val="none" w:sz="0" w:space="0" w:color="auto"/>
                <w:left w:val="none" w:sz="0" w:space="0" w:color="auto"/>
                <w:bottom w:val="none" w:sz="0" w:space="0" w:color="auto"/>
                <w:right w:val="none" w:sz="0" w:space="0" w:color="auto"/>
              </w:divBdr>
            </w:div>
            <w:div w:id="1779138030">
              <w:marLeft w:val="0"/>
              <w:marRight w:val="0"/>
              <w:marTop w:val="0"/>
              <w:marBottom w:val="0"/>
              <w:divBdr>
                <w:top w:val="none" w:sz="0" w:space="0" w:color="auto"/>
                <w:left w:val="none" w:sz="0" w:space="0" w:color="auto"/>
                <w:bottom w:val="none" w:sz="0" w:space="0" w:color="auto"/>
                <w:right w:val="none" w:sz="0" w:space="0" w:color="auto"/>
              </w:divBdr>
            </w:div>
          </w:divsChild>
        </w:div>
        <w:div w:id="1779138015">
          <w:marLeft w:val="0"/>
          <w:marRight w:val="0"/>
          <w:marTop w:val="0"/>
          <w:marBottom w:val="0"/>
          <w:divBdr>
            <w:top w:val="none" w:sz="0" w:space="0" w:color="auto"/>
            <w:left w:val="none" w:sz="0" w:space="0" w:color="auto"/>
            <w:bottom w:val="none" w:sz="0" w:space="0" w:color="auto"/>
            <w:right w:val="none" w:sz="0" w:space="0" w:color="auto"/>
          </w:divBdr>
          <w:divsChild>
            <w:div w:id="1779138029">
              <w:marLeft w:val="0"/>
              <w:marRight w:val="0"/>
              <w:marTop w:val="0"/>
              <w:marBottom w:val="0"/>
              <w:divBdr>
                <w:top w:val="none" w:sz="0" w:space="0" w:color="auto"/>
                <w:left w:val="none" w:sz="0" w:space="0" w:color="auto"/>
                <w:bottom w:val="none" w:sz="0" w:space="0" w:color="auto"/>
                <w:right w:val="none" w:sz="0" w:space="0" w:color="auto"/>
              </w:divBdr>
            </w:div>
            <w:div w:id="1779138032">
              <w:marLeft w:val="0"/>
              <w:marRight w:val="0"/>
              <w:marTop w:val="0"/>
              <w:marBottom w:val="0"/>
              <w:divBdr>
                <w:top w:val="none" w:sz="0" w:space="0" w:color="auto"/>
                <w:left w:val="none" w:sz="0" w:space="0" w:color="auto"/>
                <w:bottom w:val="none" w:sz="0" w:space="0" w:color="auto"/>
                <w:right w:val="none" w:sz="0" w:space="0" w:color="auto"/>
              </w:divBdr>
            </w:div>
            <w:div w:id="1779138056">
              <w:marLeft w:val="0"/>
              <w:marRight w:val="0"/>
              <w:marTop w:val="0"/>
              <w:marBottom w:val="0"/>
              <w:divBdr>
                <w:top w:val="none" w:sz="0" w:space="0" w:color="auto"/>
                <w:left w:val="none" w:sz="0" w:space="0" w:color="auto"/>
                <w:bottom w:val="none" w:sz="0" w:space="0" w:color="auto"/>
                <w:right w:val="none" w:sz="0" w:space="0" w:color="auto"/>
              </w:divBdr>
            </w:div>
          </w:divsChild>
        </w:div>
        <w:div w:id="1779138016">
          <w:marLeft w:val="0"/>
          <w:marRight w:val="0"/>
          <w:marTop w:val="0"/>
          <w:marBottom w:val="0"/>
          <w:divBdr>
            <w:top w:val="none" w:sz="0" w:space="0" w:color="auto"/>
            <w:left w:val="none" w:sz="0" w:space="0" w:color="auto"/>
            <w:bottom w:val="none" w:sz="0" w:space="0" w:color="auto"/>
            <w:right w:val="none" w:sz="0" w:space="0" w:color="auto"/>
          </w:divBdr>
          <w:divsChild>
            <w:div w:id="1779137999">
              <w:marLeft w:val="0"/>
              <w:marRight w:val="0"/>
              <w:marTop w:val="0"/>
              <w:marBottom w:val="0"/>
              <w:divBdr>
                <w:top w:val="none" w:sz="0" w:space="0" w:color="auto"/>
                <w:left w:val="none" w:sz="0" w:space="0" w:color="auto"/>
                <w:bottom w:val="none" w:sz="0" w:space="0" w:color="auto"/>
                <w:right w:val="none" w:sz="0" w:space="0" w:color="auto"/>
              </w:divBdr>
            </w:div>
            <w:div w:id="1779138040">
              <w:marLeft w:val="0"/>
              <w:marRight w:val="0"/>
              <w:marTop w:val="0"/>
              <w:marBottom w:val="0"/>
              <w:divBdr>
                <w:top w:val="none" w:sz="0" w:space="0" w:color="auto"/>
                <w:left w:val="none" w:sz="0" w:space="0" w:color="auto"/>
                <w:bottom w:val="none" w:sz="0" w:space="0" w:color="auto"/>
                <w:right w:val="none" w:sz="0" w:space="0" w:color="auto"/>
              </w:divBdr>
            </w:div>
          </w:divsChild>
        </w:div>
        <w:div w:id="1779138027">
          <w:marLeft w:val="0"/>
          <w:marRight w:val="0"/>
          <w:marTop w:val="0"/>
          <w:marBottom w:val="0"/>
          <w:divBdr>
            <w:top w:val="none" w:sz="0" w:space="0" w:color="auto"/>
            <w:left w:val="none" w:sz="0" w:space="0" w:color="auto"/>
            <w:bottom w:val="none" w:sz="0" w:space="0" w:color="auto"/>
            <w:right w:val="none" w:sz="0" w:space="0" w:color="auto"/>
          </w:divBdr>
          <w:divsChild>
            <w:div w:id="1779138008">
              <w:marLeft w:val="0"/>
              <w:marRight w:val="0"/>
              <w:marTop w:val="0"/>
              <w:marBottom w:val="0"/>
              <w:divBdr>
                <w:top w:val="none" w:sz="0" w:space="0" w:color="auto"/>
                <w:left w:val="none" w:sz="0" w:space="0" w:color="auto"/>
                <w:bottom w:val="none" w:sz="0" w:space="0" w:color="auto"/>
                <w:right w:val="none" w:sz="0" w:space="0" w:color="auto"/>
              </w:divBdr>
            </w:div>
            <w:div w:id="1779138012">
              <w:marLeft w:val="0"/>
              <w:marRight w:val="0"/>
              <w:marTop w:val="0"/>
              <w:marBottom w:val="0"/>
              <w:divBdr>
                <w:top w:val="none" w:sz="0" w:space="0" w:color="auto"/>
                <w:left w:val="none" w:sz="0" w:space="0" w:color="auto"/>
                <w:bottom w:val="none" w:sz="0" w:space="0" w:color="auto"/>
                <w:right w:val="none" w:sz="0" w:space="0" w:color="auto"/>
              </w:divBdr>
            </w:div>
          </w:divsChild>
        </w:div>
        <w:div w:id="1779138041">
          <w:marLeft w:val="0"/>
          <w:marRight w:val="0"/>
          <w:marTop w:val="0"/>
          <w:marBottom w:val="0"/>
          <w:divBdr>
            <w:top w:val="none" w:sz="0" w:space="0" w:color="auto"/>
            <w:left w:val="none" w:sz="0" w:space="0" w:color="auto"/>
            <w:bottom w:val="none" w:sz="0" w:space="0" w:color="auto"/>
            <w:right w:val="none" w:sz="0" w:space="0" w:color="auto"/>
          </w:divBdr>
          <w:divsChild>
            <w:div w:id="1779137994">
              <w:marLeft w:val="0"/>
              <w:marRight w:val="0"/>
              <w:marTop w:val="0"/>
              <w:marBottom w:val="0"/>
              <w:divBdr>
                <w:top w:val="none" w:sz="0" w:space="0" w:color="auto"/>
                <w:left w:val="none" w:sz="0" w:space="0" w:color="auto"/>
                <w:bottom w:val="none" w:sz="0" w:space="0" w:color="auto"/>
                <w:right w:val="none" w:sz="0" w:space="0" w:color="auto"/>
              </w:divBdr>
            </w:div>
            <w:div w:id="1779138057">
              <w:marLeft w:val="0"/>
              <w:marRight w:val="0"/>
              <w:marTop w:val="0"/>
              <w:marBottom w:val="0"/>
              <w:divBdr>
                <w:top w:val="none" w:sz="0" w:space="0" w:color="auto"/>
                <w:left w:val="none" w:sz="0" w:space="0" w:color="auto"/>
                <w:bottom w:val="none" w:sz="0" w:space="0" w:color="auto"/>
                <w:right w:val="none" w:sz="0" w:space="0" w:color="auto"/>
              </w:divBdr>
            </w:div>
          </w:divsChild>
        </w:div>
        <w:div w:id="1779138042">
          <w:marLeft w:val="0"/>
          <w:marRight w:val="0"/>
          <w:marTop w:val="0"/>
          <w:marBottom w:val="0"/>
          <w:divBdr>
            <w:top w:val="none" w:sz="0" w:space="0" w:color="auto"/>
            <w:left w:val="none" w:sz="0" w:space="0" w:color="auto"/>
            <w:bottom w:val="none" w:sz="0" w:space="0" w:color="auto"/>
            <w:right w:val="none" w:sz="0" w:space="0" w:color="auto"/>
          </w:divBdr>
          <w:divsChild>
            <w:div w:id="1779138018">
              <w:marLeft w:val="0"/>
              <w:marRight w:val="0"/>
              <w:marTop w:val="0"/>
              <w:marBottom w:val="0"/>
              <w:divBdr>
                <w:top w:val="none" w:sz="0" w:space="0" w:color="auto"/>
                <w:left w:val="none" w:sz="0" w:space="0" w:color="auto"/>
                <w:bottom w:val="none" w:sz="0" w:space="0" w:color="auto"/>
                <w:right w:val="none" w:sz="0" w:space="0" w:color="auto"/>
              </w:divBdr>
            </w:div>
            <w:div w:id="1779138024">
              <w:marLeft w:val="0"/>
              <w:marRight w:val="0"/>
              <w:marTop w:val="0"/>
              <w:marBottom w:val="0"/>
              <w:divBdr>
                <w:top w:val="none" w:sz="0" w:space="0" w:color="auto"/>
                <w:left w:val="none" w:sz="0" w:space="0" w:color="auto"/>
                <w:bottom w:val="none" w:sz="0" w:space="0" w:color="auto"/>
                <w:right w:val="none" w:sz="0" w:space="0" w:color="auto"/>
              </w:divBdr>
            </w:div>
            <w:div w:id="1779138038">
              <w:marLeft w:val="0"/>
              <w:marRight w:val="0"/>
              <w:marTop w:val="0"/>
              <w:marBottom w:val="0"/>
              <w:divBdr>
                <w:top w:val="none" w:sz="0" w:space="0" w:color="auto"/>
                <w:left w:val="none" w:sz="0" w:space="0" w:color="auto"/>
                <w:bottom w:val="none" w:sz="0" w:space="0" w:color="auto"/>
                <w:right w:val="none" w:sz="0" w:space="0" w:color="auto"/>
              </w:divBdr>
            </w:div>
          </w:divsChild>
        </w:div>
        <w:div w:id="1779138045">
          <w:marLeft w:val="0"/>
          <w:marRight w:val="0"/>
          <w:marTop w:val="0"/>
          <w:marBottom w:val="0"/>
          <w:divBdr>
            <w:top w:val="none" w:sz="0" w:space="0" w:color="auto"/>
            <w:left w:val="none" w:sz="0" w:space="0" w:color="auto"/>
            <w:bottom w:val="none" w:sz="0" w:space="0" w:color="auto"/>
            <w:right w:val="none" w:sz="0" w:space="0" w:color="auto"/>
          </w:divBdr>
          <w:divsChild>
            <w:div w:id="1779138020">
              <w:marLeft w:val="0"/>
              <w:marRight w:val="0"/>
              <w:marTop w:val="0"/>
              <w:marBottom w:val="0"/>
              <w:divBdr>
                <w:top w:val="none" w:sz="0" w:space="0" w:color="auto"/>
                <w:left w:val="none" w:sz="0" w:space="0" w:color="auto"/>
                <w:bottom w:val="none" w:sz="0" w:space="0" w:color="auto"/>
                <w:right w:val="none" w:sz="0" w:space="0" w:color="auto"/>
              </w:divBdr>
            </w:div>
            <w:div w:id="1779138055">
              <w:marLeft w:val="0"/>
              <w:marRight w:val="0"/>
              <w:marTop w:val="0"/>
              <w:marBottom w:val="0"/>
              <w:divBdr>
                <w:top w:val="none" w:sz="0" w:space="0" w:color="auto"/>
                <w:left w:val="none" w:sz="0" w:space="0" w:color="auto"/>
                <w:bottom w:val="none" w:sz="0" w:space="0" w:color="auto"/>
                <w:right w:val="none" w:sz="0" w:space="0" w:color="auto"/>
              </w:divBdr>
            </w:div>
          </w:divsChild>
        </w:div>
        <w:div w:id="1779138046">
          <w:marLeft w:val="0"/>
          <w:marRight w:val="0"/>
          <w:marTop w:val="0"/>
          <w:marBottom w:val="0"/>
          <w:divBdr>
            <w:top w:val="none" w:sz="0" w:space="0" w:color="auto"/>
            <w:left w:val="none" w:sz="0" w:space="0" w:color="auto"/>
            <w:bottom w:val="none" w:sz="0" w:space="0" w:color="auto"/>
            <w:right w:val="none" w:sz="0" w:space="0" w:color="auto"/>
          </w:divBdr>
        </w:div>
        <w:div w:id="1779138048">
          <w:marLeft w:val="0"/>
          <w:marRight w:val="0"/>
          <w:marTop w:val="0"/>
          <w:marBottom w:val="0"/>
          <w:divBdr>
            <w:top w:val="none" w:sz="0" w:space="0" w:color="auto"/>
            <w:left w:val="none" w:sz="0" w:space="0" w:color="auto"/>
            <w:bottom w:val="none" w:sz="0" w:space="0" w:color="auto"/>
            <w:right w:val="none" w:sz="0" w:space="0" w:color="auto"/>
          </w:divBdr>
          <w:divsChild>
            <w:div w:id="1779138043">
              <w:marLeft w:val="0"/>
              <w:marRight w:val="0"/>
              <w:marTop w:val="0"/>
              <w:marBottom w:val="0"/>
              <w:divBdr>
                <w:top w:val="none" w:sz="0" w:space="0" w:color="auto"/>
                <w:left w:val="none" w:sz="0" w:space="0" w:color="auto"/>
                <w:bottom w:val="none" w:sz="0" w:space="0" w:color="auto"/>
                <w:right w:val="none" w:sz="0" w:space="0" w:color="auto"/>
              </w:divBdr>
            </w:div>
            <w:div w:id="1779138058">
              <w:marLeft w:val="0"/>
              <w:marRight w:val="0"/>
              <w:marTop w:val="0"/>
              <w:marBottom w:val="0"/>
              <w:divBdr>
                <w:top w:val="none" w:sz="0" w:space="0" w:color="auto"/>
                <w:left w:val="none" w:sz="0" w:space="0" w:color="auto"/>
                <w:bottom w:val="none" w:sz="0" w:space="0" w:color="auto"/>
                <w:right w:val="none" w:sz="0" w:space="0" w:color="auto"/>
              </w:divBdr>
            </w:div>
          </w:divsChild>
        </w:div>
        <w:div w:id="1779138050">
          <w:marLeft w:val="0"/>
          <w:marRight w:val="0"/>
          <w:marTop w:val="0"/>
          <w:marBottom w:val="0"/>
          <w:divBdr>
            <w:top w:val="none" w:sz="0" w:space="0" w:color="auto"/>
            <w:left w:val="none" w:sz="0" w:space="0" w:color="auto"/>
            <w:bottom w:val="none" w:sz="0" w:space="0" w:color="auto"/>
            <w:right w:val="none" w:sz="0" w:space="0" w:color="auto"/>
          </w:divBdr>
          <w:divsChild>
            <w:div w:id="1779138025">
              <w:marLeft w:val="0"/>
              <w:marRight w:val="0"/>
              <w:marTop w:val="0"/>
              <w:marBottom w:val="0"/>
              <w:divBdr>
                <w:top w:val="none" w:sz="0" w:space="0" w:color="auto"/>
                <w:left w:val="none" w:sz="0" w:space="0" w:color="auto"/>
                <w:bottom w:val="none" w:sz="0" w:space="0" w:color="auto"/>
                <w:right w:val="none" w:sz="0" w:space="0" w:color="auto"/>
              </w:divBdr>
            </w:div>
            <w:div w:id="1779138037">
              <w:marLeft w:val="0"/>
              <w:marRight w:val="0"/>
              <w:marTop w:val="0"/>
              <w:marBottom w:val="0"/>
              <w:divBdr>
                <w:top w:val="none" w:sz="0" w:space="0" w:color="auto"/>
                <w:left w:val="none" w:sz="0" w:space="0" w:color="auto"/>
                <w:bottom w:val="none" w:sz="0" w:space="0" w:color="auto"/>
                <w:right w:val="none" w:sz="0" w:space="0" w:color="auto"/>
              </w:divBdr>
            </w:div>
          </w:divsChild>
        </w:div>
        <w:div w:id="1779138052">
          <w:marLeft w:val="0"/>
          <w:marRight w:val="0"/>
          <w:marTop w:val="0"/>
          <w:marBottom w:val="0"/>
          <w:divBdr>
            <w:top w:val="none" w:sz="0" w:space="0" w:color="auto"/>
            <w:left w:val="none" w:sz="0" w:space="0" w:color="auto"/>
            <w:bottom w:val="none" w:sz="0" w:space="0" w:color="auto"/>
            <w:right w:val="none" w:sz="0" w:space="0" w:color="auto"/>
          </w:divBdr>
          <w:divsChild>
            <w:div w:id="1779138005">
              <w:marLeft w:val="0"/>
              <w:marRight w:val="0"/>
              <w:marTop w:val="0"/>
              <w:marBottom w:val="0"/>
              <w:divBdr>
                <w:top w:val="none" w:sz="0" w:space="0" w:color="auto"/>
                <w:left w:val="none" w:sz="0" w:space="0" w:color="auto"/>
                <w:bottom w:val="none" w:sz="0" w:space="0" w:color="auto"/>
                <w:right w:val="none" w:sz="0" w:space="0" w:color="auto"/>
              </w:divBdr>
            </w:div>
            <w:div w:id="1779138019">
              <w:marLeft w:val="0"/>
              <w:marRight w:val="0"/>
              <w:marTop w:val="0"/>
              <w:marBottom w:val="0"/>
              <w:divBdr>
                <w:top w:val="none" w:sz="0" w:space="0" w:color="auto"/>
                <w:left w:val="none" w:sz="0" w:space="0" w:color="auto"/>
                <w:bottom w:val="none" w:sz="0" w:space="0" w:color="auto"/>
                <w:right w:val="none" w:sz="0" w:space="0" w:color="auto"/>
              </w:divBdr>
            </w:div>
            <w:div w:id="1779138053">
              <w:marLeft w:val="0"/>
              <w:marRight w:val="0"/>
              <w:marTop w:val="0"/>
              <w:marBottom w:val="0"/>
              <w:divBdr>
                <w:top w:val="none" w:sz="0" w:space="0" w:color="auto"/>
                <w:left w:val="none" w:sz="0" w:space="0" w:color="auto"/>
                <w:bottom w:val="none" w:sz="0" w:space="0" w:color="auto"/>
                <w:right w:val="none" w:sz="0" w:space="0" w:color="auto"/>
              </w:divBdr>
            </w:div>
          </w:divsChild>
        </w:div>
        <w:div w:id="1779138054">
          <w:marLeft w:val="0"/>
          <w:marRight w:val="0"/>
          <w:marTop w:val="0"/>
          <w:marBottom w:val="0"/>
          <w:divBdr>
            <w:top w:val="none" w:sz="0" w:space="0" w:color="auto"/>
            <w:left w:val="none" w:sz="0" w:space="0" w:color="auto"/>
            <w:bottom w:val="none" w:sz="0" w:space="0" w:color="auto"/>
            <w:right w:val="none" w:sz="0" w:space="0" w:color="auto"/>
          </w:divBdr>
          <w:divsChild>
            <w:div w:id="1779138000">
              <w:marLeft w:val="0"/>
              <w:marRight w:val="0"/>
              <w:marTop w:val="0"/>
              <w:marBottom w:val="0"/>
              <w:divBdr>
                <w:top w:val="none" w:sz="0" w:space="0" w:color="auto"/>
                <w:left w:val="none" w:sz="0" w:space="0" w:color="auto"/>
                <w:bottom w:val="none" w:sz="0" w:space="0" w:color="auto"/>
                <w:right w:val="none" w:sz="0" w:space="0" w:color="auto"/>
              </w:divBdr>
            </w:div>
            <w:div w:id="17791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664DB12FF18EC182F9A36F7D2249E6CD&amp;req=doc&amp;base=RZR&amp;n=367301&amp;REFFIELD=134&amp;REFDST=100041&amp;REFDOC=90190&amp;REFBASE=DOF&amp;stat=refcode%3D16876%3Bindex%3D57&amp;date=22.12.2020" TargetMode="External"/><Relationship Id="rId18" Type="http://schemas.openxmlformats.org/officeDocument/2006/relationships/hyperlink" Target="http://login.consultant.ru/link/?rnd=664DB12FF18EC182F9A36F7D2249E6CD&amp;req=doc&amp;base=RZR&amp;n=367301&amp;REFFIELD=134&amp;REFDST=100063&amp;REFDOC=90190&amp;REFBASE=DOF&amp;stat=refcode%3D16876%3Bindex%3D90&amp;date=22.12.2020" TargetMode="External"/><Relationship Id="rId26" Type="http://schemas.openxmlformats.org/officeDocument/2006/relationships/hyperlink" Target="http://login.consultant.ru/link/?rnd=664DB12FF18EC182F9A36F7D2249E6CD&amp;req=doc&amp;base=RZR&amp;n=367301&amp;REFFIELD=134&amp;REFDST=100110&amp;REFDOC=90190&amp;REFBASE=DOF&amp;stat=refcode%3D16876%3Bindex%3D147&amp;date=22.12.2020" TargetMode="External"/><Relationship Id="rId39" Type="http://schemas.openxmlformats.org/officeDocument/2006/relationships/hyperlink" Target="http://login.consultant.ru/link/?rnd=664DB12FF18EC182F9A36F7D2249E6CD&amp;req=doc&amp;base=RZR&amp;n=367301&amp;REFFIELD=134&amp;REFDST=100197&amp;REFDOC=90190&amp;REFBASE=DOF&amp;stat=refcode%3D16876%3Bindex%3D263&amp;date=22.12.2020" TargetMode="External"/><Relationship Id="rId21" Type="http://schemas.openxmlformats.org/officeDocument/2006/relationships/hyperlink" Target="http://login.consultant.ru/link/?rnd=664DB12FF18EC182F9A36F7D2249E6CD&amp;req=doc&amp;base=RZR&amp;n=367301&amp;REFFIELD=134&amp;REFDST=100074&amp;REFDOC=90190&amp;REFBASE=DOF&amp;stat=refcode%3D16876%3Bindex%3D101&amp;date=22.12.2020" TargetMode="External"/><Relationship Id="rId34" Type="http://schemas.openxmlformats.org/officeDocument/2006/relationships/hyperlink" Target="http://login.consultant.ru/link/?rnd=664DB12FF18EC182F9A36F7D2249E6CD&amp;req=doc&amp;base=RZR&amp;n=367301&amp;REFFIELD=134&amp;REFDST=100170&amp;REFDOC=90190&amp;REFBASE=DOF&amp;stat=refcode%3D16876%3Bindex%3D225&amp;date=22.12.2020" TargetMode="External"/><Relationship Id="rId42" Type="http://schemas.openxmlformats.org/officeDocument/2006/relationships/hyperlink" Target="http://login.consultant.ru/link/?rnd=664DB12FF18EC182F9A36F7D2249E6CD&amp;req=doc&amp;base=RZR&amp;n=367301&amp;REFFIELD=134&amp;REFDST=100208&amp;REFDOC=90190&amp;REFBASE=DOF&amp;stat=refcode%3D16876%3Bindex%3D274&amp;date=22.12.2020" TargetMode="External"/><Relationship Id="rId47" Type="http://schemas.openxmlformats.org/officeDocument/2006/relationships/hyperlink" Target="http://login.consultant.ru/link/?rnd=664DB12FF18EC182F9A36F7D2249E6CD&amp;req=doc&amp;base=RZR&amp;n=367301&amp;REFFIELD=134&amp;REFDST=100227&amp;REFDOC=90190&amp;REFBASE=DOF&amp;stat=refcode%3D16876%3Bindex%3D296&amp;date=22.12.2020" TargetMode="External"/><Relationship Id="rId50" Type="http://schemas.openxmlformats.org/officeDocument/2006/relationships/theme" Target="theme/theme1.xml"/><Relationship Id="rId7" Type="http://schemas.openxmlformats.org/officeDocument/2006/relationships/hyperlink" Target="http://login.consultant.ru/link/?rnd=664DB12FF18EC182F9A36F7D2249E6CD&amp;req=doc&amp;base=RZR&amp;n=367301&amp;REFFIELD=134&amp;REFDST=100024&amp;REFDOC=90190&amp;REFBASE=DOF&amp;stat=refcode%3D16876%3Bindex%3D40&amp;date=22.12.2020" TargetMode="External"/><Relationship Id="rId2" Type="http://schemas.openxmlformats.org/officeDocument/2006/relationships/settings" Target="settings.xml"/><Relationship Id="rId16" Type="http://schemas.openxmlformats.org/officeDocument/2006/relationships/hyperlink" Target="http://login.consultant.ru/link/?rnd=664DB12FF18EC182F9A36F7D2249E6CD&amp;req=doc&amp;base=RZR&amp;n=367301&amp;dst=100556&amp;fld=134&amp;REFFIELD=134&amp;REFDST=100051&amp;REFDOC=90190&amp;REFBASE=DOF&amp;stat=refcode%3D16876%3Bdstident%3D100556%3Bindex%3D71&amp;date=22.12.2020" TargetMode="External"/><Relationship Id="rId29" Type="http://schemas.openxmlformats.org/officeDocument/2006/relationships/hyperlink" Target="http://login.consultant.ru/link/?rnd=664DB12FF18EC182F9A36F7D2249E6CD&amp;req=doc&amp;base=RZR&amp;n=367301&amp;REFFIELD=134&amp;REFDST=100143&amp;REFDOC=90190&amp;REFBASE=DOF&amp;stat=refcode%3D16876%3Bindex%3D185&amp;date=22.12.2020" TargetMode="External"/><Relationship Id="rId11" Type="http://schemas.openxmlformats.org/officeDocument/2006/relationships/hyperlink" Target="http://login.consultant.ru/link/?rnd=664DB12FF18EC182F9A36F7D2249E6CD&amp;req=doc&amp;base=RZR&amp;n=367301&amp;REFFIELD=134&amp;REFDST=100034&amp;REFDOC=90190&amp;REFBASE=DOF&amp;stat=refcode%3D16876%3Bindex%3D50&amp;date=22.12.2020" TargetMode="External"/><Relationship Id="rId24" Type="http://schemas.openxmlformats.org/officeDocument/2006/relationships/hyperlink" Target="http://login.consultant.ru/link/?rnd=664DB12FF18EC182F9A36F7D2249E6CD&amp;req=doc&amp;base=RZR&amp;n=367301&amp;REFFIELD=134&amp;REFDST=100088&amp;REFDOC=90190&amp;REFBASE=DOF&amp;stat=refcode%3D16876%3Bindex%3D120&amp;date=22.12.2020" TargetMode="External"/><Relationship Id="rId32" Type="http://schemas.openxmlformats.org/officeDocument/2006/relationships/hyperlink" Target="http://login.consultant.ru/link/?rnd=664DB12FF18EC182F9A36F7D2249E6CD&amp;req=doc&amp;base=RZR&amp;n=367301&amp;REFFIELD=134&amp;REFDST=100167&amp;REFDOC=90190&amp;REFBASE=DOF&amp;stat=refcode%3D16876%3Bindex%3D222&amp;date=22.12.2020" TargetMode="External"/><Relationship Id="rId37" Type="http://schemas.openxmlformats.org/officeDocument/2006/relationships/hyperlink" Target="http://www.consultant.ru/document/cons_doc_LAW_358740/" TargetMode="External"/><Relationship Id="rId40" Type="http://schemas.openxmlformats.org/officeDocument/2006/relationships/hyperlink" Target="http://login.consultant.ru/link/?rnd=664DB12FF18EC182F9A36F7D2249E6CD&amp;req=doc&amp;base=RZR&amp;n=367301&amp;REFFIELD=134&amp;REFDST=100201&amp;REFDOC=90190&amp;REFBASE=DOF&amp;stat=refcode%3D16876%3Bindex%3D267&amp;date=22.12.2020" TargetMode="External"/><Relationship Id="rId45" Type="http://schemas.openxmlformats.org/officeDocument/2006/relationships/hyperlink" Target="http://login.consultant.ru/link/?rnd=664DB12FF18EC182F9A36F7D2249E6CD&amp;req=doc&amp;base=RZR&amp;n=367301&amp;REFFIELD=134&amp;REFDST=100217&amp;REFDOC=90190&amp;REFBASE=DOF&amp;stat=refcode%3D16876%3Bindex%3D283&amp;date=22.12.2020" TargetMode="External"/><Relationship Id="rId53" Type="http://schemas.openxmlformats.org/officeDocument/2006/relationships/customXml" Target="../customXml/item3.xml"/><Relationship Id="rId5" Type="http://schemas.openxmlformats.org/officeDocument/2006/relationships/hyperlink" Target="http://login.consultant.ru/link/?rnd=664DB12FF18EC182F9A36F7D2249E6CD&amp;req=doc&amp;base=RZR&amp;n=367301&amp;REFFIELD=134&amp;REFDST=100010&amp;REFDOC=90190&amp;REFBASE=DOF&amp;stat=refcode%3D16876%3Bindex%3D29&amp;date=22.12.2020" TargetMode="External"/><Relationship Id="rId10" Type="http://schemas.openxmlformats.org/officeDocument/2006/relationships/hyperlink" Target="http://login.consultant.ru/link/?rnd=664DB12FF18EC182F9A36F7D2249E6CD&amp;req=doc&amp;base=RZR&amp;n=367301&amp;REFFIELD=134&amp;REFDST=100034&amp;REFDOC=90190&amp;REFBASE=DOF&amp;stat=refcode%3D16876%3Bindex%3D50&amp;date=22.12.2020" TargetMode="External"/><Relationship Id="rId19" Type="http://schemas.openxmlformats.org/officeDocument/2006/relationships/hyperlink" Target="http://login.consultant.ru/link/?rnd=664DB12FF18EC182F9A36F7D2249E6CD&amp;req=doc&amp;base=RZR&amp;n=367301&amp;REFFIELD=134&amp;REFDST=100069&amp;REFDOC=90190&amp;REFBASE=DOF&amp;stat=refcode%3D16876%3Bindex%3D96&amp;date=22.12.2020" TargetMode="External"/><Relationship Id="rId31" Type="http://schemas.openxmlformats.org/officeDocument/2006/relationships/hyperlink" Target="http://login.consultant.ru/link/?rnd=664DB12FF18EC182F9A36F7D2249E6CD&amp;req=doc&amp;base=RZR&amp;n=367301&amp;dst=2319&amp;fld=134&amp;REFFIELD=134&amp;REFDST=100251&amp;REFDOC=90190&amp;REFBASE=DOF&amp;stat=refcode%3D10881%3Bdstident%3D2319%3Bindex%3D187&amp;date=22.12.2020" TargetMode="External"/><Relationship Id="rId44" Type="http://schemas.openxmlformats.org/officeDocument/2006/relationships/hyperlink" Target="http://login.consultant.ru/link/?rnd=664DB12FF18EC182F9A36F7D2249E6CD&amp;req=doc&amp;base=RZR&amp;n=367301&amp;REFFIELD=134&amp;REFDST=100216&amp;REFDOC=90190&amp;REFBASE=DOF&amp;stat=refcode%3D16876%3Bindex%3D282&amp;date=22.12.2020" TargetMode="External"/><Relationship Id="rId52" Type="http://schemas.openxmlformats.org/officeDocument/2006/relationships/customXml" Target="../customXml/item2.xml"/><Relationship Id="rId4" Type="http://schemas.openxmlformats.org/officeDocument/2006/relationships/hyperlink" Target="http://login.consultant.ru/link/?rnd=664DB12FF18EC182F9A36F7D2249E6CD&amp;req=doc&amp;base=RZR&amp;n=367301&amp;REFFIELD=134&amp;REFDST=100008&amp;REFDOC=90190&amp;REFBASE=DOF&amp;stat=refcode%3D16876%3Bindex%3D23&amp;date=22.12.2020" TargetMode="External"/><Relationship Id="rId9" Type="http://schemas.openxmlformats.org/officeDocument/2006/relationships/hyperlink" Target="http://login.consultant.ru/link/?rnd=664DB12FF18EC182F9A36F7D2249E6CD&amp;req=doc&amp;base=RZR&amp;n=367301&amp;REFFIELD=134&amp;REFDST=100033&amp;REFDOC=90190&amp;REFBASE=DOF&amp;stat=refcode%3D16876%3Bindex%3D49&amp;date=22.12.2020" TargetMode="External"/><Relationship Id="rId14" Type="http://schemas.openxmlformats.org/officeDocument/2006/relationships/hyperlink" Target="http://login.consultant.ru/link/?rnd=664DB12FF18EC182F9A36F7D2249E6CD&amp;req=doc&amp;base=RZR&amp;n=340241&amp;dst=100057&amp;fld=134&amp;REFFIELD=134&amp;REFDST=100048&amp;REFDOC=90190&amp;REFBASE=DOF&amp;stat=refcode%3D10881%3Bdstident%3D100057%3Bindex%3D64&amp;date=22.12.2020" TargetMode="External"/><Relationship Id="rId22" Type="http://schemas.openxmlformats.org/officeDocument/2006/relationships/hyperlink" Target="http://login.consultant.ru/link/?rnd=664DB12FF18EC182F9A36F7D2249E6CD&amp;req=doc&amp;base=RZR&amp;n=367301&amp;REFFIELD=134&amp;REFDST=100075&amp;REFDOC=90190&amp;REFBASE=DOF&amp;stat=refcode%3D16876%3Bindex%3D102&amp;date=22.12.2020" TargetMode="External"/><Relationship Id="rId27" Type="http://schemas.openxmlformats.org/officeDocument/2006/relationships/hyperlink" Target="http://login.consultant.ru/link/?rnd=664DB12FF18EC182F9A36F7D2249E6CD&amp;req=doc&amp;base=RZR&amp;n=367301&amp;REFFIELD=134&amp;REFDST=100135&amp;REFDOC=90190&amp;REFBASE=DOF&amp;stat=refcode%3D16876%3Bindex%3D177&amp;date=22.12.2020" TargetMode="External"/><Relationship Id="rId30" Type="http://schemas.openxmlformats.org/officeDocument/2006/relationships/hyperlink" Target="http://login.consultant.ru/link/?rnd=664DB12FF18EC182F9A36F7D2249E6CD&amp;req=doc&amp;base=RZR&amp;n=367301&amp;REFFIELD=134&amp;REFDST=100144&amp;REFDOC=90190&amp;REFBASE=DOF&amp;stat=refcode%3D16876%3Bindex%3D186&amp;date=22.12.2020" TargetMode="External"/><Relationship Id="rId35" Type="http://schemas.openxmlformats.org/officeDocument/2006/relationships/hyperlink" Target="http://login.consultant.ru/link/?rnd=664DB12FF18EC182F9A36F7D2249E6CD&amp;req=doc&amp;base=RZR&amp;n=367301&amp;REFFIELD=134&amp;REFDST=100173&amp;REFDOC=90190&amp;REFBASE=DOF&amp;stat=refcode%3D16876%3Bindex%3D230&amp;date=22.12.2020" TargetMode="External"/><Relationship Id="rId43" Type="http://schemas.openxmlformats.org/officeDocument/2006/relationships/hyperlink" Target="http://login.consultant.ru/link/?rnd=664DB12FF18EC182F9A36F7D2249E6CD&amp;req=doc&amp;base=RZR&amp;n=367301&amp;REFFIELD=134&amp;REFDST=100209&amp;REFDOC=90190&amp;REFBASE=DOF&amp;stat=refcode%3D16876%3Bindex%3D275&amp;date=22.12.2020" TargetMode="External"/><Relationship Id="rId48" Type="http://schemas.openxmlformats.org/officeDocument/2006/relationships/hyperlink" Target="http://login.consultant.ru/link/?rnd=664DB12FF18EC182F9A36F7D2249E6CD&amp;req=doc&amp;base=RZR&amp;n=367301&amp;REFFIELD=134&amp;REFDST=100239&amp;REFDOC=90190&amp;REFBASE=DOF&amp;stat=refcode%3D16876%3Bindex%3D311&amp;date=22.12.2020" TargetMode="External"/><Relationship Id="rId8" Type="http://schemas.openxmlformats.org/officeDocument/2006/relationships/hyperlink" Target="http://login.consultant.ru/link/?rnd=664DB12FF18EC182F9A36F7D2249E6CD&amp;req=doc&amp;base=RZR&amp;n=367301&amp;REFFIELD=134&amp;REFDST=100026&amp;REFDOC=90190&amp;REFBASE=DOF&amp;stat=refcode%3D16876%3Bindex%3D42&amp;date=22.12.2020" TargetMode="Externa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login.consultant.ru/link/?rnd=664DB12FF18EC182F9A36F7D2249E6CD&amp;req=doc&amp;base=RZR&amp;n=367301&amp;REFFIELD=134&amp;REFDST=100035&amp;REFDOC=90190&amp;REFBASE=DOF&amp;stat=refcode%3D16876%3Bindex%3D51&amp;date=22.12.2020" TargetMode="External"/><Relationship Id="rId17" Type="http://schemas.openxmlformats.org/officeDocument/2006/relationships/hyperlink" Target="http://login.consultant.ru/link/?rnd=664DB12FF18EC182F9A36F7D2249E6CD&amp;req=doc&amp;base=RZR&amp;n=367301&amp;REFFIELD=134&amp;REFDST=100056&amp;REFDOC=90190&amp;REFBASE=DOF&amp;stat=refcode%3D16876%3Bindex%3D80&amp;date=22.12.2020" TargetMode="External"/><Relationship Id="rId25" Type="http://schemas.openxmlformats.org/officeDocument/2006/relationships/hyperlink" Target="http://login.consultant.ru/link/?rnd=664DB12FF18EC182F9A36F7D2249E6CD&amp;req=doc&amp;base=RZR&amp;n=367301&amp;REFFIELD=134&amp;REFDST=100106&amp;REFDOC=90190&amp;REFBASE=DOF&amp;stat=refcode%3D16876%3Bindex%3D143&amp;date=22.12.2020" TargetMode="External"/><Relationship Id="rId33" Type="http://schemas.openxmlformats.org/officeDocument/2006/relationships/hyperlink" Target="http://login.consultant.ru/link/?rnd=664DB12FF18EC182F9A36F7D2249E6CD&amp;req=doc&amp;base=RZR&amp;n=367301&amp;REFFIELD=134&amp;REFDST=100168&amp;REFDOC=90190&amp;REFBASE=DOF&amp;stat=refcode%3D16876%3Bindex%3D223&amp;date=22.12.2020" TargetMode="External"/><Relationship Id="rId38" Type="http://schemas.openxmlformats.org/officeDocument/2006/relationships/hyperlink" Target="http://www.consultant.ru/document/cons_doc_LAW_358740/" TargetMode="External"/><Relationship Id="rId46" Type="http://schemas.openxmlformats.org/officeDocument/2006/relationships/hyperlink" Target="http://login.consultant.ru/link/?rnd=664DB12FF18EC182F9A36F7D2249E6CD&amp;req=doc&amp;base=RZR&amp;n=367301&amp;REFFIELD=134&amp;REFDST=100226&amp;REFDOC=90190&amp;REFBASE=DOF&amp;stat=refcode%3D16876%3Bindex%3D295&amp;date=22.12.2020" TargetMode="External"/><Relationship Id="rId20" Type="http://schemas.openxmlformats.org/officeDocument/2006/relationships/hyperlink" Target="http://login.consultant.ru/link/?rnd=664DB12FF18EC182F9A36F7D2249E6CD&amp;req=doc&amp;base=RZR&amp;n=367301&amp;REFFIELD=134&amp;REFDST=100071&amp;REFDOC=90190&amp;REFBASE=DOF&amp;stat=refcode%3D16876%3Bindex%3D98&amp;date=22.12.2020" TargetMode="External"/><Relationship Id="rId41" Type="http://schemas.openxmlformats.org/officeDocument/2006/relationships/hyperlink" Target="http://login.consultant.ru/link/?rnd=664DB12FF18EC182F9A36F7D2249E6CD&amp;req=doc&amp;base=RZR&amp;n=367301&amp;REFFIELD=134&amp;REFDST=100207&amp;REFDOC=90190&amp;REFBASE=DOF&amp;stat=refcode%3D16876%3Bindex%3D273&amp;date=22.12.2020" TargetMode="External"/><Relationship Id="rId54"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login.consultant.ru/link/?rnd=664DB12FF18EC182F9A36F7D2249E6CD&amp;req=doc&amp;base=RZR&amp;n=367301&amp;REFFIELD=134&amp;REFDST=100012&amp;REFDOC=90190&amp;REFBASE=DOF&amp;stat=refcode%3D16876%3Bindex%3D31&amp;date=22.12.2020" TargetMode="External"/><Relationship Id="rId15" Type="http://schemas.openxmlformats.org/officeDocument/2006/relationships/hyperlink" Target="http://login.consultant.ru/link/?rnd=664DB12FF18EC182F9A36F7D2249E6CD&amp;req=doc&amp;base=RZR&amp;n=340241&amp;dst=100067&amp;fld=134&amp;REFFIELD=134&amp;REFDST=100048&amp;REFDOC=90190&amp;REFBASE=DOF&amp;stat=refcode%3D10881%3Bdstident%3D100067%3Bindex%3D64&amp;date=22.12.2020" TargetMode="External"/><Relationship Id="rId23" Type="http://schemas.openxmlformats.org/officeDocument/2006/relationships/hyperlink" Target="http://login.consultant.ru/link/?rnd=664DB12FF18EC182F9A36F7D2249E6CD&amp;req=doc&amp;base=RZR&amp;n=367301&amp;dst=2319&amp;fld=134&amp;REFFIELD=134&amp;REFDST=100250&amp;REFDOC=90190&amp;REFBASE=DOF&amp;stat=refcode%3D10881%3Bdstident%3D2319%3Bindex%3D104&amp;date=22.12.2020" TargetMode="External"/><Relationship Id="rId28" Type="http://schemas.openxmlformats.org/officeDocument/2006/relationships/hyperlink" Target="http://login.consultant.ru/link/?rnd=664DB12FF18EC182F9A36F7D2249E6CD&amp;req=doc&amp;base=RZR&amp;n=367301&amp;REFFIELD=134&amp;REFDST=100140&amp;REFDOC=90190&amp;REFBASE=DOF&amp;stat=refcode%3D16876%3Bindex%3D182&amp;date=22.12.2020" TargetMode="External"/><Relationship Id="rId36" Type="http://schemas.openxmlformats.org/officeDocument/2006/relationships/hyperlink" Target="http://www.consultant.ru/document/cons_doc_LAW_370225/c096b8df75b696cb284802c025f4e53ad9fab4c4/"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UX25FU4DC2SS-550-2015</_dlc_DocId>
    <_dlc_DocIdUrl xmlns="abdb83d0-779d-445a-a542-78c4e7e32ea9">
      <Url>http://www.eduportal44.ru/soligalich/Dsad-1/1/_layouts/15/DocIdRedir.aspx?ID=UX25FU4DC2SS-550-2015</Url>
      <Description>UX25FU4DC2SS-550-2015</Description>
    </_dlc_DocIdUrl>
  </documentManagement>
</p:properties>
</file>

<file path=customXml/itemProps1.xml><?xml version="1.0" encoding="utf-8"?>
<ds:datastoreItem xmlns:ds="http://schemas.openxmlformats.org/officeDocument/2006/customXml" ds:itemID="{552C9D84-FAC9-4402-9A5D-D23EEA31853F}"/>
</file>

<file path=customXml/itemProps2.xml><?xml version="1.0" encoding="utf-8"?>
<ds:datastoreItem xmlns:ds="http://schemas.openxmlformats.org/officeDocument/2006/customXml" ds:itemID="{8962D287-3857-448D-ADA7-DF478C2C26EC}"/>
</file>

<file path=customXml/itemProps3.xml><?xml version="1.0" encoding="utf-8"?>
<ds:datastoreItem xmlns:ds="http://schemas.openxmlformats.org/officeDocument/2006/customXml" ds:itemID="{8A576A19-40F4-4F79-90DA-CC2BE9390F2E}"/>
</file>

<file path=customXml/itemProps4.xml><?xml version="1.0" encoding="utf-8"?>
<ds:datastoreItem xmlns:ds="http://schemas.openxmlformats.org/officeDocument/2006/customXml" ds:itemID="{5867760C-9879-40DB-9AD3-BD29490E56D9}"/>
</file>

<file path=docProps/app.xml><?xml version="1.0" encoding="utf-8"?>
<Properties xmlns="http://schemas.openxmlformats.org/officeDocument/2006/extended-properties" xmlns:vt="http://schemas.openxmlformats.org/officeDocument/2006/docPropsVTypes">
  <Template>Normal.dotm</Template>
  <TotalTime>85</TotalTime>
  <Pages>14</Pages>
  <Words>7880</Words>
  <Characters>44918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Солигалич</dc:creator>
  <cp:keywords/>
  <dc:description/>
  <cp:lastModifiedBy>ДС №1</cp:lastModifiedBy>
  <cp:revision>7</cp:revision>
  <cp:lastPrinted>2021-01-15T07:25:00Z</cp:lastPrinted>
  <dcterms:created xsi:type="dcterms:W3CDTF">2020-12-22T17:31:00Z</dcterms:created>
  <dcterms:modified xsi:type="dcterms:W3CDTF">2021-01-15T07:25:00Z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7b4a589e-98da-42fe-a192-e8b08bde1a2f</vt:lpwstr>
  </property>
</Properties>
</file>