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555"/>
        <w:gridCol w:w="50"/>
      </w:tblGrid>
      <w:tr w:rsidR="006303A7" w:rsidRPr="00D52732" w:rsidTr="006665F3">
        <w:tc>
          <w:tcPr>
            <w:tcW w:w="5000" w:type="pct"/>
            <w:shd w:val="clear" w:color="auto" w:fill="F3F4F6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6303A7" w:rsidRPr="00D52732" w:rsidRDefault="006303A7" w:rsidP="006665F3">
            <w:pPr>
              <w:spacing w:after="0" w:line="240" w:lineRule="auto"/>
              <w:rPr>
                <w:rFonts w:ascii="Trebuchet MS" w:hAnsi="Trebuchet MS" w:cs="Arial"/>
                <w:color w:val="3A4345"/>
                <w:sz w:val="28"/>
                <w:szCs w:val="28"/>
                <w:lang w:eastAsia="ru-RU"/>
              </w:rPr>
            </w:pPr>
            <w:hyperlink r:id="rId5" w:history="1">
              <w:r w:rsidRPr="00D52732">
                <w:rPr>
                  <w:rFonts w:ascii="Trebuchet MS" w:hAnsi="Trebuchet MS" w:cs="Arial"/>
                  <w:color w:val="2D99C4"/>
                  <w:sz w:val="28"/>
                  <w:szCs w:val="28"/>
                  <w:lang w:eastAsia="ru-RU"/>
                </w:rPr>
                <w:t>Гарантии и компенсации за работу с вредными или опасными условиями труда</w:t>
              </w:r>
            </w:hyperlink>
          </w:p>
        </w:tc>
        <w:tc>
          <w:tcPr>
            <w:tcW w:w="5000" w:type="pct"/>
            <w:shd w:val="clear" w:color="auto" w:fill="F3F4F6"/>
            <w:vAlign w:val="center"/>
          </w:tcPr>
          <w:p w:rsidR="006303A7" w:rsidRPr="00D52732" w:rsidRDefault="006303A7" w:rsidP="006665F3">
            <w:pPr>
              <w:spacing w:after="0" w:line="234" w:lineRule="atLeast"/>
              <w:jc w:val="right"/>
              <w:rPr>
                <w:rFonts w:ascii="Arial" w:hAnsi="Arial" w:cs="Arial"/>
                <w:color w:val="59676B"/>
                <w:sz w:val="28"/>
                <w:szCs w:val="28"/>
                <w:lang w:eastAsia="ru-RU"/>
              </w:rPr>
            </w:pPr>
          </w:p>
        </w:tc>
      </w:tr>
    </w:tbl>
    <w:p w:rsidR="006303A7" w:rsidRPr="00D52732" w:rsidRDefault="006303A7" w:rsidP="006665F3">
      <w:pPr>
        <w:spacing w:after="0" w:line="240" w:lineRule="auto"/>
        <w:rPr>
          <w:rFonts w:ascii="Times New Roman" w:hAnsi="Times New Roman"/>
          <w:vanish/>
          <w:sz w:val="28"/>
          <w:szCs w:val="28"/>
          <w:lang w:eastAsia="ru-RU"/>
        </w:rPr>
      </w:pPr>
    </w:p>
    <w:tbl>
      <w:tblPr>
        <w:tblW w:w="1060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605"/>
      </w:tblGrid>
      <w:tr w:rsidR="006303A7" w:rsidRPr="00D52732" w:rsidTr="006665F3">
        <w:tc>
          <w:tcPr>
            <w:tcW w:w="0" w:type="auto"/>
            <w:shd w:val="clear" w:color="auto" w:fill="F3F4F6"/>
          </w:tcPr>
          <w:p w:rsidR="006303A7" w:rsidRPr="00D52732" w:rsidRDefault="006303A7" w:rsidP="006665F3">
            <w:pPr>
              <w:spacing w:before="75" w:after="240" w:line="234" w:lineRule="atLeast"/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</w:pPr>
            <w:r w:rsidRPr="00D52732">
              <w:rPr>
                <w:rFonts w:ascii="Verdana" w:hAnsi="Verdana" w:cs="Arial"/>
                <w:b/>
                <w:bCs/>
                <w:color w:val="000000"/>
                <w:sz w:val="28"/>
                <w:szCs w:val="28"/>
                <w:lang w:eastAsia="ru-RU"/>
              </w:rPr>
              <w:t>Термины и определения: </w:t>
            </w:r>
            <w:r w:rsidRPr="00D52732">
              <w:rPr>
                <w:rFonts w:ascii="Verdana" w:hAnsi="Verdana" w:cs="Arial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</w:r>
            <w:r w:rsidRPr="00D52732">
              <w:rPr>
                <w:rFonts w:ascii="Verdana" w:hAnsi="Verdana" w:cs="Arial"/>
                <w:b/>
                <w:bCs/>
                <w:color w:val="000000"/>
                <w:sz w:val="28"/>
                <w:szCs w:val="28"/>
                <w:lang w:eastAsia="ru-RU"/>
              </w:rPr>
              <w:t>Охрана труда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t> - система сохранения жизни и здоровья работников в процессе трудовой деятельности, включающая в себя правовые, социально - экономические, организационно - технические, санитарно - гигиенические, лечебно - профилактические, реабилитационные и иные мероприятия (ст.209 ТК). </w:t>
            </w:r>
          </w:p>
          <w:p w:rsidR="006303A7" w:rsidRPr="00D52732" w:rsidRDefault="006303A7" w:rsidP="006665F3">
            <w:pPr>
              <w:spacing w:before="75" w:after="240" w:line="234" w:lineRule="atLeast"/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</w:pP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</w:r>
            <w:r w:rsidRPr="00D52732">
              <w:rPr>
                <w:rFonts w:ascii="Verdana" w:hAnsi="Verdana" w:cs="Arial"/>
                <w:b/>
                <w:bCs/>
                <w:color w:val="000000"/>
                <w:sz w:val="28"/>
                <w:szCs w:val="28"/>
                <w:lang w:eastAsia="ru-RU"/>
              </w:rPr>
              <w:t>Условия труда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t> - совокупность факторов производственной среды и трудового процесса, оказывающих влияние на работоспособность и здоровье работника (ст.209 ТК). </w:t>
            </w:r>
          </w:p>
          <w:p w:rsidR="006303A7" w:rsidRPr="00D52732" w:rsidRDefault="006303A7" w:rsidP="006665F3">
            <w:pPr>
              <w:spacing w:before="75" w:after="240" w:line="234" w:lineRule="atLeast"/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</w:pP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</w:r>
            <w:r w:rsidRPr="00D52732">
              <w:rPr>
                <w:rFonts w:ascii="Verdana" w:hAnsi="Verdana" w:cs="Arial"/>
                <w:b/>
                <w:bCs/>
                <w:color w:val="000000"/>
                <w:sz w:val="28"/>
                <w:szCs w:val="28"/>
                <w:lang w:eastAsia="ru-RU"/>
              </w:rPr>
              <w:t>Вредный производственный фактор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t> - производственный фактор, воздействие которого на работника может привести к его заболеванию (ст. 209 ТК). </w:t>
            </w:r>
          </w:p>
          <w:p w:rsidR="006303A7" w:rsidRPr="00D52732" w:rsidRDefault="006303A7" w:rsidP="006665F3">
            <w:pPr>
              <w:spacing w:before="75" w:after="240" w:line="234" w:lineRule="atLeast"/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</w:pP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</w:r>
            <w:r w:rsidRPr="00D52732">
              <w:rPr>
                <w:rFonts w:ascii="Verdana" w:hAnsi="Verdana" w:cs="Arial"/>
                <w:b/>
                <w:bCs/>
                <w:color w:val="000000"/>
                <w:sz w:val="28"/>
                <w:szCs w:val="28"/>
                <w:lang w:eastAsia="ru-RU"/>
              </w:rPr>
              <w:t>Опасный производственный фактор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t> - производственный фактор, воздействие которого на работника может привести к его травме (ст.209 ТК). </w:t>
            </w:r>
          </w:p>
          <w:p w:rsidR="006303A7" w:rsidRPr="00D52732" w:rsidRDefault="006303A7" w:rsidP="006665F3">
            <w:pPr>
              <w:spacing w:before="75" w:after="240" w:line="234" w:lineRule="atLeast"/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</w:pP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</w:r>
            <w:r w:rsidRPr="00D52732">
              <w:rPr>
                <w:rFonts w:ascii="Verdana" w:hAnsi="Verdana" w:cs="Arial"/>
                <w:b/>
                <w:bCs/>
                <w:color w:val="000000"/>
                <w:sz w:val="28"/>
                <w:szCs w:val="28"/>
                <w:lang w:eastAsia="ru-RU"/>
              </w:rPr>
              <w:t>Безопасные условия труда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t> -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 (ст. 209 ТК). </w:t>
            </w:r>
          </w:p>
          <w:p w:rsidR="006303A7" w:rsidRPr="00D52732" w:rsidRDefault="006303A7" w:rsidP="006665F3">
            <w:pPr>
              <w:spacing w:before="75" w:after="240" w:line="234" w:lineRule="atLeast"/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</w:pP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</w:r>
            <w:r w:rsidRPr="00D52732">
              <w:rPr>
                <w:rFonts w:ascii="Verdana" w:hAnsi="Verdana" w:cs="Arial"/>
                <w:b/>
                <w:bCs/>
                <w:color w:val="000000"/>
                <w:sz w:val="28"/>
                <w:szCs w:val="28"/>
                <w:lang w:eastAsia="ru-RU"/>
              </w:rPr>
              <w:t>Вредные условия труда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t xml:space="preserve"> - условия труда, характеризующиеся наличием вредных производственных факторов, превышающих гигиенические нормативы и оказывающие неблагоприятное воздействие на организм работающего и (или) его потомство (Порядок проведения аттестации рабочих мест по условиям труда.Приказ Минздравсоцразвития РФ от 31 августа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D52732">
                <w:rPr>
                  <w:rFonts w:ascii="Verdana" w:hAnsi="Verdana" w:cs="Arial"/>
                  <w:color w:val="000000"/>
                  <w:sz w:val="28"/>
                  <w:szCs w:val="28"/>
                  <w:lang w:eastAsia="ru-RU"/>
                </w:rPr>
                <w:t>2007 г</w:t>
              </w:r>
            </w:smartTag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t>. N 569). </w:t>
            </w:r>
          </w:p>
          <w:p w:rsidR="006303A7" w:rsidRPr="00D52732" w:rsidRDefault="006303A7" w:rsidP="006665F3">
            <w:pPr>
              <w:spacing w:before="75" w:after="240" w:line="234" w:lineRule="atLeast"/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</w:pP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</w:r>
            <w:r w:rsidRPr="00D52732">
              <w:rPr>
                <w:rFonts w:ascii="Verdana" w:hAnsi="Verdana" w:cs="Arial"/>
                <w:b/>
                <w:bCs/>
                <w:color w:val="000000"/>
                <w:sz w:val="28"/>
                <w:szCs w:val="28"/>
                <w:lang w:eastAsia="ru-RU"/>
              </w:rPr>
              <w:t>Опасные условия труда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t> - условия труда, характеризующиеся такими уровнями производственных факторов, воздействие которых в течение рабочей смены (или ее части) создает угрозу для жизни, высокий риск возникновения тяжелых форм острых профессиональных поражений (Порядок проведения аттестации рабочих мест по условиям труда...). </w:t>
            </w:r>
          </w:p>
          <w:p w:rsidR="006303A7" w:rsidRPr="00D52732" w:rsidRDefault="006303A7" w:rsidP="006665F3">
            <w:pPr>
              <w:spacing w:before="75" w:after="240" w:line="234" w:lineRule="atLeast"/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</w:pPr>
          </w:p>
          <w:p w:rsidR="006303A7" w:rsidRPr="00D52732" w:rsidRDefault="006303A7" w:rsidP="006665F3">
            <w:pPr>
              <w:spacing w:before="75" w:after="240" w:line="234" w:lineRule="atLeast"/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</w:pP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</w:r>
            <w:r w:rsidRPr="00D52732">
              <w:rPr>
                <w:rFonts w:ascii="Verdana" w:hAnsi="Verdana" w:cs="Arial"/>
                <w:b/>
                <w:bCs/>
                <w:color w:val="000000"/>
                <w:sz w:val="28"/>
                <w:szCs w:val="28"/>
                <w:lang w:eastAsia="ru-RU"/>
              </w:rPr>
              <w:t>Тяжесть труда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t> -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 (Руководство Р 2.2.755-99. “Гигиенические критерии оценки и классификации условий труда...”). </w:t>
            </w:r>
          </w:p>
          <w:p w:rsidR="006303A7" w:rsidRPr="00D52732" w:rsidRDefault="006303A7" w:rsidP="006665F3">
            <w:pPr>
              <w:spacing w:before="75" w:after="240" w:line="234" w:lineRule="atLeast"/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</w:pP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</w:r>
            <w:r w:rsidRPr="00D52732">
              <w:rPr>
                <w:rFonts w:ascii="Verdana" w:hAnsi="Verdana" w:cs="Arial"/>
                <w:b/>
                <w:bCs/>
                <w:color w:val="000000"/>
                <w:sz w:val="28"/>
                <w:szCs w:val="28"/>
                <w:lang w:eastAsia="ru-RU"/>
              </w:rPr>
              <w:t>Гарантии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t> - средства, способы и условия, с помощью которых обеспечивается осуществление предоставленных работникам прав в области социально - трудовых отношений (ст. 164 ТК). </w:t>
            </w:r>
          </w:p>
          <w:p w:rsidR="006303A7" w:rsidRPr="00D52732" w:rsidRDefault="006303A7" w:rsidP="006665F3">
            <w:pPr>
              <w:spacing w:before="75" w:after="240" w:line="234" w:lineRule="atLeast"/>
              <w:rPr>
                <w:rFonts w:ascii="Arial" w:hAnsi="Arial" w:cs="Arial"/>
                <w:color w:val="59676B"/>
                <w:sz w:val="28"/>
                <w:szCs w:val="28"/>
                <w:lang w:eastAsia="ru-RU"/>
              </w:rPr>
            </w:pP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</w:r>
            <w:r w:rsidRPr="00D52732">
              <w:rPr>
                <w:rFonts w:ascii="Verdana" w:hAnsi="Verdana" w:cs="Arial"/>
                <w:b/>
                <w:bCs/>
                <w:color w:val="000000"/>
                <w:sz w:val="28"/>
                <w:szCs w:val="28"/>
                <w:lang w:eastAsia="ru-RU"/>
              </w:rPr>
              <w:t>Компенсации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t> - денежные выплаты, установленные в целях возмещения работникам затрат, связанных с исполнением ими трудовых или иных предусмотренных федеральным законом обязанностей (ст. 164 ТК).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</w:r>
            <w:r w:rsidRPr="00D52732">
              <w:rPr>
                <w:rFonts w:ascii="Verdana" w:hAnsi="Verdana" w:cs="Arial"/>
                <w:b/>
                <w:bCs/>
                <w:color w:val="000000"/>
                <w:sz w:val="28"/>
                <w:szCs w:val="28"/>
                <w:lang w:eastAsia="ru-RU"/>
              </w:rPr>
              <w:t>Виды компенсаций, предусмотренные российским законодательством работникам, занятым на работах с вредными и (или) опасными условиями труда: </w:t>
            </w:r>
          </w:p>
          <w:tbl>
            <w:tblPr>
              <w:tblpPr w:leftFromText="45" w:rightFromText="45" w:vertAnchor="text"/>
              <w:tblW w:w="15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/>
            </w:tblPr>
            <w:tblGrid>
              <w:gridCol w:w="3173"/>
            </w:tblGrid>
            <w:tr w:rsidR="006303A7" w:rsidRPr="00D52732">
              <w:trPr>
                <w:trHeight w:val="3750"/>
                <w:tblCellSpacing w:w="15" w:type="dxa"/>
              </w:trPr>
              <w:tc>
                <w:tcPr>
                  <w:tcW w:w="4500" w:type="dxa"/>
                  <w:vAlign w:val="center"/>
                </w:tcPr>
                <w:p w:rsidR="006303A7" w:rsidRPr="00D52732" w:rsidRDefault="006303A7" w:rsidP="006665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303A7" w:rsidRPr="00D52732" w:rsidRDefault="006303A7" w:rsidP="006665F3">
            <w:pPr>
              <w:pStyle w:val="ListParagraph"/>
              <w:numPr>
                <w:ilvl w:val="0"/>
                <w:numId w:val="1"/>
              </w:numPr>
              <w:spacing w:after="0" w:line="234" w:lineRule="atLeast"/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</w:pP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t>Сокращенная продолжительность рабочего времени, устанавливаемая для работников, занятых на работах с вредными и (или) опасными условиями труда (ст.92, 94 ТК).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2. Ежегодные дополнительные отпуска, которые устанавливаются работникам, занятым на работах с вредными и (или) опасными условиями труда (ст.117 ТК).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3. Оплата труда работников в повышенном размере, занятых на тяжелых работах, работах с вредными и (или) опасными и иными особыми условиями труда (ст.147 ТК).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4. Молоко или другие равноценные пищевые продукты, выдаваемые работникам, занятым на работах с вредными и (или) опасными условиями труда бесплатно по установленным нормам (ст. 222 ТК).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5. Лечебно-профилактическое питание для работников, занятых на работах с вредными и (или) опасными условиями труда бесплатно по установленным нормам (ст. 222 ТК).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6. Досрочное назначение трудовой пенсии для работников, занятых на работах с вредными и (или) опасными условиями труда, на работах в особых условиях труда (ст.27 и 28 Федерального закона “О трудовых пенсиях в Российской Федерации”).</w:t>
            </w:r>
          </w:p>
          <w:p w:rsidR="006303A7" w:rsidRPr="00D52732" w:rsidRDefault="006303A7" w:rsidP="006665F3">
            <w:pPr>
              <w:spacing w:after="0" w:line="234" w:lineRule="atLeast"/>
              <w:ind w:left="360"/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</w:pPr>
          </w:p>
          <w:p w:rsidR="006303A7" w:rsidRPr="00D52732" w:rsidRDefault="006303A7" w:rsidP="006665F3">
            <w:pPr>
              <w:spacing w:after="0" w:line="234" w:lineRule="atLeast"/>
              <w:ind w:left="360"/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</w:pP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</w:r>
            <w:r w:rsidRPr="00D52732">
              <w:rPr>
                <w:rFonts w:ascii="Verdana" w:hAnsi="Verdana" w:cs="Arial"/>
                <w:b/>
                <w:bCs/>
                <w:color w:val="000000"/>
                <w:sz w:val="28"/>
                <w:szCs w:val="28"/>
                <w:lang w:eastAsia="ru-RU"/>
              </w:rPr>
              <w:t>Сокращенная продолжительность рабочего времени для работников, работающих во вредных или опасных условиях труда</w:t>
            </w:r>
            <w:r w:rsidRPr="00D52732">
              <w:rPr>
                <w:rFonts w:ascii="Verdana" w:hAnsi="Verdana" w:cs="Arial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Согласно ст. 92 ТК нормальная продолжительность рабочего времени сокращается на 4 часа в неделю и более для работников, занятых на работах с вредными и (или) опасными условиями труда, в порядке, установленном Правительством Российской Федерации.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Постановление Правительства пока не принято и действует Список производств, цехов, профессий и должностей с вредными условиями труда, работа в которых дает право на дополнительный отпуск и сокращенный рабочий день, утвержденный постановлением Госкомтруда СССР и ВЦСПС от 25 октября 1974 № 298/П-22.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Ст. 94 ТК устанавливает, что максимальная продолжительность ежедневной работы (смены) не может превышать для работников, занятых на работах с вредными и (или) опасными условиями труда, где установлена сокращенная продолжительность рабочего времени: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- при 36-часовой рабочей неделе - 8 часов;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- при 30-часовой рабочей неделе и менее -6 часов.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Рабочее время сокращается в те дни, когда работники фактически заняты во вредных условиях труда для данного производства, цеха, профессии или должности.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В тех случаях, когда работники в течение рабочего дня были заняты на разных работах с вредными условиями труда, где установлено сокращенное рабочее время различной продолжительности, их рабочий день не должен превышать шести часов.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Работникам, профессии и должности которых не включены в Список, но выполняющим в отдельные дни работу в производствах, цехах, профессиях и должностях с вредными условиями труда, предусмотренных Списком, сокращенный рабочий день устанавливается в эти дни той же продолжительности, что и работникам, постоянно занятым на этих работах.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Право на сокращенное рабочее время в связи с вредными условиями труда сохраняется за работниками при совмещении ими профессий (должностей) независимо от того, установлено ли сокращенное рабочее время по совмещаемым профессиям (должностям), если они выполняют свою основную работу в полном объеме.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</w:r>
            <w:r w:rsidRPr="00D52732">
              <w:rPr>
                <w:rFonts w:ascii="Verdana" w:hAnsi="Verdana" w:cs="Arial"/>
                <w:b/>
                <w:bCs/>
                <w:color w:val="000000"/>
                <w:sz w:val="28"/>
                <w:szCs w:val="28"/>
                <w:lang w:eastAsia="ru-RU"/>
              </w:rPr>
              <w:t>Предоставление ежегодного дополнительного отпуска для работников, работающих во вредных и опасных условиях, и его продолжительность</w:t>
            </w:r>
            <w:r w:rsidRPr="00D52732">
              <w:rPr>
                <w:rFonts w:ascii="Verdana" w:hAnsi="Verdana" w:cs="Arial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Согласно ст. 117 ТК ежегодный дополнительный оплачиваемый отпуск предоставляется работникам, занятым на работах с вредными и (или) опасными условиями труда (на подземных горных работах и открытых горных работах, в разрезах и карьерах, в зонах радиоактивного заражения, на других работах), связанных с неустранимым неблагоприятным воздействием на здоровье человека вредных физических, химических, биологических и иных факторов. Перечни производств, работ, профессий и должностей, работа в которых дает право на дополнительный оплачиваемый отпуск за работу с вредными и (или) опасными условиями труда, а также минимальная продолжительность этого отпуска и условия его предоставления утверждаются Правительством Российской Федерации с учетом мнения Российской трехсторонней комиссии по регулированию социально-трудовых отношений.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 xml:space="preserve">В настоящее время постановления Правительства пока нет и действуют Списки производств, цехов, профессий и должностей с вредными условиями труда, работа в которых дает право на дополнительный отпуск и сокращенный рабочий день, утвержденные постановлением Госкомтруда СССР и Президиума ВЦСПС от 25 октября 1974 года №298/П-22. Порядок применения Списка регулируется Инструкцией, утвержденной Госкомтрудом СССР и Президиумом ВЦСПС от 21 ноября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D52732">
                <w:rPr>
                  <w:rFonts w:ascii="Verdana" w:hAnsi="Verdana" w:cs="Arial"/>
                  <w:color w:val="000000"/>
                  <w:sz w:val="28"/>
                  <w:szCs w:val="28"/>
                  <w:lang w:eastAsia="ru-RU"/>
                </w:rPr>
                <w:t>1975 г</w:t>
              </w:r>
            </w:smartTag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t>. N 273/П-20.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Решением Верховного Суда РФ от 15.04.2004 г. ГКПИ2004-481 внесены изменения в Инструкцию: отменен абзац 3 пункта 8 статьи 121 Трудового кодекса РФ. Поэтому в стаж работы, дающий право на ежегодные дополнительные оплачиваемые отпуска за работу с вредными и (или) опасными условиями труда, не включаются периоды временной нетрудоспособности.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В тех случаях, когда работники работали в разных производствах, цехах, профессиях, должностях, за работу в которых предоставляется отпуск неодинаковой продолжительности, подсчет времени, проработанного во вредных условиях труда, производится отдельно по каждой работе.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Работникам, профессии и должности которых не включены в Список, но выполняющим в отдельные периоды времени работу в производствах, цехах, по профессиям и должностям с вредными условиями труда, предусмотренным в Списке, дополнительный отпуск предоставляется на тех же основаниях, что и работникам, профессии и должности которых предусмотрены в Списке.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Дополнительный отпуск предоставляется одновременно с ежегодным основным отпуском сверх него. Продолжительность дополнительного отпуска по различным профессиям с вредными условиями труда установлена в Списке дифференцированно.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Согласно ст.120 ТК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ограничивается.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На основании ст. 121 ТК в стаж работы, дающий право на ежегодные дополнительные оплачиваемые отпуска за работу с вредными и (или) опасными условиями труда, включается только фактически отработанное в соответствующих условиях время.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Трудовой кодекс предусмотрел определенные гарантии при использовании дополнительного отпуска. Так, ст. 125 ТК не допускает отзыв из отпуска работников, занятых на работах с вредными и (или) опасными условиями труда; ст. 126 ТК не допускает замену отпуска денежной компенсацией работникам, занятым на тяжелых работах и работах с вредными и (или) опасными условиями труда.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</w:r>
            <w:r w:rsidRPr="00D52732">
              <w:rPr>
                <w:rFonts w:ascii="Verdana" w:hAnsi="Verdana" w:cs="Arial"/>
                <w:b/>
                <w:bCs/>
                <w:color w:val="000000"/>
                <w:sz w:val="28"/>
                <w:szCs w:val="28"/>
                <w:lang w:eastAsia="ru-RU"/>
              </w:rPr>
              <w:t>Оплата труда работников, занятых на тяжелых работах, работах с вредными и (или) опасными и иными особыми условиями труда</w:t>
            </w:r>
            <w:r w:rsidRPr="00D52732">
              <w:rPr>
                <w:rFonts w:ascii="Verdana" w:hAnsi="Verdana" w:cs="Arial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Согласно ст. 147 ТК оплата труда работников, занятых на тяжелых работах, работах с вредными и (или) опасными и иными особыми условиями труда, устанавливается в повышенном размере по сравнению с тарифными ставками (окладами), которые установлены для различных видов работ с нормальными условиями труда. Повышенный размер устанавливается не ниже размеров, установленных законами и иными нормативными правовыми актами.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Ст. 147 ТК предусмотрено, что перечень тяжелых работ, работ с вредными и (или) опасными и иными особыми условиями труда определяется Правительством Российской Федерации с учетом мнения Российской трехсторонней комиссии по регулированию социально-трудовых отношений.</w:t>
            </w:r>
          </w:p>
          <w:p w:rsidR="006303A7" w:rsidRPr="00D52732" w:rsidRDefault="006303A7" w:rsidP="006665F3">
            <w:pPr>
              <w:spacing w:after="0" w:line="234" w:lineRule="atLeast"/>
              <w:ind w:left="360"/>
              <w:rPr>
                <w:rFonts w:ascii="Arial" w:hAnsi="Arial" w:cs="Arial"/>
                <w:color w:val="59676B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</w:r>
            <w:r w:rsidRPr="00D52732">
              <w:rPr>
                <w:rFonts w:ascii="Verdana" w:hAnsi="Verdana" w:cs="Arial"/>
                <w:b/>
                <w:bCs/>
                <w:color w:val="000000"/>
                <w:sz w:val="28"/>
                <w:szCs w:val="28"/>
                <w:lang w:eastAsia="ru-RU"/>
              </w:rPr>
              <w:t>20 ноября 2008 г. Правительство РФ приняло постановление N 870 «Об установлении сокращенной продолжительности рабочего времени, ежегодного дополнительного оплачиваемого отпуска, повышенной оплаты труда работникам, занятым на тяжелыхработах, работах с вредными и (или) опасными и иными особыми условиями труда». </w:t>
            </w:r>
            <w:r w:rsidRPr="00D52732">
              <w:rPr>
                <w:rFonts w:ascii="Verdana" w:hAnsi="Verdana" w:cs="Arial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t>В постановлении отмечается: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1. Установить работникам, занятым на тяжелых работах, работах с вредными и (или) опасными и иными особыми условиями труда, по результатам аттестации рабочих мест следующие компенсации: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- сокращенная продолжительность рабочего времени - не более 36 часов в неделю в соответствии со статьей 92 Трудового кодекса Российской Федерации;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- ежегодный дополнительный оплачиваемый отпуск - не менее 7 календарных дней;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- повышение оплаты труда - не менее 4 процентов тарифной ставки (оклада), установленной для различных видов работ с нормальными условиями труда.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2. Министерству здравоохранения и социального развития Российской Федерации в 6-месячный срок после вступления в силу настоящего постановления установить в зависимости от класса условий труда и с учетом мнения Российской трехсторонней комиссии по регулированию социально-трудовых отношений работникам, занятым на тяжелых работах, работах с вредными и (или) опасными и иными особыми условиями труда, сокращенную продолжительность рабочего времени, минимальную продолжительность ежегодного дополнительного оплачиваемого отпуска, минимальный размер повышения оплаты труда, а также условия предоставления указанных компенсаций.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</w:r>
            <w:r w:rsidRPr="00D52732">
              <w:rPr>
                <w:rFonts w:ascii="Verdana" w:hAnsi="Verdana" w:cs="Arial"/>
                <w:b/>
                <w:bCs/>
                <w:color w:val="000000"/>
                <w:sz w:val="28"/>
                <w:szCs w:val="28"/>
                <w:lang w:eastAsia="ru-RU"/>
              </w:rPr>
              <w:t>Молоко или другие равноценные пищевые продукты, выдаваемые работникам, занятым на работах с вредными и (или) опасными условиями труда бесплатно по установленным нормам</w:t>
            </w:r>
            <w:r w:rsidRPr="00D52732">
              <w:rPr>
                <w:rFonts w:ascii="Verdana" w:hAnsi="Verdana" w:cs="Arial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Согласно ст.222 ТК на работах с вредными условиями труда работникам выдаются бесплатно по установленным нормам молоко или другие равноценные пищевые продукты. Нормы и условия бесплатной выдачи молока или других равноценных пищевых продуктов утверждаются в порядке, установленном Правительством Российской Федерации.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В настоящее время действует приказ Министерства здравоохранения и социального развития РФ от 16 февраля 2009 г. N 45н "Об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продуктов"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Бесплатная выдача молока или других равноценных пищевых продуктов производится работникам в дни фактической занятости на работах, связанных с превышением на рабочем месте вредных производственных факторов.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В перечень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 включены химический, биологический и физический факторы производственной среды.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При обеспечении безопасных условий труда и на основании результатов аттестации рабочих мест работодатель принимает решение о прекращении выдачи молока.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</w:r>
            <w:r w:rsidRPr="00D52732">
              <w:rPr>
                <w:rFonts w:ascii="Verdana" w:hAnsi="Verdana" w:cs="Arial"/>
                <w:b/>
                <w:bCs/>
                <w:color w:val="000000"/>
                <w:sz w:val="28"/>
                <w:szCs w:val="28"/>
                <w:lang w:eastAsia="ru-RU"/>
              </w:rPr>
              <w:t>Предоставление работникам бесплатного лечебно - профилактического питания</w:t>
            </w:r>
            <w:r w:rsidRPr="00D52732">
              <w:rPr>
                <w:rFonts w:ascii="Verdana" w:hAnsi="Verdana" w:cs="Arial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Согласно ст.222 ТК на работах с особо вредными условиями труда предоставляется бесплатно по установленным нормам лечебно-профилактическое питание. Нормы и условия предоставления лечебно-профилактического питания утверждаются в порядке, установленном Правительством Российской Федерации.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В настоящее время принят Перечень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питания, утвержденный приказом Минздравсоцразвития РФ от 16 февраля 2009 N 46н.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Правом на получение лечебно-профилактического питания пользуются работники, профессии и должности которых предусмотрены в соответствующих производствах перечня, независимо от того, в какой отрасли экономики находятся эти производства, а также независимо от организационно - правовых форм и форм собственности работодателей.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Лечебно-профилактическое питание выдается работникам в дни фактического выполнения ими работы в производствах, профессиях и должностях, предусмотренных перечнем, при условии занятости на указанной работе не менее половины рабочего дня, а также в дни болезни с временной утратой трудоспособности, если заболевание по своему характеру является профессиональным и заболевший не госпитализирован.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Лечебно-профилактическое питание выдается также: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а) работникам других производств организаций и работникам, занятым на строительных, строительно-монтажных, ремонтно-строительных и пусконаладочных работах, работающим полный рабочий день в действующих производствах с особо вредными условиями труда, в которых как для основных работников, так и для ремонтного персонала предусмотрена выдача лечебно - профилактического питания;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б) рабочим, производящим чистку и подготовку оборудования к ремонту или консервации в цехе (на участке) организации, для рабочих которого предусмотрена выдача лечебно-профилактического питания;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в) инвалидам вследствие профессионального заболевания, пользовавшимся лечебно-профилактическим питанием непосредственно перед наступлением инвалидности по причине, вызванной характером их работы, - до прекращения инвалидности, но не свыше одного года со дня установления инвалидности;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г) работникам, имеющим право на бесплатное получение лечебно-профилактического питания и временно переведенным на другую работу в связи с начальными явлениями профессионального заболевания по причине, вызванной характером их работы, - на срок не свыше одного года;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д) женщинам, занятым до момента наступления отпуска по беременности и родам в производствах, профессиях и должностях, дающих право на бесплатное получение лечебно-профилактического питания, - на все время отпуска по беременности и родам.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</w:r>
            <w:r w:rsidRPr="00D52732">
              <w:rPr>
                <w:rFonts w:ascii="Verdana" w:hAnsi="Verdana" w:cs="Arial"/>
                <w:b/>
                <w:bCs/>
                <w:color w:val="000000"/>
                <w:sz w:val="28"/>
                <w:szCs w:val="28"/>
                <w:lang w:eastAsia="ru-RU"/>
              </w:rPr>
              <w:t>Досрочное назначение трудовой пенсии</w:t>
            </w:r>
            <w:r w:rsidRPr="00D52732">
              <w:rPr>
                <w:rFonts w:ascii="Verdana" w:hAnsi="Verdana" w:cs="Arial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Досрочное назначение трудовой пенсии предусмотрено ст. 27 и 28 Федерального закона “О трудовых пенсиях в Российской Федерации”.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Согласно ст. 27. “Сохранение права на досрочное назначение трудовой пенсии” трудовая пенсия по старости назначается ранее достижения возраста мужчинами 60 лет и женщинами 55 лет отдельным категориям лиц.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Право на пенсию на льготных условиях имеют работники, постоянно занятые выполнением работ, предусмотренных списками, указанными в постановлении Правительства РФ от 18 июля 2002 № 537 "О списках производств, работ, профессий и должностей, с учетом которых досрочно назначается трудовая пенсия по старости в соответствии со статьей 27 Федерального закона "О трудовых пенсиях в Российской Федерации" и списками, предусмотренными постановлением Правительства РФ от 24 апреля 2003 г. №239 “О внесении изменений в пункт 1 постановления Правительства РФ от 18 июля 2002 г. №537”.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На основании указанных актов право на пенсию имеют работники, работающие на перечисленных работах полный рабочий день. Продолжительность полного рабочего дня определяется исходя из нормальной или сокращенной продолжительности рабочего времени в соответствии с Трудовым кодексом РФ. Понятие полного рабочего времени дается в разъяснениях Минтруда РФ от 22 мая 1996 г. №5, в соответствии с которым под полным рабочим временем понимается выполнение работы в условиях труда, предусмотренных соответствующими списками, в течение не менее 80 процентов рабочего времени. При этом выполнение подготовительных, вспомогательных и ремонтных работ не лишает работника права на льготное пенсионное обеспечение.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Работникам специализированных предприятий (например, ремонтностроительных), занятым полный рабочий день непосредственно в производственных цехах, на участках и на работах, в профессиях и должностях, предусмотренных Списками для данного производства, льготные пенсии назначаются так же, как и работникам, работающим в этих цехах и участках по фактически отработанному времени.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ФЗ “О трудовых пенсиях в РФ” (ст. 28 “Сохранение права на досрочное назначение трудовой пенсии отдельным категориям граждан”) предусматривает досрочное назначение пенсии по старости лицам, осуществлявшим педагогическую деятельность в государственных и муниципальных учреждениях для детей; лицам, осуществлявшим лечебную и иную деятельность по охране здоровья населения в государственных и муниципальных учреждениях здравоохранения, лицам, осуществлявшим творческую деятельность на сцене в государственных и муниципальных театрах или театрально - зрелищных организациях (в зависимости от характера такой деятельности) и другим категориям работников.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Списки должностей и учреждений, работа в которых засчитывается в стаж работы, дающей право на досрочное назначение трудовой пенсии по старости вышеуказанным лицам, введены постановлением Правительства РФ от 29 октября 2002 г. № 781 “О списках работ, профессий, должностей, специальностей и учреждений, с учетом которых досрочно назначается трудовая пенсия по старости в соответствии со статьей 28 ФЗ “О трудовых пенсиях в Российской Федерации” и об утверждении Правил исчисления периодов работы, дающей право на досрочное назначение трудовой пенсии по старости в соответствии со статьей 28 ФЗ “О трудовых пенсиях в Российской Федерации”.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Постановлением Конституционного Суда РФ признаны не соответствующими Конституции РФ нормативные положения подпунктов 10, 11, 12 пункта 1 статьи 28 ФЗ “О трудовых пенсиях в РФ”.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Правила исчисления периодов работы, дающей право на досрочное назначение трудовой пенсии по старости в соответствии со статьями 27 и 28 Федерального закона “О трудовых пенсиях в Российской Федерации” утверждены постановлением Правительства РФ от 11 июля 2002 г. №516 и постановлением Правительства РФ от 24 июля 2002 г. N 555.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</w:r>
            <w:r w:rsidRPr="00D52732">
              <w:rPr>
                <w:rFonts w:ascii="Verdana" w:hAnsi="Verdana" w:cs="Arial"/>
                <w:b/>
                <w:bCs/>
                <w:color w:val="000000"/>
                <w:sz w:val="28"/>
                <w:szCs w:val="28"/>
                <w:lang w:eastAsia="ru-RU"/>
              </w:rPr>
              <w:t>Гарантии, установленные отдельным категориям работников</w:t>
            </w:r>
            <w:r w:rsidRPr="00D52732">
              <w:rPr>
                <w:rFonts w:ascii="Verdana" w:hAnsi="Verdana" w:cs="Arial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Согласно ст. 213 “Медицинские осмотры некоторых категорий работников” Трудового кодекса работники, занятые на тяжелых работах и на работах с вредными и (или) опасными условиями труда (в том числе на подземных работах), а также на работах, связанных с движением транспорта, проходят за счет средств работодателя обязательные предварительные (при поступлении на работу) и периодические (для лиц ввозрасте до 21 года - ежегодные) медицинские осмотры (обследования) для определения пригодности этих работников для выполнения поручаемой работы и предупреждения профессиональных заболеваний. В соответствии с медицинскими рекомендациями указанные работники проходят внеочередные медицинские осмотры (обследования).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Согласно ст. 282 “Общие положения о работе по совместительству” Трудового кодекса не допускается работа по совместительству, если основная работа связана с такими же условиями, а также в других случаях, установленных федеральными законами: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- лиц в возрасте до восемнадцати лет;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- лиц, занятых на тяжелых работах;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- лиц, занятых на работах с вредными и (или) опасными условиями труда.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</w:r>
            <w:r w:rsidRPr="00D52732">
              <w:rPr>
                <w:rFonts w:ascii="Verdana" w:hAnsi="Verdana" w:cs="Arial"/>
                <w:b/>
                <w:bCs/>
                <w:color w:val="000000"/>
                <w:sz w:val="28"/>
                <w:szCs w:val="28"/>
                <w:lang w:eastAsia="ru-RU"/>
              </w:rPr>
              <w:t>Ограничения по применению труда женщин</w:t>
            </w:r>
            <w:r w:rsidRPr="00D52732">
              <w:rPr>
                <w:rFonts w:ascii="Verdana" w:hAnsi="Verdana" w:cs="Arial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Согласно ст. 253 ТК ограничивается применение труда женщин на тяжелых работах и работах с вредными и (или) опасными условиями труда, а также на подземных работах, за исключением нефизических работ или работ по санитарному и бытовому обслуживанию.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Запрещается применение труда женщин на работах, связанных с подъемом и перемещением вручную тяжестей, превышающих предельно допустимые для них нормы.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Перечни производств, работ, профессий и должностей с вредными и (или) опасными условиями труда, на которых ограничивается применение труда женщин, и предельно допустимые нормы нагрузок для женщин при подъеме и перемещении тяжестей вручную утверждаются в порядке, установленном Правительством Российской Федерации с учетом мнения Российской трехсторонней комиссии по регулированию социально-трудовых отношений.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Оставлено в действии постановление Правительства РФ “Об утверждении Перечня тяжелых работ и работ с вредными или опасными условиями труда, при выполнении которых запрещается применение труда женщин” от 25.02 2000 г. № 162”.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Нормы переноски тяжестей вручную указаны в постановлении Правительства РФ от 6 февраля 1993 г. № 105 "О новых нормах предельно допустимых нагрузок для женщин при подъеме и перемещении тяжестей вручную".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</w:r>
            <w:r w:rsidRPr="00D52732">
              <w:rPr>
                <w:rFonts w:ascii="Verdana" w:hAnsi="Verdana" w:cs="Arial"/>
                <w:b/>
                <w:bCs/>
                <w:color w:val="000000"/>
                <w:sz w:val="28"/>
                <w:szCs w:val="28"/>
                <w:lang w:eastAsia="ru-RU"/>
              </w:rPr>
              <w:t>Запрещение по применению труда лиц моложе восемнадцати лет</w:t>
            </w:r>
            <w:r w:rsidRPr="00D52732">
              <w:rPr>
                <w:rFonts w:ascii="Verdana" w:hAnsi="Verdana" w:cs="Arial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Согласно ст. 265 ТК запрещается применение труда лиц в возрасте до восемнадцати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токсическими препаратами).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Запрещаются переноска и передвижение работниками в возрасте до восемнадцати лет тяжестей, превышающих установленные для них предельные нормы.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Перечень работ, на которых запрещается применение труда работников в возрасте до восемнадцати лет, а также предельные нормы тяжестей утверждаются в порядке, установленном Правительством Российской Федерации с учетом мнения Российской трехсторонней комиссии по регулированию социально-трудовых отношений.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Оставлено в действии постановление Правительства РФ “Об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лет” от 25.02.2000 г. №163. </w:t>
            </w:r>
            <w:r w:rsidRPr="00D52732">
              <w:rPr>
                <w:rFonts w:ascii="Verdana" w:hAnsi="Verdana" w:cs="Arial"/>
                <w:color w:val="000000"/>
                <w:sz w:val="28"/>
                <w:szCs w:val="28"/>
                <w:lang w:eastAsia="ru-RU"/>
              </w:rPr>
              <w:br/>
              <w:t>Нормы переноски тяжестей вручную указаны в постановлении Минтруда РФ от 7 апреля 1999 г. № 7 “Нормы предельно допустимых нагрузок для лиц моложе восемнадцати лет при подъеме и перемещении тяжестей вручную". </w:t>
            </w:r>
          </w:p>
        </w:tc>
      </w:tr>
    </w:tbl>
    <w:p w:rsidR="006303A7" w:rsidRDefault="006303A7"/>
    <w:sectPr w:rsidR="006303A7" w:rsidSect="006665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50603"/>
    <w:multiLevelType w:val="hybridMultilevel"/>
    <w:tmpl w:val="A394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5F3"/>
    <w:rsid w:val="00010224"/>
    <w:rsid w:val="00015DA0"/>
    <w:rsid w:val="00017D57"/>
    <w:rsid w:val="0003521C"/>
    <w:rsid w:val="00043CDB"/>
    <w:rsid w:val="0006163A"/>
    <w:rsid w:val="000654B3"/>
    <w:rsid w:val="00067717"/>
    <w:rsid w:val="00070862"/>
    <w:rsid w:val="000817D4"/>
    <w:rsid w:val="00082FCB"/>
    <w:rsid w:val="000841EB"/>
    <w:rsid w:val="00085221"/>
    <w:rsid w:val="0008541C"/>
    <w:rsid w:val="000B12B5"/>
    <w:rsid w:val="000B793B"/>
    <w:rsid w:val="000C00F7"/>
    <w:rsid w:val="000C4F32"/>
    <w:rsid w:val="000D3746"/>
    <w:rsid w:val="000D7DC8"/>
    <w:rsid w:val="000E1BBC"/>
    <w:rsid w:val="000E3132"/>
    <w:rsid w:val="000E7112"/>
    <w:rsid w:val="000E7CF0"/>
    <w:rsid w:val="000F7934"/>
    <w:rsid w:val="00102581"/>
    <w:rsid w:val="0011331B"/>
    <w:rsid w:val="0013173D"/>
    <w:rsid w:val="00137A8D"/>
    <w:rsid w:val="001428F3"/>
    <w:rsid w:val="00144D1A"/>
    <w:rsid w:val="00150002"/>
    <w:rsid w:val="00153045"/>
    <w:rsid w:val="00154F3B"/>
    <w:rsid w:val="00162F21"/>
    <w:rsid w:val="0016363D"/>
    <w:rsid w:val="00173BDD"/>
    <w:rsid w:val="00186BF8"/>
    <w:rsid w:val="001878E5"/>
    <w:rsid w:val="001909EB"/>
    <w:rsid w:val="001A1B4D"/>
    <w:rsid w:val="001A4115"/>
    <w:rsid w:val="001A5331"/>
    <w:rsid w:val="001A7A06"/>
    <w:rsid w:val="001B0658"/>
    <w:rsid w:val="001B0DC0"/>
    <w:rsid w:val="001C7754"/>
    <w:rsid w:val="001D6E75"/>
    <w:rsid w:val="001E435A"/>
    <w:rsid w:val="002033F9"/>
    <w:rsid w:val="00204290"/>
    <w:rsid w:val="00204B96"/>
    <w:rsid w:val="0020714D"/>
    <w:rsid w:val="002102D2"/>
    <w:rsid w:val="00214C8D"/>
    <w:rsid w:val="00220ADC"/>
    <w:rsid w:val="00222E44"/>
    <w:rsid w:val="00230FAD"/>
    <w:rsid w:val="0024141D"/>
    <w:rsid w:val="002414E2"/>
    <w:rsid w:val="00241C68"/>
    <w:rsid w:val="002453A0"/>
    <w:rsid w:val="00246381"/>
    <w:rsid w:val="002472CF"/>
    <w:rsid w:val="00255411"/>
    <w:rsid w:val="00260E51"/>
    <w:rsid w:val="00261E59"/>
    <w:rsid w:val="002638E6"/>
    <w:rsid w:val="00266229"/>
    <w:rsid w:val="00275828"/>
    <w:rsid w:val="00277ECB"/>
    <w:rsid w:val="00282C84"/>
    <w:rsid w:val="00285903"/>
    <w:rsid w:val="00291E7C"/>
    <w:rsid w:val="002A40CF"/>
    <w:rsid w:val="002D117D"/>
    <w:rsid w:val="002E5919"/>
    <w:rsid w:val="002F144A"/>
    <w:rsid w:val="002F2A6F"/>
    <w:rsid w:val="003043B2"/>
    <w:rsid w:val="00307A6F"/>
    <w:rsid w:val="00311475"/>
    <w:rsid w:val="0034387A"/>
    <w:rsid w:val="00356BDD"/>
    <w:rsid w:val="00356FA0"/>
    <w:rsid w:val="00362079"/>
    <w:rsid w:val="00375694"/>
    <w:rsid w:val="003A6E70"/>
    <w:rsid w:val="003B0067"/>
    <w:rsid w:val="003B4340"/>
    <w:rsid w:val="003B4BF7"/>
    <w:rsid w:val="003B663A"/>
    <w:rsid w:val="003E3EE5"/>
    <w:rsid w:val="003E76B6"/>
    <w:rsid w:val="003F0C55"/>
    <w:rsid w:val="003F4EDA"/>
    <w:rsid w:val="00412684"/>
    <w:rsid w:val="004144C0"/>
    <w:rsid w:val="0041575A"/>
    <w:rsid w:val="00416BF7"/>
    <w:rsid w:val="00421B1F"/>
    <w:rsid w:val="00424B0B"/>
    <w:rsid w:val="004275E2"/>
    <w:rsid w:val="00433E2B"/>
    <w:rsid w:val="004408C4"/>
    <w:rsid w:val="00443C7B"/>
    <w:rsid w:val="00466755"/>
    <w:rsid w:val="00467609"/>
    <w:rsid w:val="00471438"/>
    <w:rsid w:val="0047275A"/>
    <w:rsid w:val="00480AFE"/>
    <w:rsid w:val="00487DA7"/>
    <w:rsid w:val="004A0208"/>
    <w:rsid w:val="004B2648"/>
    <w:rsid w:val="004C7121"/>
    <w:rsid w:val="004D5B30"/>
    <w:rsid w:val="004E36C9"/>
    <w:rsid w:val="004E5A6A"/>
    <w:rsid w:val="004E63FE"/>
    <w:rsid w:val="004E668F"/>
    <w:rsid w:val="00504635"/>
    <w:rsid w:val="00512615"/>
    <w:rsid w:val="005178FC"/>
    <w:rsid w:val="00527F36"/>
    <w:rsid w:val="00534044"/>
    <w:rsid w:val="0054170B"/>
    <w:rsid w:val="0056392C"/>
    <w:rsid w:val="0056624E"/>
    <w:rsid w:val="00566704"/>
    <w:rsid w:val="00570ED9"/>
    <w:rsid w:val="00571792"/>
    <w:rsid w:val="00580D41"/>
    <w:rsid w:val="005A49CD"/>
    <w:rsid w:val="005A79BB"/>
    <w:rsid w:val="005B104E"/>
    <w:rsid w:val="005B22A4"/>
    <w:rsid w:val="005D26A4"/>
    <w:rsid w:val="005D74C2"/>
    <w:rsid w:val="005E7679"/>
    <w:rsid w:val="005E7E66"/>
    <w:rsid w:val="005F2AF1"/>
    <w:rsid w:val="005F5526"/>
    <w:rsid w:val="006004F7"/>
    <w:rsid w:val="00603EEA"/>
    <w:rsid w:val="00610523"/>
    <w:rsid w:val="006303A7"/>
    <w:rsid w:val="006471C6"/>
    <w:rsid w:val="00650FB6"/>
    <w:rsid w:val="00654957"/>
    <w:rsid w:val="00665661"/>
    <w:rsid w:val="006665F3"/>
    <w:rsid w:val="0068171E"/>
    <w:rsid w:val="0069555F"/>
    <w:rsid w:val="006A2E73"/>
    <w:rsid w:val="006A4E33"/>
    <w:rsid w:val="006B1146"/>
    <w:rsid w:val="006B624F"/>
    <w:rsid w:val="006B6B90"/>
    <w:rsid w:val="006C08E4"/>
    <w:rsid w:val="006C21FC"/>
    <w:rsid w:val="006C79DE"/>
    <w:rsid w:val="006D1EA2"/>
    <w:rsid w:val="006D4CFE"/>
    <w:rsid w:val="006D6C73"/>
    <w:rsid w:val="006D75D8"/>
    <w:rsid w:val="006E5D08"/>
    <w:rsid w:val="006F10C1"/>
    <w:rsid w:val="006F50C0"/>
    <w:rsid w:val="00703298"/>
    <w:rsid w:val="00705A38"/>
    <w:rsid w:val="00710A26"/>
    <w:rsid w:val="00746045"/>
    <w:rsid w:val="007545F1"/>
    <w:rsid w:val="0076598D"/>
    <w:rsid w:val="007665FC"/>
    <w:rsid w:val="0077164B"/>
    <w:rsid w:val="00772434"/>
    <w:rsid w:val="007756B7"/>
    <w:rsid w:val="00786969"/>
    <w:rsid w:val="0078701E"/>
    <w:rsid w:val="00790C6F"/>
    <w:rsid w:val="00796D51"/>
    <w:rsid w:val="007C6F03"/>
    <w:rsid w:val="007D3207"/>
    <w:rsid w:val="007D4BE5"/>
    <w:rsid w:val="007E5164"/>
    <w:rsid w:val="007F10DF"/>
    <w:rsid w:val="007F27B4"/>
    <w:rsid w:val="007F54E1"/>
    <w:rsid w:val="00800049"/>
    <w:rsid w:val="00804BD6"/>
    <w:rsid w:val="00806AFB"/>
    <w:rsid w:val="00810D73"/>
    <w:rsid w:val="008136E9"/>
    <w:rsid w:val="008321DC"/>
    <w:rsid w:val="00837423"/>
    <w:rsid w:val="008453EC"/>
    <w:rsid w:val="008503DF"/>
    <w:rsid w:val="0085458D"/>
    <w:rsid w:val="0085497F"/>
    <w:rsid w:val="00860EC5"/>
    <w:rsid w:val="008613EC"/>
    <w:rsid w:val="008616D1"/>
    <w:rsid w:val="00867EC2"/>
    <w:rsid w:val="008817B4"/>
    <w:rsid w:val="00881E60"/>
    <w:rsid w:val="00885CA3"/>
    <w:rsid w:val="0089436C"/>
    <w:rsid w:val="00897CB2"/>
    <w:rsid w:val="008A1CFE"/>
    <w:rsid w:val="008A3688"/>
    <w:rsid w:val="008C01BB"/>
    <w:rsid w:val="008C1DC0"/>
    <w:rsid w:val="008C4792"/>
    <w:rsid w:val="008D5994"/>
    <w:rsid w:val="008D7646"/>
    <w:rsid w:val="008F3628"/>
    <w:rsid w:val="00904066"/>
    <w:rsid w:val="00905C8F"/>
    <w:rsid w:val="00910333"/>
    <w:rsid w:val="00913365"/>
    <w:rsid w:val="00913A0F"/>
    <w:rsid w:val="009173B9"/>
    <w:rsid w:val="00921DCC"/>
    <w:rsid w:val="0092237C"/>
    <w:rsid w:val="00927E58"/>
    <w:rsid w:val="00934259"/>
    <w:rsid w:val="00937D82"/>
    <w:rsid w:val="0094328E"/>
    <w:rsid w:val="00953F51"/>
    <w:rsid w:val="00963FAD"/>
    <w:rsid w:val="00974EDE"/>
    <w:rsid w:val="00981ACA"/>
    <w:rsid w:val="00983182"/>
    <w:rsid w:val="00986A6C"/>
    <w:rsid w:val="009A21E6"/>
    <w:rsid w:val="009A5C44"/>
    <w:rsid w:val="009A6E04"/>
    <w:rsid w:val="009B0806"/>
    <w:rsid w:val="009B4281"/>
    <w:rsid w:val="009C3F75"/>
    <w:rsid w:val="009D0157"/>
    <w:rsid w:val="009D4517"/>
    <w:rsid w:val="009D4AD1"/>
    <w:rsid w:val="009D4B66"/>
    <w:rsid w:val="009E56A5"/>
    <w:rsid w:val="009F3969"/>
    <w:rsid w:val="009F4BC8"/>
    <w:rsid w:val="00A017D4"/>
    <w:rsid w:val="00A03A41"/>
    <w:rsid w:val="00A06685"/>
    <w:rsid w:val="00A06EA5"/>
    <w:rsid w:val="00A078A2"/>
    <w:rsid w:val="00A1459A"/>
    <w:rsid w:val="00A339E9"/>
    <w:rsid w:val="00A36A7E"/>
    <w:rsid w:val="00A42E21"/>
    <w:rsid w:val="00A5151E"/>
    <w:rsid w:val="00A54BB7"/>
    <w:rsid w:val="00A57774"/>
    <w:rsid w:val="00A60EDB"/>
    <w:rsid w:val="00A640E2"/>
    <w:rsid w:val="00A662ED"/>
    <w:rsid w:val="00A823FB"/>
    <w:rsid w:val="00A849CC"/>
    <w:rsid w:val="00A87614"/>
    <w:rsid w:val="00A9680E"/>
    <w:rsid w:val="00AA1656"/>
    <w:rsid w:val="00AA1E72"/>
    <w:rsid w:val="00AB54E5"/>
    <w:rsid w:val="00AC314F"/>
    <w:rsid w:val="00AF48A9"/>
    <w:rsid w:val="00AF74B7"/>
    <w:rsid w:val="00B07445"/>
    <w:rsid w:val="00B305E7"/>
    <w:rsid w:val="00B3697F"/>
    <w:rsid w:val="00B403FB"/>
    <w:rsid w:val="00B4176D"/>
    <w:rsid w:val="00B41FB6"/>
    <w:rsid w:val="00B43094"/>
    <w:rsid w:val="00B54D94"/>
    <w:rsid w:val="00B55FCE"/>
    <w:rsid w:val="00B67AD9"/>
    <w:rsid w:val="00B90665"/>
    <w:rsid w:val="00B91392"/>
    <w:rsid w:val="00B931C3"/>
    <w:rsid w:val="00B933E4"/>
    <w:rsid w:val="00BA1F54"/>
    <w:rsid w:val="00BA6F4A"/>
    <w:rsid w:val="00BB4EEC"/>
    <w:rsid w:val="00BC3E36"/>
    <w:rsid w:val="00BC7B55"/>
    <w:rsid w:val="00BD4D74"/>
    <w:rsid w:val="00BD5F27"/>
    <w:rsid w:val="00BE0022"/>
    <w:rsid w:val="00BE287F"/>
    <w:rsid w:val="00BE557B"/>
    <w:rsid w:val="00C04CC4"/>
    <w:rsid w:val="00C05B47"/>
    <w:rsid w:val="00C12484"/>
    <w:rsid w:val="00C158DA"/>
    <w:rsid w:val="00C16AB3"/>
    <w:rsid w:val="00C22FDB"/>
    <w:rsid w:val="00C26609"/>
    <w:rsid w:val="00C26BCC"/>
    <w:rsid w:val="00C34CFD"/>
    <w:rsid w:val="00C46620"/>
    <w:rsid w:val="00C5479C"/>
    <w:rsid w:val="00C6184D"/>
    <w:rsid w:val="00C8178D"/>
    <w:rsid w:val="00C9032B"/>
    <w:rsid w:val="00C930EB"/>
    <w:rsid w:val="00C94259"/>
    <w:rsid w:val="00C94287"/>
    <w:rsid w:val="00C950DB"/>
    <w:rsid w:val="00C955A4"/>
    <w:rsid w:val="00C96E07"/>
    <w:rsid w:val="00CA2D49"/>
    <w:rsid w:val="00CA316E"/>
    <w:rsid w:val="00CA5A11"/>
    <w:rsid w:val="00CC3650"/>
    <w:rsid w:val="00CD4E8B"/>
    <w:rsid w:val="00CE09EF"/>
    <w:rsid w:val="00CE6B57"/>
    <w:rsid w:val="00D00945"/>
    <w:rsid w:val="00D01BB6"/>
    <w:rsid w:val="00D12F27"/>
    <w:rsid w:val="00D1787E"/>
    <w:rsid w:val="00D2670C"/>
    <w:rsid w:val="00D268BE"/>
    <w:rsid w:val="00D45AB7"/>
    <w:rsid w:val="00D463B6"/>
    <w:rsid w:val="00D47743"/>
    <w:rsid w:val="00D52732"/>
    <w:rsid w:val="00D726B3"/>
    <w:rsid w:val="00D73AFF"/>
    <w:rsid w:val="00D8519E"/>
    <w:rsid w:val="00D85273"/>
    <w:rsid w:val="00D87155"/>
    <w:rsid w:val="00D877EA"/>
    <w:rsid w:val="00D87F81"/>
    <w:rsid w:val="00D9520F"/>
    <w:rsid w:val="00DA321C"/>
    <w:rsid w:val="00DB04CC"/>
    <w:rsid w:val="00DB2876"/>
    <w:rsid w:val="00DB5416"/>
    <w:rsid w:val="00DC5D9B"/>
    <w:rsid w:val="00DD1BB1"/>
    <w:rsid w:val="00DD30A7"/>
    <w:rsid w:val="00DD74FA"/>
    <w:rsid w:val="00DE404F"/>
    <w:rsid w:val="00DF049C"/>
    <w:rsid w:val="00DF1FF0"/>
    <w:rsid w:val="00DF2BD2"/>
    <w:rsid w:val="00E052F6"/>
    <w:rsid w:val="00E1678E"/>
    <w:rsid w:val="00E218D1"/>
    <w:rsid w:val="00E23251"/>
    <w:rsid w:val="00E37F03"/>
    <w:rsid w:val="00E42F2F"/>
    <w:rsid w:val="00E56BB9"/>
    <w:rsid w:val="00E57B11"/>
    <w:rsid w:val="00E7438A"/>
    <w:rsid w:val="00E774FA"/>
    <w:rsid w:val="00EB03F1"/>
    <w:rsid w:val="00EB08C7"/>
    <w:rsid w:val="00EB70A8"/>
    <w:rsid w:val="00EC1107"/>
    <w:rsid w:val="00ED53A1"/>
    <w:rsid w:val="00ED7C4B"/>
    <w:rsid w:val="00EE6925"/>
    <w:rsid w:val="00F05EB6"/>
    <w:rsid w:val="00F064C3"/>
    <w:rsid w:val="00F11CE0"/>
    <w:rsid w:val="00F1497F"/>
    <w:rsid w:val="00F15054"/>
    <w:rsid w:val="00F23CE5"/>
    <w:rsid w:val="00F27DBC"/>
    <w:rsid w:val="00F454B6"/>
    <w:rsid w:val="00F47645"/>
    <w:rsid w:val="00F5135D"/>
    <w:rsid w:val="00F63608"/>
    <w:rsid w:val="00F741BF"/>
    <w:rsid w:val="00F838C3"/>
    <w:rsid w:val="00F936CB"/>
    <w:rsid w:val="00F9458E"/>
    <w:rsid w:val="00FA1EBF"/>
    <w:rsid w:val="00FA4538"/>
    <w:rsid w:val="00FB1873"/>
    <w:rsid w:val="00FB3183"/>
    <w:rsid w:val="00FC67E1"/>
    <w:rsid w:val="00FF21D2"/>
    <w:rsid w:val="00FF2D99"/>
    <w:rsid w:val="00FF5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7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6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65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665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86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dvkuot.ru/index.php/artikul/203-garant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UX25FU4DC2SS-550-2004</_dlc_DocId>
    <_dlc_DocIdUrl xmlns="abdb83d0-779d-445a-a542-78c4e7e32ea9">
      <Url>http://www.eduportal44.ru/soligalich/Dsad-1/1/_layouts/15/DocIdRedir.aspx?ID=UX25FU4DC2SS-550-2004</Url>
      <Description>UX25FU4DC2SS-550-2004</Description>
    </_dlc_DocIdUrl>
  </documentManagement>
</p:properties>
</file>

<file path=customXml/itemProps1.xml><?xml version="1.0" encoding="utf-8"?>
<ds:datastoreItem xmlns:ds="http://schemas.openxmlformats.org/officeDocument/2006/customXml" ds:itemID="{AF1E175D-56ED-4D14-8B4C-A1F5CBACA953}"/>
</file>

<file path=customXml/itemProps2.xml><?xml version="1.0" encoding="utf-8"?>
<ds:datastoreItem xmlns:ds="http://schemas.openxmlformats.org/officeDocument/2006/customXml" ds:itemID="{2740FF5C-2AF4-4322-9CF5-15252B26D24E}"/>
</file>

<file path=customXml/itemProps3.xml><?xml version="1.0" encoding="utf-8"?>
<ds:datastoreItem xmlns:ds="http://schemas.openxmlformats.org/officeDocument/2006/customXml" ds:itemID="{1223227B-0807-4664-A9BF-FDEAD3C39215}"/>
</file>

<file path=customXml/itemProps4.xml><?xml version="1.0" encoding="utf-8"?>
<ds:datastoreItem xmlns:ds="http://schemas.openxmlformats.org/officeDocument/2006/customXml" ds:itemID="{377C8AC8-62C5-4960-8D20-AF7AEA1B324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19</Pages>
  <Words>3558</Words>
  <Characters>20282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Солигалич</dc:creator>
  <cp:keywords/>
  <dc:description/>
  <cp:lastModifiedBy>Солигалич</cp:lastModifiedBy>
  <cp:revision>3</cp:revision>
  <cp:lastPrinted>2016-04-21T05:39:00Z</cp:lastPrinted>
  <dcterms:created xsi:type="dcterms:W3CDTF">2016-04-20T17:29:00Z</dcterms:created>
  <dcterms:modified xsi:type="dcterms:W3CDTF">2016-04-21T05:39:00Z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d8905422-89c1-4633-9408-fdcf32a873b8</vt:lpwstr>
  </property>
</Properties>
</file>