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Утверждаю:</w:t>
      </w:r>
    </w:p>
    <w:p w:rsidR="00A77D7F" w:rsidRPr="00C550D4" w:rsidRDefault="00466DEC" w:rsidP="00A77D7F">
      <w:pPr>
        <w:pStyle w:val="a3"/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</w:t>
      </w:r>
      <w:r w:rsidR="00A77D7F">
        <w:rPr>
          <w:lang w:eastAsia="ru-RU"/>
        </w:rPr>
        <w:t xml:space="preserve">      </w:t>
      </w:r>
      <w:r w:rsidR="00C550D4">
        <w:rPr>
          <w:lang w:eastAsia="ru-RU"/>
        </w:rPr>
        <w:t xml:space="preserve">       </w:t>
      </w:r>
      <w:r w:rsidR="00A77D7F">
        <w:rPr>
          <w:lang w:eastAsia="ru-RU"/>
        </w:rPr>
        <w:t xml:space="preserve">  </w:t>
      </w:r>
      <w:r w:rsidR="00A77D7F" w:rsidRPr="00C550D4">
        <w:rPr>
          <w:rFonts w:ascii="Times New Roman" w:hAnsi="Times New Roman"/>
          <w:lang w:eastAsia="ru-RU"/>
        </w:rPr>
        <w:t>Заведующий МКДОУ «Детский сад № 1»</w:t>
      </w:r>
    </w:p>
    <w:p w:rsidR="00A77D7F" w:rsidRPr="00C550D4" w:rsidRDefault="00A77D7F" w:rsidP="00A77D7F">
      <w:pPr>
        <w:pStyle w:val="a3"/>
        <w:rPr>
          <w:rFonts w:ascii="Times New Roman" w:hAnsi="Times New Roman"/>
          <w:lang w:eastAsia="ru-RU"/>
        </w:rPr>
      </w:pPr>
      <w:r w:rsidRPr="00C550D4">
        <w:rPr>
          <w:rFonts w:ascii="Times New Roman" w:hAnsi="Times New Roman"/>
          <w:lang w:eastAsia="ru-RU"/>
        </w:rPr>
        <w:t xml:space="preserve">                                                                      Солигаличского муниципального района </w:t>
      </w:r>
    </w:p>
    <w:p w:rsidR="00A77D7F" w:rsidRPr="00C550D4" w:rsidRDefault="00A77D7F" w:rsidP="00A77D7F">
      <w:pPr>
        <w:pStyle w:val="a3"/>
        <w:rPr>
          <w:rFonts w:ascii="Times New Roman" w:hAnsi="Times New Roman"/>
          <w:lang w:eastAsia="ru-RU"/>
        </w:rPr>
      </w:pPr>
      <w:r w:rsidRPr="00C550D4">
        <w:rPr>
          <w:rFonts w:ascii="Times New Roman" w:hAnsi="Times New Roman"/>
          <w:lang w:eastAsia="ru-RU"/>
        </w:rPr>
        <w:t xml:space="preserve">                                                                       Костромской области</w:t>
      </w:r>
    </w:p>
    <w:p w:rsidR="00466DEC" w:rsidRPr="00C550D4" w:rsidRDefault="00A77D7F" w:rsidP="00A77D7F">
      <w:pPr>
        <w:pStyle w:val="a3"/>
        <w:rPr>
          <w:rFonts w:ascii="Times New Roman" w:hAnsi="Times New Roman"/>
          <w:lang w:eastAsia="ru-RU"/>
        </w:rPr>
      </w:pPr>
      <w:r w:rsidRPr="00C550D4">
        <w:rPr>
          <w:rFonts w:ascii="Times New Roman" w:hAnsi="Times New Roman"/>
          <w:lang w:eastAsia="ru-RU"/>
        </w:rPr>
        <w:t xml:space="preserve">                                                                       ________________________ М.А. Голубкова</w:t>
      </w:r>
      <w:r w:rsidR="00466DEC" w:rsidRPr="00C550D4">
        <w:rPr>
          <w:rFonts w:ascii="Times New Roman" w:hAnsi="Times New Roman"/>
          <w:lang w:eastAsia="ru-RU"/>
        </w:rPr>
        <w:t xml:space="preserve"> </w:t>
      </w:r>
    </w:p>
    <w:p w:rsidR="00466DEC" w:rsidRPr="00C550D4" w:rsidRDefault="00466DEC" w:rsidP="00466DEC">
      <w:pPr>
        <w:spacing w:before="40" w:after="4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550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B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 об организации питания</w:t>
      </w:r>
      <w:r w:rsidRPr="00B34B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66DEC" w:rsidRP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="00A77D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ДОУ </w:t>
      </w:r>
      <w:r w:rsidR="00A77D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«Детский сад № 1» Солигаличского муниципального района Костромской области</w:t>
      </w:r>
    </w:p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66DEC" w:rsidRPr="00B34B08" w:rsidRDefault="00466DEC" w:rsidP="00466DEC">
      <w:pPr>
        <w:spacing w:before="40" w:after="4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    </w:t>
      </w:r>
      <w:r w:rsidRPr="00C550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1.1.Настоящее положение разработано для М</w:t>
      </w:r>
      <w:r w:rsidR="00A77D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КДОУ «Детского сада № 1» Солигаличского муниципального района Костромской области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(дале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A77D7F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proofErr w:type="gramEnd"/>
      <w:r w:rsidR="00A77D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Учреждение) в соответствии с Федеральным 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аконом РФ</w:t>
      </w:r>
      <w:r w:rsidR="00A77D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29.12.2012 года № 273-ФЗ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образовании</w:t>
      </w:r>
      <w:r w:rsidR="00A77D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Типовым положением о дошкольном образовательном учреждении, утвержденного постановлением Правительства Российской Федерации от 12.09.2008 г. № 666, санитарно-эпидемиологических правил и нормативов СанПиН 2.4.1.3049-13, Уставом Учреждения.</w:t>
      </w:r>
    </w:p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Настоящее положение устанавливает порядок организации питания в Учреждении, разработано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продуктов. </w:t>
      </w:r>
    </w:p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6DEC" w:rsidRPr="00B34B08" w:rsidRDefault="00466DEC" w:rsidP="00466DEC">
      <w:pPr>
        <w:spacing w:before="40" w:after="4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B34B0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.     </w:t>
      </w:r>
      <w:r w:rsidRPr="00C550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организации питания детей, посещающих М</w:t>
      </w:r>
      <w:r w:rsidR="001C0126" w:rsidRPr="00C550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КДОУ «Детский сад   № </w:t>
      </w:r>
      <w:r w:rsidR="00A77D7F" w:rsidRPr="00C550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1» Солигаличского муниципального района Костромской области</w:t>
      </w:r>
      <w:r w:rsidRPr="00B34B0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2.1.Организация питания в Учреждении возлагается на администрацию дошкольно</w:t>
      </w:r>
      <w:r w:rsidR="00A77D7F">
        <w:rPr>
          <w:rFonts w:ascii="Times New Roman" w:hAnsi="Times New Roman"/>
          <w:color w:val="000000"/>
          <w:sz w:val="24"/>
          <w:szCs w:val="24"/>
          <w:lang w:eastAsia="ru-RU"/>
        </w:rPr>
        <w:t>го образовательного учреждения.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 Требования к деятельности по формированию рационов и организации питания детей в Учреждении, производству, реализации, организации потребления продукции общественного питания для детей, посещающих Учреждение, определяются санитарно-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эпидемиологическими правилами и нормативами,  несоблюдение которых создает угрозу жизни или здоровью воспитанников ДОУ.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 Оборудование и содержание пищеблока должны соответствовать санитарным правилам и нормативам к организациям общественного питания, а также типовой инструкции по охране труда при работе в пищеблоке.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 Посуда, инвентарь, тара должны иметь соответствующее  санитарно-эпидемиологическое заключение.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 Для приготовления пищи используется электрооборудование, электрическая плита.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2.6. Помещение пищеблока должно быть оборудовано вытяжной вентиляцией. </w:t>
      </w:r>
    </w:p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6DEC" w:rsidRPr="00B34B08" w:rsidRDefault="00466DEC" w:rsidP="00466DEC">
      <w:pPr>
        <w:spacing w:before="40" w:after="4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B34B0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.     </w:t>
      </w:r>
      <w:r w:rsidRPr="00C550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Условия, сроки хранения и приобретения продуктов.</w:t>
      </w:r>
      <w:r w:rsidRPr="00B34B0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466DEC" w:rsidRPr="00B34B08" w:rsidRDefault="00466DEC" w:rsidP="00466DEC">
      <w:pPr>
        <w:spacing w:before="40" w:after="4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34B08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 Продукты питания могут приобретаться в государственных и частных торгующих организациях при наличии сертификатов соответствия, удостоверения качества на продукты, ветеринарной справки на молочную и мясную продукцию.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 Транспортировку пищевых продуктов проводят в условиях, обеспечивающих их сохранность и предохраняющих от загрязнения в соответствии с требованиями санитарно-эпидемиологических правил.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 2.4.1.3049-13. </w:t>
      </w:r>
    </w:p>
    <w:p w:rsidR="00466DEC" w:rsidRDefault="00466DEC" w:rsidP="00466DEC">
      <w:pPr>
        <w:spacing w:before="40" w:after="4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6DEC" w:rsidRPr="00B34B08" w:rsidRDefault="00466DEC" w:rsidP="00466DEC">
      <w:pPr>
        <w:spacing w:before="40" w:after="4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B34B0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.     </w:t>
      </w:r>
      <w:r w:rsidRPr="00C550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Нормы питания и физиологических потребностей детей дошкольного возраста в пищевых веществах и энергии в день.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</w:t>
      </w:r>
      <w:r w:rsidR="00A77D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организации питания необходимо соблюдать возрастные физиологические нормы суточной потребности в основных пищевых веществах согласно санитарно-эпидемиологическими правилами и нормативами СанПиН 2.4.1.3049-13.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 При распределении общей калорийности суточного питания детей, пребывающих в Учреждении 12 часов, используется следующий норматив: завтрак - 25%; обед - 35%; полдник, ужин – 20-25%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суточном рационе допускается отклонения калорийности на   «-», «+» 5%.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При организации питания администрация Учреждения руководствуется примерным десятидневным меню, разработанным на основе физиологических потребностей детей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дошкольного возраста пищевых веществах и нормах питания согласно приведенной далее таблицы.  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 Ассортимент основных продуктов, их замена, объем порций для воспитанников Учреждения определяется на основании санитарно-эпидемиологических правил и нормативов.</w:t>
      </w:r>
    </w:p>
    <w:p w:rsidR="00A77D7F" w:rsidRDefault="00A77D7F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DEC" w:rsidRDefault="00466DEC" w:rsidP="00A77D7F">
      <w:pPr>
        <w:spacing w:before="40" w:after="4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5.     </w:t>
      </w:r>
      <w:r w:rsidRPr="00B34B0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Разграничение компетенции по вопросам организации питания в Учреждении.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466DEC" w:rsidRDefault="00466DEC" w:rsidP="00A77D7F">
      <w:pPr>
        <w:spacing w:before="40" w:after="4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Руководитель Учреждения: </w:t>
      </w:r>
    </w:p>
    <w:p w:rsidR="00466DEC" w:rsidRDefault="00466DEC" w:rsidP="00466DEC">
      <w:pPr>
        <w:spacing w:before="40" w:after="4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·        создает условия для организации питания детей;</w:t>
      </w:r>
    </w:p>
    <w:p w:rsidR="00466DEC" w:rsidRDefault="00466DEC" w:rsidP="00466DEC">
      <w:pPr>
        <w:spacing w:before="40" w:after="4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·        несет персональную ответственность за организацию питания детей в Учреждении;</w:t>
      </w:r>
    </w:p>
    <w:p w:rsidR="00466DEC" w:rsidRDefault="00466DEC" w:rsidP="00466DEC">
      <w:pPr>
        <w:spacing w:before="40" w:after="4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·        представляет учредителю необходимые документы по использованию денежных средств.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5.2. Распределение обязанностей по организации питания между заведующей ДОУ, медицинским персоналом, работниками пищеблока, кладовщиком,  отражаются в их должностных инструкциях.</w:t>
      </w:r>
    </w:p>
    <w:p w:rsidR="00A77D7F" w:rsidRDefault="00A77D7F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6DEC" w:rsidRPr="00A77D7F" w:rsidRDefault="00466DEC" w:rsidP="00A77D7F">
      <w:pPr>
        <w:spacing w:before="40" w:after="4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B34B0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.     </w:t>
      </w:r>
      <w:bookmarkStart w:id="0" w:name="_GoBack"/>
      <w:r w:rsidRPr="00C550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Финансирование расходов на п</w:t>
      </w:r>
      <w:r w:rsidR="00A77D7F" w:rsidRPr="00C550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итание в МКДОУ «Детский сад № 1» Солигаличского муниципального района Костромской области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0"/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6.1 Воспитанники Учреждения обеспечиваются пятиразовым питанием для детей с 12-ти часовым пребыванием.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6.2. Расчет финансовых расходов на питание детей в Учреждении осуществляется на основании установленных норм питания и физиологических потребностей детей в пищевых веществах.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6.3. Финансирование расходов на питание осуществляется за счет бюджетных средств местного бюджета и внебюджетных средств .</w:t>
      </w:r>
    </w:p>
    <w:p w:rsidR="00466DEC" w:rsidRDefault="00466DEC" w:rsidP="00466DEC">
      <w:pPr>
        <w:spacing w:before="40"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6.4. Объемы финансирования расходов на организацию питания на очередной финансовый год устанавливается с учетом прогноза численности детей в Учреждении.</w:t>
      </w:r>
    </w:p>
    <w:p w:rsidR="00466DEC" w:rsidRDefault="00466DEC" w:rsidP="00466DEC"/>
    <w:p w:rsidR="00D55CAB" w:rsidRDefault="00D55CAB"/>
    <w:sectPr w:rsidR="00D55CAB" w:rsidSect="00D1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DEC"/>
    <w:rsid w:val="000E3AE4"/>
    <w:rsid w:val="001C0126"/>
    <w:rsid w:val="002B03EB"/>
    <w:rsid w:val="002E3E07"/>
    <w:rsid w:val="00466DEC"/>
    <w:rsid w:val="00945CA8"/>
    <w:rsid w:val="00A77D7F"/>
    <w:rsid w:val="00A80549"/>
    <w:rsid w:val="00B258DB"/>
    <w:rsid w:val="00C011EF"/>
    <w:rsid w:val="00C550D4"/>
    <w:rsid w:val="00D5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D7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UX25FU4DC2SS-550-1377</_dlc_DocId>
    <_dlc_DocIdUrl xmlns="abdb83d0-779d-445a-a542-78c4e7e32ea9">
      <Url>http://www.eduportal44.ru/soligalich/Dsad-1/1/_layouts/15/DocIdRedir.aspx?ID=UX25FU4DC2SS-550-1377</Url>
      <Description>UX25FU4DC2SS-550-1377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7F766-64E7-4C48-908A-E22FB7E215D6}"/>
</file>

<file path=customXml/itemProps2.xml><?xml version="1.0" encoding="utf-8"?>
<ds:datastoreItem xmlns:ds="http://schemas.openxmlformats.org/officeDocument/2006/customXml" ds:itemID="{58D7D12E-387E-4A31-9318-C54536A2FBA8}"/>
</file>

<file path=customXml/itemProps3.xml><?xml version="1.0" encoding="utf-8"?>
<ds:datastoreItem xmlns:ds="http://schemas.openxmlformats.org/officeDocument/2006/customXml" ds:itemID="{CE0F9EC7-4936-44BD-9F9C-67F57266D0E2}"/>
</file>

<file path=customXml/itemProps4.xml><?xml version="1.0" encoding="utf-8"?>
<ds:datastoreItem xmlns:ds="http://schemas.openxmlformats.org/officeDocument/2006/customXml" ds:itemID="{234B0AE3-9384-4813-B7A1-0B34CDDEA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Детский Сад10</dc:creator>
  <cp:lastModifiedBy>Солигалич</cp:lastModifiedBy>
  <cp:revision>7</cp:revision>
  <dcterms:created xsi:type="dcterms:W3CDTF">2014-02-24T14:27:00Z</dcterms:created>
  <dcterms:modified xsi:type="dcterms:W3CDTF">2015-08-09T20:30:00Z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43739e49-705c-41aa-9e57-3b2bec8ce081</vt:lpwstr>
  </property>
</Properties>
</file>