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7E4D">
      <w:pPr>
        <w:spacing w:after="0" w:afterAutospacing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14:paraId="51173721">
      <w:pPr>
        <w:spacing w:after="0" w:afterAutospacing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14:paraId="5C08F3D1">
      <w:pPr>
        <w:spacing w:after="0" w:afterAutospacing="0"/>
        <w:jc w:val="center"/>
        <w:rPr>
          <w:b/>
        </w:rPr>
      </w:pPr>
    </w:p>
    <w:p w14:paraId="3882E9CC">
      <w:pPr>
        <w:spacing w:after="0" w:afterAutospacing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14:paraId="754A8B80">
      <w:pPr>
        <w:spacing w:after="0" w:afterAutospacing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14:paraId="5EB0AB47">
      <w:pPr>
        <w:spacing w:after="0" w:afterAutospacing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14:paraId="11CB4621">
      <w:pPr>
        <w:spacing w:after="0" w:afterAutospacing="0"/>
        <w:jc w:val="both"/>
      </w:pPr>
      <w:r>
        <w:t xml:space="preserve">3) на приобретение жилого помещения (жилого дома) на сельских территориях. </w:t>
      </w:r>
    </w:p>
    <w:p w14:paraId="64E8CD20">
      <w:pPr>
        <w:spacing w:after="0" w:afterAutospacing="0"/>
        <w:jc w:val="both"/>
        <w:rPr>
          <w:b/>
        </w:rPr>
      </w:pPr>
      <w:r>
        <w:br w:type="textWrapping"/>
      </w:r>
      <w:r>
        <w:rPr>
          <w:b/>
        </w:rPr>
        <w:t>Алгоритм получения субсидии:</w:t>
      </w:r>
    </w:p>
    <w:p w14:paraId="04F40E9C">
      <w:pPr>
        <w:pStyle w:val="177"/>
        <w:numPr>
          <w:ilvl w:val="0"/>
          <w:numId w:val="1"/>
        </w:numPr>
        <w:spacing w:after="0" w:afterAutospacing="0"/>
        <w:ind w:left="0" w:right="0" w:firstLine="283"/>
        <w:jc w:val="both"/>
      </w:pPr>
      <w: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14:paraId="5B1041D7">
      <w:pPr>
        <w:spacing w:after="0" w:afterAutospacing="0"/>
        <w:ind w:left="283" w:right="0" w:firstLine="0"/>
        <w:jc w:val="both"/>
      </w:pPr>
    </w:p>
    <w:p w14:paraId="35648402">
      <w:pPr>
        <w:pStyle w:val="177"/>
        <w:numPr>
          <w:ilvl w:val="0"/>
          <w:numId w:val="1"/>
        </w:numPr>
        <w:spacing w:after="0" w:afterAutospacing="0"/>
        <w:jc w:val="both"/>
      </w:pPr>
      <w:r>
        <w:t>Предоставить копии и оригиналы:</w:t>
      </w:r>
    </w:p>
    <w:p w14:paraId="0AE0FE3E">
      <w:pPr>
        <w:spacing w:after="0" w:afterAutospacing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14:paraId="44C8CC4D">
      <w:pPr>
        <w:spacing w:after="0" w:afterAutospacing="0"/>
        <w:ind w:firstLine="708"/>
        <w:jc w:val="both"/>
      </w:pPr>
      <w: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14:paraId="42D793E6">
      <w:pPr>
        <w:spacing w:after="0" w:afterAutospacing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14:paraId="00C32728">
      <w:pPr>
        <w:spacing w:after="0" w:afterAutospacing="0"/>
        <w:ind w:firstLine="708"/>
        <w:jc w:val="both"/>
      </w:pPr>
      <w: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14:paraId="5B50161A">
      <w:pPr>
        <w:spacing w:after="0" w:afterAutospacing="0"/>
        <w:ind w:firstLine="708"/>
        <w:jc w:val="both"/>
      </w:pPr>
      <w:r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14:paraId="6D9A0D2C">
      <w:pPr>
        <w:spacing w:after="0" w:afterAutospacing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14:paraId="360123CC">
      <w:pPr>
        <w:spacing w:after="0" w:afterAutospacing="0"/>
        <w:ind w:firstLine="708"/>
        <w:jc w:val="both"/>
      </w:pPr>
      <w: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14:paraId="6F827285">
      <w:pPr>
        <w:spacing w:after="0" w:afterAutospacing="0"/>
        <w:jc w:val="both"/>
      </w:pPr>
      <w: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14:paraId="42CA4390">
      <w:pPr>
        <w:spacing w:after="0" w:afterAutospacing="0"/>
        <w:jc w:val="both"/>
      </w:pPr>
      <w:r>
        <w:t xml:space="preserve">копии правоустанавливающего документа на земельный участок; </w:t>
      </w:r>
    </w:p>
    <w:p w14:paraId="5C0E49C2">
      <w:pPr>
        <w:spacing w:after="0" w:afterAutospacing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14:paraId="2EE64357">
      <w:pPr>
        <w:spacing w:after="0" w:afterAutospacing="0"/>
        <w:jc w:val="both"/>
      </w:pPr>
    </w:p>
    <w:p w14:paraId="7235F4A4">
      <w:pPr>
        <w:spacing w:after="0" w:afterAutospacing="0"/>
        <w:ind w:firstLine="708"/>
        <w:jc w:val="both"/>
      </w:pPr>
      <w: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14:paraId="57705DF1">
      <w:pPr>
        <w:spacing w:after="0" w:afterAutospacing="0"/>
      </w:pPr>
    </w:p>
    <w:sectPr>
      <w:pgSz w:w="11906" w:h="16838"/>
      <w:pgMar w:top="567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86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9" w:hanging="360"/>
      </w:p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35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Sans" w:hAnsi="PT Sans" w:eastAsia="PT Sans" w:cs="PT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footnote text"/>
    <w:basedOn w:val="1"/>
    <w:link w:val="17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header"/>
    <w:basedOn w:val="1"/>
    <w:link w:val="4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7">
    <w:name w:val="Title"/>
    <w:basedOn w:val="1"/>
    <w:next w:val="1"/>
    <w:link w:val="4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Subtitle"/>
    <w:basedOn w:val="1"/>
    <w:next w:val="1"/>
    <w:link w:val="41"/>
    <w:qFormat/>
    <w:uiPriority w:val="11"/>
    <w:pPr>
      <w:spacing w:before="200" w:after="200"/>
    </w:pPr>
    <w:rPr>
      <w:sz w:val="24"/>
      <w:szCs w:val="24"/>
    </w:rPr>
  </w:style>
  <w:style w:type="table" w:styleId="3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link w:val="27"/>
    <w:uiPriority w:val="10"/>
    <w:rPr>
      <w:sz w:val="48"/>
      <w:szCs w:val="48"/>
    </w:rPr>
  </w:style>
  <w:style w:type="character" w:customStyle="1" w:styleId="41">
    <w:name w:val="Subtitle Char"/>
    <w:link w:val="29"/>
    <w:qFormat/>
    <w:uiPriority w:val="11"/>
    <w:rPr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ind w:left="720" w:right="720"/>
    </w:pPr>
    <w:rPr>
      <w:i/>
    </w:rPr>
  </w:style>
  <w:style w:type="character" w:customStyle="1" w:styleId="43">
    <w:name w:val="Quote Char"/>
    <w:link w:val="42"/>
    <w:qFormat/>
    <w:uiPriority w:val="29"/>
    <w:rPr>
      <w:i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5">
    <w:name w:val="Intense Quote Char"/>
    <w:link w:val="44"/>
    <w:uiPriority w:val="30"/>
    <w:rPr>
      <w:i/>
    </w:rPr>
  </w:style>
  <w:style w:type="character" w:customStyle="1" w:styleId="46">
    <w:name w:val="Header Char"/>
    <w:link w:val="18"/>
    <w:qFormat/>
    <w:uiPriority w:val="99"/>
  </w:style>
  <w:style w:type="character" w:customStyle="1" w:styleId="47">
    <w:name w:val="Footer Char"/>
    <w:link w:val="28"/>
    <w:uiPriority w:val="99"/>
  </w:style>
  <w:style w:type="character" w:customStyle="1" w:styleId="48">
    <w:name w:val="Caption Char"/>
    <w:link w:val="28"/>
    <w:uiPriority w:val="99"/>
  </w:style>
  <w:style w:type="table" w:customStyle="1" w:styleId="4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16"/>
    <w:qFormat/>
    <w:uiPriority w:val="99"/>
    <w:rPr>
      <w:sz w:val="18"/>
    </w:rPr>
  </w:style>
  <w:style w:type="paragraph" w:customStyle="1" w:styleId="175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176">
    <w:name w:val="No Spacing"/>
    <w:basedOn w:val="1"/>
    <w:qFormat/>
    <w:uiPriority w:val="1"/>
    <w:pPr>
      <w:spacing w:after="0" w:line="240" w:lineRule="auto"/>
    </w:pPr>
  </w:style>
  <w:style w:type="paragraph" w:styleId="17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UX25FU4DC2SS-550-2209</_dlc_DocId>
    <_dlc_DocIdUrl xmlns="abdb83d0-779d-445a-a542-78c4e7e32ea9">
      <Url>https://www.eduportal44.ru/soligalich/Dsad-1/1/_layouts/15/DocIdRedir.aspx?ID=UX25FU4DC2SS-550-2209</Url>
      <Description>UX25FU4DC2SS-550-2209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2CF607-1918-4028-971D-3A0DCCE4F777}"/>
</file>

<file path=customXml/itemProps2.xml><?xml version="1.0" encoding="utf-8"?>
<ds:datastoreItem xmlns:ds="http://schemas.openxmlformats.org/officeDocument/2006/customXml" ds:itemID="{4A4DA310-BEEC-441A-8FE4-773EC57AD3AE}"/>
</file>

<file path=customXml/itemProps3.xml><?xml version="1.0" encoding="utf-8"?>
<ds:datastoreItem xmlns:ds="http://schemas.openxmlformats.org/officeDocument/2006/customXml" ds:itemID="{2EC2B0FF-DA88-4805-A03B-AAF1E3CF34AC}"/>
</file>

<file path=customXml/itemProps4.xml><?xml version="1.0" encoding="utf-8"?>
<ds:datastoreItem xmlns:ds="http://schemas.openxmlformats.org/officeDocument/2006/customXml" ds:itemID="{EFB87502-F132-4D34-9343-2E31C57D53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2025-03-06T13:27:50Z</dcterms:created>
  <dcterms:modified xsi:type="dcterms:W3CDTF">2025-03-06T13:29:32Z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  <property fmtid="{D5CDD505-2E9C-101B-9397-08002B2CF9AE}" pid="4" name="ContentTypeId">
    <vt:lpwstr>0x0101007ACD355A9468F642946D7E9985A8D5F1</vt:lpwstr>
  </property>
  <property fmtid="{D5CDD505-2E9C-101B-9397-08002B2CF9AE}" pid="5" name="_dlc_DocIdItemGuid">
    <vt:lpwstr>e110c56b-6575-4e1a-b5eb-e886008494ab</vt:lpwstr>
  </property>
</Properties>
</file>