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8E" w:rsidRPr="0060718E" w:rsidRDefault="004A7BB3" w:rsidP="00E919E6">
      <w:pPr>
        <w:pStyle w:val="a4"/>
        <w:spacing w:line="276" w:lineRule="auto"/>
        <w:jc w:val="center"/>
        <w:rPr>
          <w:rFonts w:ascii="Times New Roman" w:hAnsi="Times New Roman" w:cs="Times New Roman"/>
          <w:b/>
          <w:sz w:val="28"/>
          <w:szCs w:val="28"/>
        </w:rPr>
      </w:pPr>
      <w:r w:rsidRPr="0060718E">
        <w:rPr>
          <w:rFonts w:ascii="Times New Roman" w:hAnsi="Times New Roman" w:cs="Times New Roman"/>
          <w:b/>
          <w:sz w:val="28"/>
          <w:szCs w:val="28"/>
        </w:rPr>
        <w:t>Рабочая тетрадь как способ систематизации материала</w:t>
      </w:r>
    </w:p>
    <w:p w:rsidR="0060718E" w:rsidRPr="0060718E" w:rsidRDefault="004A7BB3" w:rsidP="00E919E6">
      <w:pPr>
        <w:pStyle w:val="a4"/>
        <w:spacing w:line="276" w:lineRule="auto"/>
        <w:jc w:val="center"/>
        <w:rPr>
          <w:rFonts w:ascii="Times New Roman" w:hAnsi="Times New Roman" w:cs="Times New Roman"/>
          <w:b/>
          <w:sz w:val="28"/>
          <w:szCs w:val="28"/>
        </w:rPr>
      </w:pPr>
      <w:r w:rsidRPr="0060718E">
        <w:rPr>
          <w:rFonts w:ascii="Times New Roman" w:hAnsi="Times New Roman" w:cs="Times New Roman"/>
          <w:b/>
          <w:sz w:val="28"/>
          <w:szCs w:val="28"/>
        </w:rPr>
        <w:t>при подготовке учащихся к ЕГЭ.</w:t>
      </w:r>
    </w:p>
    <w:p w:rsidR="0060718E" w:rsidRDefault="0060718E" w:rsidP="00E919E6">
      <w:pPr>
        <w:pStyle w:val="a4"/>
        <w:spacing w:line="276" w:lineRule="auto"/>
        <w:jc w:val="right"/>
        <w:rPr>
          <w:rFonts w:ascii="Times New Roman" w:hAnsi="Times New Roman" w:cs="Times New Roman"/>
          <w:sz w:val="28"/>
          <w:szCs w:val="28"/>
        </w:rPr>
      </w:pPr>
    </w:p>
    <w:p w:rsidR="0060718E" w:rsidRDefault="004A7BB3" w:rsidP="00E919E6">
      <w:pPr>
        <w:pStyle w:val="a4"/>
        <w:spacing w:line="276" w:lineRule="auto"/>
        <w:jc w:val="right"/>
        <w:rPr>
          <w:rFonts w:ascii="Times New Roman" w:hAnsi="Times New Roman" w:cs="Times New Roman"/>
          <w:sz w:val="28"/>
          <w:szCs w:val="28"/>
        </w:rPr>
      </w:pPr>
      <w:proofErr w:type="spellStart"/>
      <w:r w:rsidRPr="0060718E">
        <w:rPr>
          <w:rFonts w:ascii="Times New Roman" w:hAnsi="Times New Roman" w:cs="Times New Roman"/>
          <w:sz w:val="28"/>
          <w:szCs w:val="28"/>
        </w:rPr>
        <w:t>Неганова</w:t>
      </w:r>
      <w:proofErr w:type="spellEnd"/>
      <w:r w:rsidRPr="0060718E">
        <w:rPr>
          <w:rFonts w:ascii="Times New Roman" w:hAnsi="Times New Roman" w:cs="Times New Roman"/>
          <w:sz w:val="28"/>
          <w:szCs w:val="28"/>
        </w:rPr>
        <w:t xml:space="preserve"> Галина Николаевна, </w:t>
      </w:r>
    </w:p>
    <w:p w:rsidR="0060718E" w:rsidRDefault="004A7BB3" w:rsidP="00E919E6">
      <w:pPr>
        <w:pStyle w:val="a4"/>
        <w:spacing w:line="276" w:lineRule="auto"/>
        <w:jc w:val="right"/>
        <w:rPr>
          <w:rFonts w:ascii="Times New Roman" w:hAnsi="Times New Roman" w:cs="Times New Roman"/>
          <w:sz w:val="28"/>
          <w:szCs w:val="28"/>
        </w:rPr>
      </w:pPr>
      <w:r w:rsidRPr="0060718E">
        <w:rPr>
          <w:rFonts w:ascii="Times New Roman" w:hAnsi="Times New Roman" w:cs="Times New Roman"/>
          <w:sz w:val="28"/>
          <w:szCs w:val="28"/>
        </w:rPr>
        <w:t xml:space="preserve">учитель высшей квалификационной категории </w:t>
      </w:r>
    </w:p>
    <w:p w:rsidR="00AF5702" w:rsidRPr="0060718E" w:rsidRDefault="004A7BB3" w:rsidP="00E919E6">
      <w:pPr>
        <w:pStyle w:val="a4"/>
        <w:spacing w:line="276" w:lineRule="auto"/>
        <w:jc w:val="right"/>
        <w:rPr>
          <w:rFonts w:ascii="Times New Roman" w:hAnsi="Times New Roman" w:cs="Times New Roman"/>
          <w:sz w:val="28"/>
          <w:szCs w:val="28"/>
        </w:rPr>
      </w:pPr>
      <w:r w:rsidRPr="0060718E">
        <w:rPr>
          <w:rFonts w:ascii="Times New Roman" w:hAnsi="Times New Roman" w:cs="Times New Roman"/>
          <w:sz w:val="28"/>
          <w:szCs w:val="28"/>
        </w:rPr>
        <w:t xml:space="preserve">МБОУ СОШ №7 город </w:t>
      </w:r>
      <w:proofErr w:type="spellStart"/>
      <w:r w:rsidRPr="0060718E">
        <w:rPr>
          <w:rFonts w:ascii="Times New Roman" w:hAnsi="Times New Roman" w:cs="Times New Roman"/>
          <w:sz w:val="28"/>
          <w:szCs w:val="28"/>
        </w:rPr>
        <w:t>Мантурово</w:t>
      </w:r>
      <w:proofErr w:type="spellEnd"/>
      <w:r w:rsidRPr="0060718E">
        <w:rPr>
          <w:rFonts w:ascii="Times New Roman" w:hAnsi="Times New Roman" w:cs="Times New Roman"/>
          <w:sz w:val="28"/>
          <w:szCs w:val="28"/>
        </w:rPr>
        <w:t>.</w:t>
      </w:r>
    </w:p>
    <w:p w:rsidR="004A7BB3" w:rsidRPr="0060718E" w:rsidRDefault="004A7BB3" w:rsidP="00E919E6">
      <w:pPr>
        <w:pStyle w:val="a4"/>
        <w:spacing w:line="276" w:lineRule="auto"/>
        <w:jc w:val="both"/>
        <w:rPr>
          <w:rFonts w:ascii="Times New Roman" w:hAnsi="Times New Roman" w:cs="Times New Roman"/>
          <w:sz w:val="28"/>
          <w:szCs w:val="28"/>
        </w:rPr>
      </w:pPr>
    </w:p>
    <w:p w:rsidR="00B2251D" w:rsidRPr="0060718E" w:rsidRDefault="00B2251D" w:rsidP="00E919E6">
      <w:pPr>
        <w:pStyle w:val="a4"/>
        <w:spacing w:line="276" w:lineRule="auto"/>
        <w:ind w:firstLine="567"/>
        <w:jc w:val="both"/>
        <w:rPr>
          <w:rFonts w:ascii="Times New Roman" w:hAnsi="Times New Roman" w:cs="Times New Roman"/>
          <w:sz w:val="28"/>
          <w:szCs w:val="28"/>
        </w:rPr>
      </w:pPr>
    </w:p>
    <w:p w:rsidR="007623FF" w:rsidRPr="0060718E" w:rsidRDefault="00B2251D" w:rsidP="00E919E6">
      <w:pPr>
        <w:pStyle w:val="a4"/>
        <w:spacing w:line="276" w:lineRule="auto"/>
        <w:ind w:firstLine="567"/>
        <w:jc w:val="both"/>
        <w:rPr>
          <w:rFonts w:ascii="Times New Roman" w:hAnsi="Times New Roman" w:cs="Times New Roman"/>
          <w:sz w:val="28"/>
          <w:szCs w:val="28"/>
        </w:rPr>
      </w:pPr>
      <w:r w:rsidRPr="0060718E">
        <w:rPr>
          <w:rFonts w:ascii="Times New Roman" w:hAnsi="Times New Roman" w:cs="Times New Roman"/>
          <w:sz w:val="28"/>
          <w:szCs w:val="28"/>
        </w:rPr>
        <w:t xml:space="preserve">В основе моей работы лежит Примерная программа среднего (полного) общего образования по обществознанию (профильный уровень). </w:t>
      </w:r>
    </w:p>
    <w:p w:rsidR="003639C2" w:rsidRPr="003639C2" w:rsidRDefault="00B2251D" w:rsidP="00E919E6">
      <w:pPr>
        <w:pStyle w:val="a4"/>
        <w:spacing w:line="276" w:lineRule="auto"/>
        <w:ind w:firstLine="567"/>
        <w:jc w:val="both"/>
        <w:rPr>
          <w:rFonts w:ascii="Times New Roman" w:hAnsi="Times New Roman" w:cs="Times New Roman"/>
          <w:sz w:val="28"/>
          <w:szCs w:val="28"/>
        </w:rPr>
      </w:pPr>
      <w:r w:rsidRPr="0060718E">
        <w:rPr>
          <w:rFonts w:ascii="Times New Roman" w:hAnsi="Times New Roman" w:cs="Times New Roman"/>
          <w:sz w:val="28"/>
          <w:szCs w:val="28"/>
        </w:rPr>
        <w:t xml:space="preserve">Данная программа на мой взгляд хороша тем, что предусматривает чёткое выделение наук, которые составляют интегрированный </w:t>
      </w:r>
      <w:r w:rsidR="007623FF" w:rsidRPr="0060718E">
        <w:rPr>
          <w:rFonts w:ascii="Times New Roman" w:hAnsi="Times New Roman" w:cs="Times New Roman"/>
          <w:sz w:val="28"/>
          <w:szCs w:val="28"/>
        </w:rPr>
        <w:t xml:space="preserve">учебный предмет Обществознание. </w:t>
      </w:r>
      <w:r w:rsidR="003639C2" w:rsidRPr="003639C2">
        <w:rPr>
          <w:rFonts w:ascii="Times New Roman" w:hAnsi="Times New Roman" w:cs="Times New Roman"/>
          <w:sz w:val="28"/>
          <w:szCs w:val="28"/>
        </w:rPr>
        <w:t xml:space="preserve">Каждые полгода (по 2 часа в неделю) мы изучаем один курс. В 10 классе первое полугодие философию, второе – основы социологии, в 11 сначала политологию, второе полугодие – психологию. Курсы экономика и право изучаются как отдельные учебные дисциплины по 1 часу в неделю в 10 и 11 классах (всего по </w:t>
      </w:r>
      <w:r w:rsidR="00190010">
        <w:rPr>
          <w:rFonts w:ascii="Times New Roman" w:hAnsi="Times New Roman" w:cs="Times New Roman"/>
          <w:sz w:val="28"/>
          <w:szCs w:val="28"/>
        </w:rPr>
        <w:t>70</w:t>
      </w:r>
      <w:r w:rsidR="003639C2" w:rsidRPr="003639C2">
        <w:rPr>
          <w:rFonts w:ascii="Times New Roman" w:hAnsi="Times New Roman" w:cs="Times New Roman"/>
          <w:sz w:val="28"/>
          <w:szCs w:val="28"/>
        </w:rPr>
        <w:t xml:space="preserve"> часов). Итого на изучение курса в средней школе выделено 2</w:t>
      </w:r>
      <w:r w:rsidR="00190010">
        <w:rPr>
          <w:rFonts w:ascii="Times New Roman" w:hAnsi="Times New Roman" w:cs="Times New Roman"/>
          <w:sz w:val="28"/>
          <w:szCs w:val="28"/>
        </w:rPr>
        <w:t>80</w:t>
      </w:r>
      <w:r w:rsidR="003639C2" w:rsidRPr="003639C2">
        <w:rPr>
          <w:rFonts w:ascii="Times New Roman" w:hAnsi="Times New Roman" w:cs="Times New Roman"/>
          <w:sz w:val="28"/>
          <w:szCs w:val="28"/>
        </w:rPr>
        <w:t xml:space="preserve"> час</w:t>
      </w:r>
      <w:r w:rsidR="00190010">
        <w:rPr>
          <w:rFonts w:ascii="Times New Roman" w:hAnsi="Times New Roman" w:cs="Times New Roman"/>
          <w:sz w:val="28"/>
          <w:szCs w:val="28"/>
        </w:rPr>
        <w:t>ов</w:t>
      </w:r>
      <w:r w:rsidR="003639C2" w:rsidRPr="003639C2">
        <w:rPr>
          <w:rFonts w:ascii="Times New Roman" w:hAnsi="Times New Roman" w:cs="Times New Roman"/>
          <w:sz w:val="28"/>
          <w:szCs w:val="28"/>
        </w:rPr>
        <w:t>.</w:t>
      </w:r>
    </w:p>
    <w:p w:rsidR="003639C2" w:rsidRDefault="003639C2" w:rsidP="00E919E6">
      <w:pPr>
        <w:pStyle w:val="a4"/>
        <w:spacing w:line="276" w:lineRule="auto"/>
        <w:ind w:firstLine="567"/>
        <w:jc w:val="both"/>
        <w:rPr>
          <w:rFonts w:ascii="Times New Roman" w:hAnsi="Times New Roman" w:cs="Times New Roman"/>
          <w:sz w:val="28"/>
          <w:szCs w:val="28"/>
        </w:rPr>
      </w:pPr>
      <w:r w:rsidRPr="003639C2">
        <w:rPr>
          <w:rFonts w:ascii="Times New Roman" w:hAnsi="Times New Roman" w:cs="Times New Roman"/>
          <w:sz w:val="28"/>
          <w:szCs w:val="28"/>
        </w:rPr>
        <w:t>Это конечно меньше, чем должно быть при профильном обучении (3 часа обществознания + 2 часа права + 2 часа экономики в 10 и в 11 классах), но больше, чем минимум, предусмотренный базовым учебным планом.</w:t>
      </w:r>
    </w:p>
    <w:p w:rsidR="00E919E6" w:rsidRDefault="00E919E6" w:rsidP="00E919E6">
      <w:pPr>
        <w:pStyle w:val="a4"/>
        <w:spacing w:line="276" w:lineRule="auto"/>
        <w:ind w:firstLine="567"/>
        <w:jc w:val="both"/>
        <w:rPr>
          <w:rFonts w:ascii="Times New Roman" w:hAnsi="Times New Roman" w:cs="Times New Roman"/>
          <w:sz w:val="28"/>
          <w:szCs w:val="28"/>
        </w:rPr>
      </w:pPr>
    </w:p>
    <w:p w:rsidR="003639C2" w:rsidRPr="003639C2" w:rsidRDefault="00190010" w:rsidP="00E919E6">
      <w:pPr>
        <w:pStyle w:val="a4"/>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Распределение </w:t>
      </w:r>
    </w:p>
    <w:tbl>
      <w:tblPr>
        <w:tblStyle w:val="a5"/>
        <w:tblW w:w="0" w:type="auto"/>
        <w:tblLook w:val="04A0" w:firstRow="1" w:lastRow="0" w:firstColumn="1" w:lastColumn="0" w:noHBand="0" w:noVBand="1"/>
      </w:tblPr>
      <w:tblGrid>
        <w:gridCol w:w="2689"/>
        <w:gridCol w:w="1984"/>
        <w:gridCol w:w="2240"/>
        <w:gridCol w:w="2432"/>
      </w:tblGrid>
      <w:tr w:rsidR="003639C2" w:rsidTr="001B6ED1">
        <w:tc>
          <w:tcPr>
            <w:tcW w:w="4673" w:type="dxa"/>
            <w:gridSpan w:val="2"/>
          </w:tcPr>
          <w:p w:rsidR="003639C2" w:rsidRP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10 класс</w:t>
            </w:r>
          </w:p>
        </w:tc>
        <w:tc>
          <w:tcPr>
            <w:tcW w:w="4672" w:type="dxa"/>
            <w:gridSpan w:val="2"/>
          </w:tcPr>
          <w:p w:rsidR="003639C2" w:rsidRP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11 класс</w:t>
            </w:r>
          </w:p>
        </w:tc>
      </w:tr>
      <w:tr w:rsidR="003639C2" w:rsidTr="003639C2">
        <w:trPr>
          <w:trHeight w:val="644"/>
        </w:trPr>
        <w:tc>
          <w:tcPr>
            <w:tcW w:w="2689" w:type="dxa"/>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 xml:space="preserve">Основы </w:t>
            </w:r>
            <w:r>
              <w:rPr>
                <w:rFonts w:ascii="Times New Roman" w:hAnsi="Times New Roman" w:cs="Times New Roman"/>
                <w:sz w:val="28"/>
                <w:szCs w:val="28"/>
              </w:rPr>
              <w:br/>
            </w:r>
            <w:r w:rsidRPr="003639C2">
              <w:rPr>
                <w:rFonts w:ascii="Times New Roman" w:hAnsi="Times New Roman" w:cs="Times New Roman"/>
                <w:sz w:val="28"/>
                <w:szCs w:val="28"/>
              </w:rPr>
              <w:t>философии</w:t>
            </w:r>
          </w:p>
        </w:tc>
        <w:tc>
          <w:tcPr>
            <w:tcW w:w="1984" w:type="dxa"/>
            <w:vAlign w:val="center"/>
          </w:tcPr>
          <w:p w:rsid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1 полугодие</w:t>
            </w:r>
          </w:p>
          <w:p w:rsidR="00C7601A" w:rsidRPr="003639C2"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(34 часа)</w:t>
            </w:r>
          </w:p>
        </w:tc>
        <w:tc>
          <w:tcPr>
            <w:tcW w:w="2240" w:type="dxa"/>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Политология</w:t>
            </w:r>
          </w:p>
        </w:tc>
        <w:tc>
          <w:tcPr>
            <w:tcW w:w="2432" w:type="dxa"/>
            <w:vAlign w:val="center"/>
          </w:tcPr>
          <w:p w:rsid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1 полугодие</w:t>
            </w:r>
          </w:p>
          <w:p w:rsidR="00C7601A" w:rsidRPr="003639C2"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(30 часов)</w:t>
            </w:r>
          </w:p>
        </w:tc>
      </w:tr>
      <w:tr w:rsidR="003639C2" w:rsidTr="003639C2">
        <w:trPr>
          <w:trHeight w:val="644"/>
        </w:trPr>
        <w:tc>
          <w:tcPr>
            <w:tcW w:w="2689" w:type="dxa"/>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Социология</w:t>
            </w:r>
          </w:p>
        </w:tc>
        <w:tc>
          <w:tcPr>
            <w:tcW w:w="1984" w:type="dxa"/>
            <w:vAlign w:val="center"/>
          </w:tcPr>
          <w:p w:rsid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2 полугодие</w:t>
            </w:r>
          </w:p>
          <w:p w:rsidR="00C7601A" w:rsidRPr="003639C2"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(30 часов)</w:t>
            </w:r>
          </w:p>
        </w:tc>
        <w:tc>
          <w:tcPr>
            <w:tcW w:w="2240" w:type="dxa"/>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 xml:space="preserve">Социальная </w:t>
            </w:r>
            <w:r>
              <w:rPr>
                <w:rFonts w:ascii="Times New Roman" w:hAnsi="Times New Roman" w:cs="Times New Roman"/>
                <w:sz w:val="28"/>
                <w:szCs w:val="28"/>
              </w:rPr>
              <w:br/>
            </w:r>
            <w:r w:rsidRPr="003639C2">
              <w:rPr>
                <w:rFonts w:ascii="Times New Roman" w:hAnsi="Times New Roman" w:cs="Times New Roman"/>
                <w:sz w:val="28"/>
                <w:szCs w:val="28"/>
              </w:rPr>
              <w:t>психология</w:t>
            </w:r>
          </w:p>
        </w:tc>
        <w:tc>
          <w:tcPr>
            <w:tcW w:w="2432" w:type="dxa"/>
            <w:vAlign w:val="center"/>
          </w:tcPr>
          <w:p w:rsidR="003639C2" w:rsidRDefault="003639C2" w:rsidP="00E919E6">
            <w:pPr>
              <w:pStyle w:val="a4"/>
              <w:spacing w:line="276" w:lineRule="auto"/>
              <w:jc w:val="center"/>
              <w:rPr>
                <w:rFonts w:ascii="Times New Roman" w:hAnsi="Times New Roman" w:cs="Times New Roman"/>
                <w:sz w:val="28"/>
                <w:szCs w:val="28"/>
              </w:rPr>
            </w:pPr>
            <w:r w:rsidRPr="003639C2">
              <w:rPr>
                <w:rFonts w:ascii="Times New Roman" w:hAnsi="Times New Roman" w:cs="Times New Roman"/>
                <w:sz w:val="28"/>
                <w:szCs w:val="28"/>
              </w:rPr>
              <w:t>2 полугодие</w:t>
            </w:r>
          </w:p>
          <w:p w:rsidR="00C7601A" w:rsidRPr="003639C2"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(26 часов)</w:t>
            </w:r>
          </w:p>
        </w:tc>
      </w:tr>
      <w:tr w:rsidR="00C7601A" w:rsidTr="00C7601A">
        <w:trPr>
          <w:trHeight w:val="392"/>
        </w:trPr>
        <w:tc>
          <w:tcPr>
            <w:tcW w:w="2689" w:type="dxa"/>
            <w:vAlign w:val="center"/>
          </w:tcPr>
          <w:p w:rsidR="00C7601A"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Повторение </w:t>
            </w:r>
          </w:p>
        </w:tc>
        <w:tc>
          <w:tcPr>
            <w:tcW w:w="1984" w:type="dxa"/>
            <w:vAlign w:val="center"/>
          </w:tcPr>
          <w:p w:rsidR="00C7601A" w:rsidRDefault="00190010"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6</w:t>
            </w:r>
            <w:r w:rsidR="00C7601A">
              <w:rPr>
                <w:rFonts w:ascii="Times New Roman" w:hAnsi="Times New Roman" w:cs="Times New Roman"/>
                <w:sz w:val="28"/>
                <w:szCs w:val="28"/>
              </w:rPr>
              <w:t xml:space="preserve"> час</w:t>
            </w:r>
            <w:r>
              <w:rPr>
                <w:rFonts w:ascii="Times New Roman" w:hAnsi="Times New Roman" w:cs="Times New Roman"/>
                <w:sz w:val="28"/>
                <w:szCs w:val="28"/>
              </w:rPr>
              <w:t>ов</w:t>
            </w:r>
          </w:p>
        </w:tc>
        <w:tc>
          <w:tcPr>
            <w:tcW w:w="2240" w:type="dxa"/>
            <w:vAlign w:val="center"/>
          </w:tcPr>
          <w:p w:rsidR="00C7601A"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Повторение </w:t>
            </w:r>
          </w:p>
        </w:tc>
        <w:tc>
          <w:tcPr>
            <w:tcW w:w="2432" w:type="dxa"/>
            <w:vAlign w:val="center"/>
          </w:tcPr>
          <w:p w:rsidR="00C7601A" w:rsidRDefault="00C7601A"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14 часов</w:t>
            </w:r>
          </w:p>
        </w:tc>
      </w:tr>
      <w:tr w:rsidR="003639C2" w:rsidTr="00C7601A">
        <w:trPr>
          <w:trHeight w:val="392"/>
        </w:trPr>
        <w:tc>
          <w:tcPr>
            <w:tcW w:w="2689" w:type="dxa"/>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Право</w:t>
            </w:r>
          </w:p>
        </w:tc>
        <w:tc>
          <w:tcPr>
            <w:tcW w:w="6656" w:type="dxa"/>
            <w:gridSpan w:val="3"/>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1 час в неделю в течение года</w:t>
            </w:r>
            <w:r w:rsidR="00C7601A">
              <w:rPr>
                <w:rFonts w:ascii="Times New Roman" w:hAnsi="Times New Roman" w:cs="Times New Roman"/>
                <w:sz w:val="28"/>
                <w:szCs w:val="28"/>
              </w:rPr>
              <w:t xml:space="preserve"> (всего 70 часов)</w:t>
            </w:r>
          </w:p>
        </w:tc>
      </w:tr>
      <w:tr w:rsidR="003639C2" w:rsidTr="00C7601A">
        <w:trPr>
          <w:trHeight w:val="392"/>
        </w:trPr>
        <w:tc>
          <w:tcPr>
            <w:tcW w:w="2689" w:type="dxa"/>
            <w:vAlign w:val="center"/>
          </w:tcPr>
          <w:p w:rsidR="003639C2" w:rsidRDefault="003639C2"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Экономика</w:t>
            </w:r>
          </w:p>
        </w:tc>
        <w:tc>
          <w:tcPr>
            <w:tcW w:w="6656" w:type="dxa"/>
            <w:gridSpan w:val="3"/>
            <w:vAlign w:val="center"/>
          </w:tcPr>
          <w:p w:rsidR="003639C2" w:rsidRPr="003639C2" w:rsidRDefault="003639C2" w:rsidP="00E919E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1 час в неделю в течение года</w:t>
            </w:r>
            <w:r w:rsidR="00C7601A">
              <w:rPr>
                <w:rFonts w:ascii="Times New Roman" w:hAnsi="Times New Roman" w:cs="Times New Roman"/>
                <w:sz w:val="28"/>
                <w:szCs w:val="28"/>
              </w:rPr>
              <w:t xml:space="preserve"> (всего 70 часов)</w:t>
            </w:r>
          </w:p>
        </w:tc>
      </w:tr>
    </w:tbl>
    <w:p w:rsidR="00E919E6" w:rsidRDefault="00E919E6" w:rsidP="00E919E6">
      <w:pPr>
        <w:pStyle w:val="a4"/>
        <w:spacing w:line="276" w:lineRule="auto"/>
        <w:ind w:firstLine="567"/>
        <w:jc w:val="both"/>
        <w:rPr>
          <w:rFonts w:ascii="Times New Roman" w:hAnsi="Times New Roman" w:cs="Times New Roman"/>
          <w:sz w:val="28"/>
          <w:szCs w:val="28"/>
        </w:rPr>
      </w:pPr>
    </w:p>
    <w:p w:rsidR="00063B70" w:rsidRPr="0060718E" w:rsidRDefault="00063B70" w:rsidP="00E919E6">
      <w:pPr>
        <w:pStyle w:val="a4"/>
        <w:spacing w:line="276" w:lineRule="auto"/>
        <w:ind w:firstLine="567"/>
        <w:jc w:val="both"/>
        <w:rPr>
          <w:rFonts w:ascii="Times New Roman" w:hAnsi="Times New Roman" w:cs="Times New Roman"/>
          <w:sz w:val="28"/>
          <w:szCs w:val="28"/>
        </w:rPr>
      </w:pPr>
      <w:r w:rsidRPr="0060718E">
        <w:rPr>
          <w:rFonts w:ascii="Times New Roman" w:hAnsi="Times New Roman" w:cs="Times New Roman"/>
          <w:sz w:val="28"/>
          <w:szCs w:val="28"/>
        </w:rPr>
        <w:t xml:space="preserve">Программа действительно хорошая, однако к сожалению, я не смогла найти учебник, который бы соответствовал её содержанию, поэтому решила на </w:t>
      </w:r>
      <w:r w:rsidR="00C723B1" w:rsidRPr="0060718E">
        <w:rPr>
          <w:rFonts w:ascii="Times New Roman" w:hAnsi="Times New Roman" w:cs="Times New Roman"/>
          <w:sz w:val="28"/>
          <w:szCs w:val="28"/>
        </w:rPr>
        <w:t xml:space="preserve">её </w:t>
      </w:r>
      <w:r w:rsidRPr="0060718E">
        <w:rPr>
          <w:rFonts w:ascii="Times New Roman" w:hAnsi="Times New Roman" w:cs="Times New Roman"/>
          <w:sz w:val="28"/>
          <w:szCs w:val="28"/>
        </w:rPr>
        <w:t xml:space="preserve">основе </w:t>
      </w:r>
      <w:r w:rsidR="00C723B1" w:rsidRPr="0060718E">
        <w:rPr>
          <w:rFonts w:ascii="Times New Roman" w:hAnsi="Times New Roman" w:cs="Times New Roman"/>
          <w:sz w:val="28"/>
          <w:szCs w:val="28"/>
        </w:rPr>
        <w:t xml:space="preserve">разработать свой методический комплект, который включает рабочие тетради по каждому курсу и их информационное сопровождение в программе </w:t>
      </w:r>
      <w:r w:rsidR="00C723B1" w:rsidRPr="0060718E">
        <w:rPr>
          <w:rFonts w:ascii="Times New Roman" w:hAnsi="Times New Roman" w:cs="Times New Roman"/>
          <w:sz w:val="28"/>
          <w:szCs w:val="28"/>
          <w:lang w:val="en-US"/>
        </w:rPr>
        <w:t>PowerPoint</w:t>
      </w:r>
      <w:r w:rsidR="00C723B1" w:rsidRPr="0060718E">
        <w:rPr>
          <w:rFonts w:ascii="Times New Roman" w:hAnsi="Times New Roman" w:cs="Times New Roman"/>
          <w:sz w:val="28"/>
          <w:szCs w:val="28"/>
        </w:rPr>
        <w:t xml:space="preserve"> (презентации для каждого урока). Этот подход позволил решить ряд педагогических задач, обеспечивающих стабильные результаты </w:t>
      </w:r>
      <w:r w:rsidR="004E310E" w:rsidRPr="0060718E">
        <w:rPr>
          <w:rFonts w:ascii="Times New Roman" w:hAnsi="Times New Roman" w:cs="Times New Roman"/>
          <w:sz w:val="28"/>
          <w:szCs w:val="28"/>
        </w:rPr>
        <w:t xml:space="preserve">выпускников при сдаче ЕГЭ. </w:t>
      </w:r>
    </w:p>
    <w:tbl>
      <w:tblPr>
        <w:tblStyle w:val="a5"/>
        <w:tblW w:w="0" w:type="auto"/>
        <w:tblLook w:val="04A0" w:firstRow="1" w:lastRow="0" w:firstColumn="1" w:lastColumn="0" w:noHBand="0" w:noVBand="1"/>
      </w:tblPr>
      <w:tblGrid>
        <w:gridCol w:w="562"/>
        <w:gridCol w:w="4533"/>
        <w:gridCol w:w="4250"/>
      </w:tblGrid>
      <w:tr w:rsidR="0060718E" w:rsidRPr="0060718E" w:rsidTr="0060718E">
        <w:tc>
          <w:tcPr>
            <w:tcW w:w="562" w:type="dxa"/>
          </w:tcPr>
          <w:p w:rsidR="0060718E" w:rsidRPr="0060718E" w:rsidRDefault="0060718E" w:rsidP="00E919E6">
            <w:pPr>
              <w:pStyle w:val="a4"/>
              <w:spacing w:line="276" w:lineRule="auto"/>
              <w:jc w:val="center"/>
              <w:rPr>
                <w:rFonts w:ascii="Times New Roman" w:hAnsi="Times New Roman" w:cs="Times New Roman"/>
                <w:i/>
                <w:sz w:val="28"/>
                <w:szCs w:val="28"/>
              </w:rPr>
            </w:pPr>
          </w:p>
        </w:tc>
        <w:tc>
          <w:tcPr>
            <w:tcW w:w="4533" w:type="dxa"/>
          </w:tcPr>
          <w:p w:rsidR="0060718E" w:rsidRPr="0060718E" w:rsidRDefault="0060718E" w:rsidP="00E919E6">
            <w:pPr>
              <w:pStyle w:val="a4"/>
              <w:spacing w:line="276" w:lineRule="auto"/>
              <w:jc w:val="center"/>
              <w:rPr>
                <w:rFonts w:ascii="Times New Roman" w:hAnsi="Times New Roman" w:cs="Times New Roman"/>
                <w:i/>
                <w:sz w:val="28"/>
                <w:szCs w:val="28"/>
              </w:rPr>
            </w:pPr>
            <w:r w:rsidRPr="0060718E">
              <w:rPr>
                <w:rFonts w:ascii="Times New Roman" w:hAnsi="Times New Roman" w:cs="Times New Roman"/>
                <w:i/>
                <w:sz w:val="28"/>
                <w:szCs w:val="28"/>
              </w:rPr>
              <w:t>проблемы</w:t>
            </w:r>
          </w:p>
        </w:tc>
        <w:tc>
          <w:tcPr>
            <w:tcW w:w="4250" w:type="dxa"/>
          </w:tcPr>
          <w:p w:rsidR="0060718E" w:rsidRPr="0060718E" w:rsidRDefault="0060718E" w:rsidP="00E919E6">
            <w:pPr>
              <w:pStyle w:val="a4"/>
              <w:spacing w:line="276" w:lineRule="auto"/>
              <w:jc w:val="center"/>
              <w:rPr>
                <w:rFonts w:ascii="Times New Roman" w:hAnsi="Times New Roman" w:cs="Times New Roman"/>
                <w:i/>
                <w:sz w:val="28"/>
                <w:szCs w:val="28"/>
              </w:rPr>
            </w:pPr>
            <w:r w:rsidRPr="0060718E">
              <w:rPr>
                <w:rFonts w:ascii="Times New Roman" w:hAnsi="Times New Roman" w:cs="Times New Roman"/>
                <w:i/>
                <w:sz w:val="28"/>
                <w:szCs w:val="28"/>
              </w:rPr>
              <w:t>задачи</w:t>
            </w:r>
          </w:p>
        </w:tc>
      </w:tr>
      <w:tr w:rsidR="0060718E" w:rsidRPr="0060718E" w:rsidTr="000B2B3F">
        <w:trPr>
          <w:trHeight w:val="2063"/>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Ученики не работают с учебником:</w:t>
            </w:r>
          </w:p>
          <w:p w:rsidR="0060718E" w:rsidRPr="0060718E" w:rsidRDefault="0060718E" w:rsidP="00E919E6">
            <w:pPr>
              <w:pStyle w:val="a4"/>
              <w:numPr>
                <w:ilvl w:val="0"/>
                <w:numId w:val="2"/>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материал изложен сложно; </w:t>
            </w:r>
          </w:p>
          <w:p w:rsidR="0060718E" w:rsidRPr="0060718E" w:rsidRDefault="0060718E" w:rsidP="00E919E6">
            <w:pPr>
              <w:pStyle w:val="a4"/>
              <w:numPr>
                <w:ilvl w:val="0"/>
                <w:numId w:val="2"/>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очень большой объём информации, сложно выделить главное;</w:t>
            </w:r>
          </w:p>
          <w:p w:rsidR="0060718E" w:rsidRPr="0060718E" w:rsidRDefault="0060718E" w:rsidP="00E919E6">
            <w:pPr>
              <w:pStyle w:val="a4"/>
              <w:numPr>
                <w:ilvl w:val="0"/>
                <w:numId w:val="2"/>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не всегда в учебнике есть нужный материал.</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Предложить дополнительный (или альтернативный) источник информации, в котором весь необходимый материал изложен доступно и сжато.</w:t>
            </w:r>
          </w:p>
        </w:tc>
      </w:tr>
      <w:tr w:rsidR="0060718E" w:rsidRPr="0060718E" w:rsidTr="000B2B3F">
        <w:trPr>
          <w:trHeight w:val="1128"/>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Большинство детей привыкли воспринимать информацию не со страницы, а с экрана. </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Информация должна быть представлена на экране (компьютерная презентация)</w:t>
            </w:r>
          </w:p>
        </w:tc>
      </w:tr>
      <w:tr w:rsidR="0060718E" w:rsidRPr="0060718E" w:rsidTr="000B2B3F">
        <w:trPr>
          <w:trHeight w:val="1839"/>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Не все ученики готовы в течение всего урока заниматься изучением материала. Надо привлечь их внимание, заинтересовать работой на конкретный результат.</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Организация работы с опорным конспектом. В течение урока ученик должен заполнить пробелы в тексте, ответить на вопросы, выполнить задания.</w:t>
            </w:r>
          </w:p>
        </w:tc>
      </w:tr>
      <w:tr w:rsidR="0060718E" w:rsidRPr="0060718E" w:rsidTr="000B2B3F">
        <w:trPr>
          <w:trHeight w:val="2106"/>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Важно научить детей логически мыслить, видеть проблемы и искать пути их решения, работать в команде, в парах и самостоятельно.</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Материал представлен в виде таблиц и схем. Ученики выделяют причинно-следственные связи, учатся иллюстрировать теоретические выводы конкретными примерами, работать в команде.</w:t>
            </w:r>
          </w:p>
        </w:tc>
      </w:tr>
      <w:tr w:rsidR="0060718E" w:rsidRPr="0060718E" w:rsidTr="000B2B3F">
        <w:trPr>
          <w:trHeight w:val="705"/>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Ученики пропускают уроки, однако материал должен быть изучен.</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Ученик получает конспект и может восстановить тетрадь.</w:t>
            </w:r>
          </w:p>
        </w:tc>
      </w:tr>
      <w:tr w:rsidR="0060718E" w:rsidRPr="0060718E" w:rsidTr="000B2B3F">
        <w:trPr>
          <w:trHeight w:val="2118"/>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Необходимо иметь сжатые конспекты для повторения пройденного материала.</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Весь материал систематизирован по отдельным научным дисциплинам. Каждый урок пронумерован. В случае необходимости учитель всегда может назвать точный источник информации.</w:t>
            </w:r>
          </w:p>
        </w:tc>
      </w:tr>
      <w:tr w:rsidR="0060718E" w:rsidRPr="0060718E" w:rsidTr="000B2B3F">
        <w:trPr>
          <w:trHeight w:val="1114"/>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Ученики должны хорошо представлять уровень и структуру заданий, которые встретятся на ЕГЭ.</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Для контроля знаний используются тестовые материалы ЕГЭ</w:t>
            </w:r>
          </w:p>
        </w:tc>
      </w:tr>
      <w:tr w:rsidR="0060718E" w:rsidRPr="0060718E" w:rsidTr="000B2B3F">
        <w:trPr>
          <w:trHeight w:val="1414"/>
        </w:trPr>
        <w:tc>
          <w:tcPr>
            <w:tcW w:w="562" w:type="dxa"/>
          </w:tcPr>
          <w:p w:rsidR="0060718E" w:rsidRPr="0060718E" w:rsidRDefault="0060718E" w:rsidP="00E919E6">
            <w:pPr>
              <w:pStyle w:val="a4"/>
              <w:numPr>
                <w:ilvl w:val="0"/>
                <w:numId w:val="9"/>
              </w:numPr>
              <w:spacing w:line="276" w:lineRule="auto"/>
              <w:jc w:val="both"/>
              <w:rPr>
                <w:rFonts w:ascii="Times New Roman" w:hAnsi="Times New Roman" w:cs="Times New Roman"/>
                <w:sz w:val="28"/>
                <w:szCs w:val="28"/>
              </w:rPr>
            </w:pPr>
          </w:p>
        </w:tc>
        <w:tc>
          <w:tcPr>
            <w:tcW w:w="4533"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Учитель должен обеспечить детям возможность работать на разном уровне сложности.</w:t>
            </w:r>
          </w:p>
        </w:tc>
        <w:tc>
          <w:tcPr>
            <w:tcW w:w="4250" w:type="dxa"/>
          </w:tcPr>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Каждый работает на своём уровне. Одни переписывают готовый материал с доски, другие активно участвуют в дискуссии.</w:t>
            </w:r>
          </w:p>
        </w:tc>
      </w:tr>
    </w:tbl>
    <w:p w:rsidR="00B2251D" w:rsidRPr="0060718E" w:rsidRDefault="00B2251D" w:rsidP="00E919E6">
      <w:pPr>
        <w:pStyle w:val="a4"/>
        <w:spacing w:line="276" w:lineRule="auto"/>
        <w:jc w:val="both"/>
        <w:rPr>
          <w:rFonts w:ascii="Times New Roman" w:hAnsi="Times New Roman" w:cs="Times New Roman"/>
          <w:sz w:val="28"/>
          <w:szCs w:val="28"/>
        </w:rPr>
      </w:pPr>
    </w:p>
    <w:p w:rsidR="000B2B3F" w:rsidRDefault="000B2B3F" w:rsidP="00E919E6">
      <w:pPr>
        <w:pStyle w:val="a4"/>
        <w:spacing w:line="276" w:lineRule="auto"/>
        <w:jc w:val="both"/>
        <w:rPr>
          <w:rFonts w:ascii="Times New Roman" w:hAnsi="Times New Roman" w:cs="Times New Roman"/>
          <w:sz w:val="28"/>
          <w:szCs w:val="28"/>
        </w:rPr>
      </w:pPr>
    </w:p>
    <w:p w:rsidR="00B2251D" w:rsidRPr="000B2B3F" w:rsidRDefault="00C3387A" w:rsidP="00E919E6">
      <w:pPr>
        <w:pStyle w:val="a4"/>
        <w:spacing w:line="276" w:lineRule="auto"/>
        <w:jc w:val="both"/>
        <w:rPr>
          <w:rFonts w:ascii="Times New Roman" w:hAnsi="Times New Roman" w:cs="Times New Roman"/>
          <w:b/>
          <w:sz w:val="28"/>
          <w:szCs w:val="28"/>
        </w:rPr>
      </w:pPr>
      <w:r w:rsidRPr="000B2B3F">
        <w:rPr>
          <w:rFonts w:ascii="Times New Roman" w:hAnsi="Times New Roman" w:cs="Times New Roman"/>
          <w:b/>
          <w:sz w:val="28"/>
          <w:szCs w:val="28"/>
        </w:rPr>
        <w:lastRenderedPageBreak/>
        <w:t>УМК учителя включает:</w:t>
      </w:r>
    </w:p>
    <w:p w:rsidR="00C3387A" w:rsidRPr="0060718E" w:rsidRDefault="00C3387A" w:rsidP="00E919E6">
      <w:pPr>
        <w:pStyle w:val="a4"/>
        <w:numPr>
          <w:ilvl w:val="0"/>
          <w:numId w:val="5"/>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Рабочая программа учителя, разработанная на основе Примерной программы по обществознанию для средней школы (профильный уровень), программ курсов «Право» и «Экономика».</w:t>
      </w:r>
    </w:p>
    <w:p w:rsidR="004A7BB3" w:rsidRPr="0060718E" w:rsidRDefault="00C3387A" w:rsidP="00E919E6">
      <w:pPr>
        <w:pStyle w:val="a4"/>
        <w:numPr>
          <w:ilvl w:val="0"/>
          <w:numId w:val="5"/>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Рабочие тетради для </w:t>
      </w:r>
      <w:r w:rsidR="00AB5BE7" w:rsidRPr="0060718E">
        <w:rPr>
          <w:rFonts w:ascii="Times New Roman" w:hAnsi="Times New Roman" w:cs="Times New Roman"/>
          <w:sz w:val="28"/>
          <w:szCs w:val="28"/>
        </w:rPr>
        <w:t xml:space="preserve">учителя по 6 блокам: </w:t>
      </w:r>
      <w:r w:rsidR="00AB5BE7" w:rsidRPr="000B2B3F">
        <w:rPr>
          <w:rFonts w:ascii="Times New Roman" w:hAnsi="Times New Roman" w:cs="Times New Roman"/>
          <w:b/>
          <w:sz w:val="28"/>
          <w:szCs w:val="28"/>
        </w:rPr>
        <w:t>экономика, право (для 10-11 классов), философия и социология (для 10 класса), политология и психология (для 11 класса).</w:t>
      </w:r>
      <w:r w:rsidR="00AB5BE7" w:rsidRPr="0060718E">
        <w:rPr>
          <w:rFonts w:ascii="Times New Roman" w:hAnsi="Times New Roman" w:cs="Times New Roman"/>
          <w:sz w:val="28"/>
          <w:szCs w:val="28"/>
        </w:rPr>
        <w:t xml:space="preserve"> Содержание тетрадей включает теоретические вопросы курса обществознания, представленные в виде сжатых конспектов. Материал структурирован (таблицы, схемы), в нём выделены основные понятия курса обществознание. </w:t>
      </w:r>
      <w:r w:rsidR="002770A4" w:rsidRPr="0060718E">
        <w:rPr>
          <w:rFonts w:ascii="Times New Roman" w:hAnsi="Times New Roman" w:cs="Times New Roman"/>
          <w:sz w:val="28"/>
          <w:szCs w:val="28"/>
        </w:rPr>
        <w:t xml:space="preserve">Тетради </w:t>
      </w:r>
      <w:r w:rsidR="00AB5BE7" w:rsidRPr="0060718E">
        <w:rPr>
          <w:rFonts w:ascii="Times New Roman" w:hAnsi="Times New Roman" w:cs="Times New Roman"/>
          <w:sz w:val="28"/>
          <w:szCs w:val="28"/>
        </w:rPr>
        <w:t xml:space="preserve">содержат контрольные </w:t>
      </w:r>
      <w:r w:rsidR="002770A4" w:rsidRPr="0060718E">
        <w:rPr>
          <w:rFonts w:ascii="Times New Roman" w:hAnsi="Times New Roman" w:cs="Times New Roman"/>
          <w:sz w:val="28"/>
          <w:szCs w:val="28"/>
        </w:rPr>
        <w:t xml:space="preserve">материалы (тесты) </w:t>
      </w:r>
      <w:r w:rsidR="00AB5BE7" w:rsidRPr="0060718E">
        <w:rPr>
          <w:rFonts w:ascii="Times New Roman" w:hAnsi="Times New Roman" w:cs="Times New Roman"/>
          <w:sz w:val="28"/>
          <w:szCs w:val="28"/>
        </w:rPr>
        <w:t>по всем темам курса</w:t>
      </w:r>
      <w:r w:rsidR="002770A4" w:rsidRPr="0060718E">
        <w:rPr>
          <w:rFonts w:ascii="Times New Roman" w:hAnsi="Times New Roman" w:cs="Times New Roman"/>
          <w:sz w:val="28"/>
          <w:szCs w:val="28"/>
        </w:rPr>
        <w:t xml:space="preserve">. Объём каждого урока – 1 страница печатного текста. Все уроки пронумерованы, выделены основные вопросы </w:t>
      </w:r>
      <w:r w:rsidR="000B2B3F">
        <w:rPr>
          <w:rFonts w:ascii="Times New Roman" w:hAnsi="Times New Roman" w:cs="Times New Roman"/>
          <w:sz w:val="28"/>
          <w:szCs w:val="28"/>
        </w:rPr>
        <w:t xml:space="preserve">и понятия </w:t>
      </w:r>
      <w:r w:rsidR="002770A4" w:rsidRPr="0060718E">
        <w:rPr>
          <w:rFonts w:ascii="Times New Roman" w:hAnsi="Times New Roman" w:cs="Times New Roman"/>
          <w:sz w:val="28"/>
          <w:szCs w:val="28"/>
        </w:rPr>
        <w:t>темы.</w:t>
      </w:r>
    </w:p>
    <w:p w:rsidR="002770A4" w:rsidRPr="0060718E" w:rsidRDefault="002770A4" w:rsidP="00E919E6">
      <w:pPr>
        <w:pStyle w:val="a4"/>
        <w:numPr>
          <w:ilvl w:val="0"/>
          <w:numId w:val="5"/>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Рабочие тетради учеников, которые повторяют содержание тетради учителя, но имеют пробелы, пустые графы в таблицах и схемах. На уроке ученики работают в тетрадях, заполняя пропуски. Это помогает держать внимание в течение всего урока, способствует лучшему усвоению и запоминанию материала. </w:t>
      </w:r>
    </w:p>
    <w:p w:rsidR="002770A4" w:rsidRDefault="00C528A5" w:rsidP="00E919E6">
      <w:pPr>
        <w:pStyle w:val="a4"/>
        <w:numPr>
          <w:ilvl w:val="0"/>
          <w:numId w:val="5"/>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Презентации для организации учебной деятельности на уроке. На слайдах крупным, хорошо читаемым шрифтом представлено содержание тетради. Текст, который ученики должны по ходу урока вписать закрыт. После постановки проблемы, её обсуждения, учитель открывает </w:t>
      </w:r>
      <w:r w:rsidR="002D4E28" w:rsidRPr="0060718E">
        <w:rPr>
          <w:rFonts w:ascii="Times New Roman" w:hAnsi="Times New Roman" w:cs="Times New Roman"/>
          <w:sz w:val="28"/>
          <w:szCs w:val="28"/>
        </w:rPr>
        <w:t>пропущенный текст, подводя курсор к прямоугольнику, его закрывающему. Эта часть текста выделена красным шрифтом.</w:t>
      </w:r>
    </w:p>
    <w:p w:rsidR="006366BA" w:rsidRPr="0060718E" w:rsidRDefault="006366BA"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Чем удобен такой формат работы? </w:t>
      </w:r>
    </w:p>
    <w:p w:rsidR="0060718E" w:rsidRPr="000B2B3F" w:rsidRDefault="0060718E" w:rsidP="00E919E6">
      <w:pPr>
        <w:pStyle w:val="a4"/>
        <w:spacing w:line="276" w:lineRule="auto"/>
        <w:jc w:val="both"/>
        <w:rPr>
          <w:rFonts w:ascii="Times New Roman" w:hAnsi="Times New Roman" w:cs="Times New Roman"/>
          <w:i/>
          <w:sz w:val="28"/>
          <w:szCs w:val="28"/>
        </w:rPr>
      </w:pPr>
      <w:r w:rsidRPr="000B2B3F">
        <w:rPr>
          <w:rFonts w:ascii="Times New Roman" w:hAnsi="Times New Roman" w:cs="Times New Roman"/>
          <w:i/>
          <w:sz w:val="28"/>
          <w:szCs w:val="28"/>
        </w:rPr>
        <w:t>Для ученика:</w:t>
      </w:r>
    </w:p>
    <w:p w:rsidR="0060718E" w:rsidRPr="0060718E" w:rsidRDefault="0060718E" w:rsidP="00E919E6">
      <w:pPr>
        <w:pStyle w:val="a4"/>
        <w:numPr>
          <w:ilvl w:val="0"/>
          <w:numId w:val="6"/>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ученик в начале урока видит весь объём материла, который он должен усвоить и запомнить (1 страница);</w:t>
      </w:r>
    </w:p>
    <w:p w:rsidR="0060718E" w:rsidRPr="0060718E" w:rsidRDefault="0060718E" w:rsidP="00E919E6">
      <w:pPr>
        <w:pStyle w:val="a4"/>
        <w:numPr>
          <w:ilvl w:val="0"/>
          <w:numId w:val="6"/>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конспект выделяет основные вопросы и понятия курса, на которые нужно обратить внимание (задания С5 и С8 на ЕГЭ);</w:t>
      </w:r>
    </w:p>
    <w:p w:rsidR="0060718E" w:rsidRPr="0060718E" w:rsidRDefault="0060718E" w:rsidP="00E919E6">
      <w:pPr>
        <w:pStyle w:val="a4"/>
        <w:numPr>
          <w:ilvl w:val="0"/>
          <w:numId w:val="6"/>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 конспект задаёт минимальные требования к ученику – слушать, вести записи, иметь конспект каждого урока (оценка «3»);</w:t>
      </w:r>
    </w:p>
    <w:p w:rsidR="0060718E" w:rsidRPr="0060718E" w:rsidRDefault="0060718E" w:rsidP="00E919E6">
      <w:pPr>
        <w:pStyle w:val="a4"/>
        <w:numPr>
          <w:ilvl w:val="0"/>
          <w:numId w:val="6"/>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пробелы в конспекте – это вопросы, которые приучают логически мыслить, выполнять задания в формате ЕГЭ;</w:t>
      </w:r>
    </w:p>
    <w:p w:rsidR="0060718E" w:rsidRPr="0060718E" w:rsidRDefault="0060718E" w:rsidP="00E919E6">
      <w:pPr>
        <w:pStyle w:val="a4"/>
        <w:numPr>
          <w:ilvl w:val="0"/>
          <w:numId w:val="6"/>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 xml:space="preserve">заполненная тетрадь – это готовые материалы для подготовки к любому экзамену. Выпускники используют их не только в школе, но и в дальнейшем при получении высшего и среднего </w:t>
      </w:r>
      <w:r w:rsidR="000B2B3F">
        <w:rPr>
          <w:rFonts w:ascii="Times New Roman" w:hAnsi="Times New Roman" w:cs="Times New Roman"/>
          <w:sz w:val="28"/>
          <w:szCs w:val="28"/>
        </w:rPr>
        <w:t xml:space="preserve">специального </w:t>
      </w:r>
      <w:r w:rsidRPr="0060718E">
        <w:rPr>
          <w:rFonts w:ascii="Times New Roman" w:hAnsi="Times New Roman" w:cs="Times New Roman"/>
          <w:sz w:val="28"/>
          <w:szCs w:val="28"/>
        </w:rPr>
        <w:t>образования</w:t>
      </w:r>
      <w:r w:rsidR="000B2B3F">
        <w:rPr>
          <w:rFonts w:ascii="Times New Roman" w:hAnsi="Times New Roman" w:cs="Times New Roman"/>
          <w:sz w:val="28"/>
          <w:szCs w:val="28"/>
        </w:rPr>
        <w:t>;</w:t>
      </w:r>
    </w:p>
    <w:p w:rsidR="0060718E" w:rsidRPr="0060718E" w:rsidRDefault="0060718E" w:rsidP="00E919E6">
      <w:pPr>
        <w:pStyle w:val="a4"/>
        <w:numPr>
          <w:ilvl w:val="0"/>
          <w:numId w:val="6"/>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при выполнении проверочных работ ученик может пользоваться тетрадью, если он не претендует на оценку «отлично».</w:t>
      </w:r>
    </w:p>
    <w:p w:rsidR="002D4E28" w:rsidRPr="000B2B3F" w:rsidRDefault="002D4E28" w:rsidP="00E919E6">
      <w:pPr>
        <w:pStyle w:val="a4"/>
        <w:spacing w:line="276" w:lineRule="auto"/>
        <w:jc w:val="both"/>
        <w:rPr>
          <w:rFonts w:ascii="Times New Roman" w:hAnsi="Times New Roman" w:cs="Times New Roman"/>
          <w:i/>
          <w:sz w:val="28"/>
          <w:szCs w:val="28"/>
        </w:rPr>
      </w:pPr>
      <w:r w:rsidRPr="000B2B3F">
        <w:rPr>
          <w:rFonts w:ascii="Times New Roman" w:hAnsi="Times New Roman" w:cs="Times New Roman"/>
          <w:i/>
          <w:sz w:val="28"/>
          <w:szCs w:val="28"/>
        </w:rPr>
        <w:lastRenderedPageBreak/>
        <w:t>Для учителя:</w:t>
      </w:r>
    </w:p>
    <w:p w:rsidR="002D4E28" w:rsidRDefault="00190010" w:rsidP="00E919E6">
      <w:pPr>
        <w:pStyle w:val="a4"/>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Ч</w:t>
      </w:r>
      <w:r w:rsidR="00580B14" w:rsidRPr="0060718E">
        <w:rPr>
          <w:rFonts w:ascii="Times New Roman" w:hAnsi="Times New Roman" w:cs="Times New Roman"/>
          <w:sz w:val="28"/>
          <w:szCs w:val="28"/>
        </w:rPr>
        <w:t>етко структурированный материал позволяет проработать на уро</w:t>
      </w:r>
      <w:r>
        <w:rPr>
          <w:rFonts w:ascii="Times New Roman" w:hAnsi="Times New Roman" w:cs="Times New Roman"/>
          <w:sz w:val="28"/>
          <w:szCs w:val="28"/>
        </w:rPr>
        <w:t>ке необходимое содержание курса.</w:t>
      </w:r>
    </w:p>
    <w:p w:rsidR="00580B14" w:rsidRDefault="00190010" w:rsidP="00E919E6">
      <w:pPr>
        <w:pStyle w:val="a4"/>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У</w:t>
      </w:r>
      <w:r w:rsidR="00580B14" w:rsidRPr="0060718E">
        <w:rPr>
          <w:rFonts w:ascii="Times New Roman" w:hAnsi="Times New Roman" w:cs="Times New Roman"/>
          <w:sz w:val="28"/>
          <w:szCs w:val="28"/>
        </w:rPr>
        <w:t xml:space="preserve">читель уверен в том, то у каждого ученика есть материалы, с которыми он сможет работать не только при изучении темы, но и во время закрепления и повторения пройденного. </w:t>
      </w:r>
    </w:p>
    <w:p w:rsidR="00580B14" w:rsidRDefault="00190010" w:rsidP="00E919E6">
      <w:pPr>
        <w:pStyle w:val="a4"/>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00580B14" w:rsidRPr="0060718E">
        <w:rPr>
          <w:rFonts w:ascii="Times New Roman" w:hAnsi="Times New Roman" w:cs="Times New Roman"/>
          <w:sz w:val="28"/>
          <w:szCs w:val="28"/>
        </w:rPr>
        <w:t>ет необходимости диктовать то, что должно быть записано (всё видно на презентации), дети не тратят время на то, чтобы начертить таблицу или схему – это экономит время, позволяет работать в едином темпе.</w:t>
      </w:r>
    </w:p>
    <w:p w:rsidR="0060718E" w:rsidRDefault="00190010" w:rsidP="00E919E6">
      <w:pPr>
        <w:pStyle w:val="a4"/>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У</w:t>
      </w:r>
      <w:r w:rsidR="00580B14" w:rsidRPr="0060718E">
        <w:rPr>
          <w:rFonts w:ascii="Times New Roman" w:hAnsi="Times New Roman" w:cs="Times New Roman"/>
          <w:sz w:val="28"/>
          <w:szCs w:val="28"/>
        </w:rPr>
        <w:t>читель не должен писать конспекты к уроку, работать с мелом – всё, что необходимо уже включено в презентацию, которая подскажет, поможет</w:t>
      </w:r>
      <w:r w:rsidR="0060718E" w:rsidRPr="0060718E">
        <w:rPr>
          <w:rFonts w:ascii="Times New Roman" w:hAnsi="Times New Roman" w:cs="Times New Roman"/>
          <w:sz w:val="28"/>
          <w:szCs w:val="28"/>
        </w:rPr>
        <w:t xml:space="preserve"> организовать работу детей. </w:t>
      </w:r>
    </w:p>
    <w:p w:rsidR="006366BA" w:rsidRPr="0060718E" w:rsidRDefault="006366BA" w:rsidP="00E919E6">
      <w:pPr>
        <w:pStyle w:val="a4"/>
        <w:numPr>
          <w:ilvl w:val="0"/>
          <w:numId w:val="6"/>
        </w:numPr>
        <w:spacing w:line="276"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При подготовке к ЕГЭ учитель в любой момент может вернуться к нужной теме курса, открыть презентацию, указать детям номер урока, на котором рассматривался тот или иной вопрос. Не надо снова писать конспект – у детей уже всё есть, надо просто открыть тетрадь и посмотреть.</w:t>
      </w:r>
    </w:p>
    <w:p w:rsidR="000B2B3F" w:rsidRDefault="000B2B3F" w:rsidP="00E919E6">
      <w:pPr>
        <w:pStyle w:val="a4"/>
        <w:spacing w:line="276" w:lineRule="auto"/>
        <w:jc w:val="both"/>
        <w:rPr>
          <w:rFonts w:ascii="Times New Roman" w:hAnsi="Times New Roman" w:cs="Times New Roman"/>
          <w:sz w:val="28"/>
          <w:szCs w:val="28"/>
        </w:rPr>
      </w:pPr>
    </w:p>
    <w:p w:rsidR="0060718E" w:rsidRPr="0060718E" w:rsidRDefault="0060718E" w:rsidP="00E919E6">
      <w:pPr>
        <w:pStyle w:val="a4"/>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Проблемы:</w:t>
      </w:r>
    </w:p>
    <w:p w:rsidR="0060718E" w:rsidRPr="0060718E" w:rsidRDefault="0060718E" w:rsidP="00E919E6">
      <w:pPr>
        <w:pStyle w:val="a4"/>
        <w:numPr>
          <w:ilvl w:val="0"/>
          <w:numId w:val="8"/>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Первоначальное создание тетради и презентации требует очень много времени, однако в дальнейшем работа с готовыми материалами не составляет большого труда. Можно вносить необходимые изменения, дополнения и т.п.</w:t>
      </w:r>
    </w:p>
    <w:p w:rsidR="0060718E" w:rsidRPr="0060718E" w:rsidRDefault="0060718E" w:rsidP="00E919E6">
      <w:pPr>
        <w:pStyle w:val="a4"/>
        <w:numPr>
          <w:ilvl w:val="0"/>
          <w:numId w:val="8"/>
        </w:numPr>
        <w:spacing w:line="276" w:lineRule="auto"/>
        <w:jc w:val="both"/>
        <w:rPr>
          <w:rFonts w:ascii="Times New Roman" w:hAnsi="Times New Roman" w:cs="Times New Roman"/>
          <w:sz w:val="28"/>
          <w:szCs w:val="28"/>
        </w:rPr>
      </w:pPr>
      <w:r w:rsidRPr="0060718E">
        <w:rPr>
          <w:rFonts w:ascii="Times New Roman" w:hAnsi="Times New Roman" w:cs="Times New Roman"/>
          <w:sz w:val="28"/>
          <w:szCs w:val="28"/>
        </w:rPr>
        <w:t>Необходимо иметь копировальную технику, чтобы распечатывать конспекты к каждому уроку.</w:t>
      </w:r>
    </w:p>
    <w:sectPr w:rsidR="0060718E" w:rsidRPr="00607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399F"/>
    <w:multiLevelType w:val="hybridMultilevel"/>
    <w:tmpl w:val="895289EC"/>
    <w:lvl w:ilvl="0" w:tplc="9462004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BB255A3"/>
    <w:multiLevelType w:val="hybridMultilevel"/>
    <w:tmpl w:val="70C2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917D3"/>
    <w:multiLevelType w:val="hybridMultilevel"/>
    <w:tmpl w:val="7370F8E2"/>
    <w:lvl w:ilvl="0" w:tplc="1630A1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59A310B"/>
    <w:multiLevelType w:val="hybridMultilevel"/>
    <w:tmpl w:val="47A03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6A6D13"/>
    <w:multiLevelType w:val="hybridMultilevel"/>
    <w:tmpl w:val="7DF6C2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9DD117E"/>
    <w:multiLevelType w:val="hybridMultilevel"/>
    <w:tmpl w:val="9118CFE4"/>
    <w:lvl w:ilvl="0" w:tplc="1630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0F5F60"/>
    <w:multiLevelType w:val="hybridMultilevel"/>
    <w:tmpl w:val="1F58FAE6"/>
    <w:lvl w:ilvl="0" w:tplc="1630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760ED7"/>
    <w:multiLevelType w:val="hybridMultilevel"/>
    <w:tmpl w:val="1708F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6C077B2"/>
    <w:multiLevelType w:val="hybridMultilevel"/>
    <w:tmpl w:val="557E5DCC"/>
    <w:lvl w:ilvl="0" w:tplc="1630A1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0"/>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3"/>
    <w:rsid w:val="00063B70"/>
    <w:rsid w:val="000B2B3F"/>
    <w:rsid w:val="00190010"/>
    <w:rsid w:val="002770A4"/>
    <w:rsid w:val="002D4E28"/>
    <w:rsid w:val="003639C2"/>
    <w:rsid w:val="00481FEF"/>
    <w:rsid w:val="004A7BB3"/>
    <w:rsid w:val="004C1095"/>
    <w:rsid w:val="004E310E"/>
    <w:rsid w:val="0050585F"/>
    <w:rsid w:val="00580B14"/>
    <w:rsid w:val="0060718E"/>
    <w:rsid w:val="006366BA"/>
    <w:rsid w:val="006D1133"/>
    <w:rsid w:val="007623FF"/>
    <w:rsid w:val="00774CB9"/>
    <w:rsid w:val="008D2DFE"/>
    <w:rsid w:val="009110A7"/>
    <w:rsid w:val="009622F0"/>
    <w:rsid w:val="009F0500"/>
    <w:rsid w:val="00AB5BE7"/>
    <w:rsid w:val="00AF5702"/>
    <w:rsid w:val="00B2251D"/>
    <w:rsid w:val="00B82653"/>
    <w:rsid w:val="00BC3259"/>
    <w:rsid w:val="00C3387A"/>
    <w:rsid w:val="00C528A5"/>
    <w:rsid w:val="00C723B1"/>
    <w:rsid w:val="00C7601A"/>
    <w:rsid w:val="00D02368"/>
    <w:rsid w:val="00D60E4C"/>
    <w:rsid w:val="00E9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9F0A-DF1A-4A78-8964-2339CFAF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1D"/>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B2251D"/>
    <w:pPr>
      <w:keepNext/>
      <w:jc w:val="center"/>
      <w:outlineLvl w:val="5"/>
    </w:pPr>
    <w:rPr>
      <w:rFonts w:ascii="Arial" w:hAnsi="Arial"/>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7BB3"/>
    <w:rPr>
      <w:b/>
      <w:bCs/>
    </w:rPr>
  </w:style>
  <w:style w:type="paragraph" w:styleId="a4">
    <w:name w:val="No Spacing"/>
    <w:uiPriority w:val="1"/>
    <w:qFormat/>
    <w:rsid w:val="004A7BB3"/>
    <w:pPr>
      <w:spacing w:after="0" w:line="240" w:lineRule="auto"/>
    </w:pPr>
  </w:style>
  <w:style w:type="character" w:customStyle="1" w:styleId="60">
    <w:name w:val="Заголовок 6 Знак"/>
    <w:basedOn w:val="a0"/>
    <w:link w:val="6"/>
    <w:rsid w:val="00B2251D"/>
    <w:rPr>
      <w:rFonts w:ascii="Arial" w:eastAsia="Times New Roman" w:hAnsi="Arial" w:cs="Times New Roman"/>
      <w:b/>
      <w:caps/>
      <w:sz w:val="20"/>
      <w:szCs w:val="20"/>
      <w:lang w:eastAsia="ru-RU"/>
    </w:rPr>
  </w:style>
  <w:style w:type="table" w:styleId="a5">
    <w:name w:val="Table Grid"/>
    <w:basedOn w:val="a1"/>
    <w:uiPriority w:val="39"/>
    <w:rsid w:val="004E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0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4D470-8162-4A1D-A845-08BBEF66E9AD}"/>
</file>

<file path=customXml/itemProps2.xml><?xml version="1.0" encoding="utf-8"?>
<ds:datastoreItem xmlns:ds="http://schemas.openxmlformats.org/officeDocument/2006/customXml" ds:itemID="{BF3C8D66-751B-4EEF-894D-2CA94BA2D900}"/>
</file>

<file path=customXml/itemProps3.xml><?xml version="1.0" encoding="utf-8"?>
<ds:datastoreItem xmlns:ds="http://schemas.openxmlformats.org/officeDocument/2006/customXml" ds:itemID="{2C11D746-2C27-4204-8F2C-E7D30B43DD0D}"/>
</file>

<file path=customXml/itemProps4.xml><?xml version="1.0" encoding="utf-8"?>
<ds:datastoreItem xmlns:ds="http://schemas.openxmlformats.org/officeDocument/2006/customXml" ds:itemID="{71290710-C68B-4620-A758-BD2DF065C3D4}"/>
</file>

<file path=docProps/app.xml><?xml version="1.0" encoding="utf-8"?>
<Properties xmlns="http://schemas.openxmlformats.org/officeDocument/2006/extended-properties" xmlns:vt="http://schemas.openxmlformats.org/officeDocument/2006/docPropsVTypes">
  <Template>Normal.dotm</Template>
  <TotalTime>224</TotalTime>
  <Pages>4</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17</cp:revision>
  <dcterms:created xsi:type="dcterms:W3CDTF">2014-08-18T12:51:00Z</dcterms:created>
  <dcterms:modified xsi:type="dcterms:W3CDTF">2014-09-15T18:46:00Z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