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D4" w:rsidRDefault="003238FA" w:rsidP="00567A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170.5pt;margin-top:-3.4pt;width:362.95pt;height:60.55pt;z-index:251658240" arcsize="10923f">
            <v:textbox style="mso-next-textbox:#_x0000_s1026">
              <w:txbxContent>
                <w:p w:rsidR="00E1079D" w:rsidRPr="00E03568" w:rsidRDefault="00E1079D" w:rsidP="00E035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Размеры лесной площади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га или около 27% площади суши, запасами древесины на корню - 350 млрд. м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vertAlign w:val="superscript"/>
                    </w:rPr>
                    <w:t>3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  <w:r w:rsidR="00567AD4">
        <w:rPr>
          <w:rFonts w:ascii="Times New Roman" w:hAnsi="Times New Roman" w:cs="Times New Roman"/>
          <w:b/>
          <w:sz w:val="32"/>
          <w:szCs w:val="32"/>
        </w:rPr>
        <w:t>Лесные ресурсы мира</w:t>
      </w:r>
    </w:p>
    <w:p w:rsidR="00567AD4" w:rsidRDefault="00567AD4"/>
    <w:p w:rsidR="00567AD4" w:rsidRPr="00567AD4" w:rsidRDefault="00E03568" w:rsidP="00567AD4">
      <w:r>
        <w:rPr>
          <w:noProof/>
          <w:lang w:eastAsia="ru-RU"/>
        </w:rPr>
        <w:pict>
          <v:roundrect id="_x0000_s1027" style="position:absolute;margin-left:1.05pt;margin-top:10.55pt;width:366.2pt;height:26.85pt;z-index:251659264" arcsize="10923f" fillcolor="#daeef3 [664]" strokecolor="#d8d8d8 [2732]">
            <v:textbox style="mso-next-textbox:#_x0000_s1027">
              <w:txbxContent>
                <w:p w:rsidR="00E1079D" w:rsidRPr="00E03568" w:rsidRDefault="00E1079D" w:rsidP="00567A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35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Мировой лесной фонд</w:t>
                  </w:r>
                </w:p>
              </w:txbxContent>
            </v:textbox>
          </v:roundrect>
        </w:pict>
      </w:r>
    </w:p>
    <w:p w:rsidR="00E03568" w:rsidRDefault="00E03568" w:rsidP="00567AD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1.45pt;margin-top:6.95pt;width:162pt;height:205.15pt;z-index:251668480">
            <v:textbox>
              <w:txbxContent>
                <w:p w:rsidR="00E1079D" w:rsidRPr="00E03568" w:rsidRDefault="00E1079D" w:rsidP="00E0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лесные ресурсы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вхо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дят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древесина, живица, пробка, грибы, плоды, ягоды, орехи,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лекарст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венные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растения,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охот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ничье-промысловые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сурсы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т.д., а также полезные свойства леса —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водоохранные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регулирующие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Pr="00E035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противоэрозионные, оздоровительные и пр.</w:t>
                  </w:r>
                  <w:proofErr w:type="gramEnd"/>
                </w:p>
              </w:txbxContent>
            </v:textbox>
          </v:shape>
        </w:pict>
      </w:r>
      <w:r w:rsidRPr="003238FA">
        <w:rPr>
          <w:noProof/>
          <w:lang w:eastAsia="ru-RU"/>
        </w:rPr>
        <w:pict>
          <v:shape id="_x0000_s1028" type="#_x0000_t202" style="position:absolute;margin-left:-9pt;margin-top:6.95pt;width:376.25pt;height:215.95pt;z-index:251660288" filled="f" stroked="f">
            <v:textbox>
              <w:txbxContent>
                <w:p w:rsidR="00E1079D" w:rsidRDefault="00E1079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95800" cy="2732567"/>
                        <wp:effectExtent l="76200" t="0" r="0" b="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C874D6" w:rsidP="00567AD4">
      <w:r>
        <w:rPr>
          <w:noProof/>
          <w:lang w:eastAsia="ru-RU"/>
        </w:rPr>
        <w:pict>
          <v:roundrect id="_x0000_s1041" style="position:absolute;margin-left:359.7pt;margin-top:4pt;width:173.75pt;height:134.8pt;z-index:251677696" arcsize="10923f">
            <v:textbox>
              <w:txbxContent>
                <w:p w:rsidR="00E1079D" w:rsidRDefault="00E1079D" w:rsidP="00C874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74D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Ликвидный запас </w:t>
                  </w:r>
                </w:p>
                <w:p w:rsidR="00E1079D" w:rsidRDefault="00E1079D" w:rsidP="00567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74D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древесины –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</w:p>
                <w:p w:rsidR="00E1079D" w:rsidRPr="00C874D6" w:rsidRDefault="00E1079D" w:rsidP="00567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</w:t>
                  </w:r>
                </w:p>
              </w:txbxContent>
            </v:textbox>
          </v:roundrect>
        </w:pict>
      </w:r>
      <w:r w:rsidR="00E03568">
        <w:rPr>
          <w:noProof/>
          <w:lang w:eastAsia="ru-RU"/>
        </w:rPr>
        <w:pict>
          <v:roundrect id="_x0000_s1042" style="position:absolute;margin-left:1.05pt;margin-top:3.95pt;width:346.95pt;height:28.55pt;z-index:251678720" arcsize="10923f" fillcolor="#daeef3 [664]" strokecolor="#d8d8d8 [2732]">
            <v:textbox style="mso-next-textbox:#_x0000_s1042">
              <w:txbxContent>
                <w:p w:rsidR="00E1079D" w:rsidRPr="00E03568" w:rsidRDefault="00E1079D" w:rsidP="00567A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E035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Ярусность</w:t>
                  </w:r>
                  <w:proofErr w:type="spellEnd"/>
                  <w:r w:rsidRPr="00E035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леса</w:t>
                  </w:r>
                </w:p>
              </w:txbxContent>
            </v:textbox>
          </v:roundrect>
        </w:pict>
      </w:r>
    </w:p>
    <w:p w:rsidR="00E03568" w:rsidRDefault="00C874D6" w:rsidP="00567AD4">
      <w:r>
        <w:rPr>
          <w:noProof/>
          <w:lang w:eastAsia="ru-RU"/>
        </w:rPr>
        <w:pict>
          <v:shape id="_x0000_s1043" type="#_x0000_t202" style="position:absolute;margin-left:155.85pt;margin-top:17.1pt;width:197.6pt;height:27.65pt;z-index:251680768">
            <v:textbox>
              <w:txbxContent>
                <w:p w:rsidR="00E1079D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079D" w:rsidRPr="00567AD4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</w:t>
                  </w:r>
                </w:p>
              </w:txbxContent>
            </v:textbox>
          </v:shape>
        </w:pict>
      </w:r>
      <w:r w:rsidR="00E03568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47300</wp:posOffset>
            </wp:positionH>
            <wp:positionV relativeFrom="paragraph">
              <wp:posOffset>238214</wp:posOffset>
            </wp:positionV>
            <wp:extent cx="1809750" cy="2785730"/>
            <wp:effectExtent l="19050" t="0" r="0" b="0"/>
            <wp:wrapNone/>
            <wp:docPr id="22" name="Рисунок 16" descr="https://ds05.infourok.ru/uploads/ex/1331/0002f960-135facba/hello_html_8839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1331/0002f960-135facba/hello_html_8839d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568" w:rsidRDefault="00C874D6" w:rsidP="00567AD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11.9pt;margin-top:3.35pt;width:43.95pt;height:15.95pt;flip:x;z-index:251689984" o:connectortype="straight">
            <v:stroke endarrow="block"/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49" type="#_x0000_t202" style="position:absolute;margin-left:155.85pt;margin-top:9.7pt;width:197.6pt;height:27.65pt;z-index:251685888">
            <v:textbox>
              <w:txbxContent>
                <w:p w:rsidR="00E1079D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079D" w:rsidRPr="00567AD4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54" type="#_x0000_t32" style="position:absolute;margin-left:127.8pt;margin-top:1.85pt;width:28.05pt;height:28.45pt;flip:x;z-index:251691008" o:connectortype="straight">
            <v:stroke endarrow="block"/>
          </v:shape>
        </w:pict>
      </w:r>
    </w:p>
    <w:p w:rsidR="00E03568" w:rsidRDefault="00C874D6" w:rsidP="00567AD4">
      <w:r>
        <w:rPr>
          <w:noProof/>
          <w:lang w:eastAsia="ru-RU"/>
        </w:rPr>
        <w:pict>
          <v:roundrect id="_x0000_s1058" style="position:absolute;margin-left:359.7pt;margin-top:19.1pt;width:173.75pt;height:102.15pt;z-index:251695104" arcsize="10923f">
            <v:textbox>
              <w:txbxContent>
                <w:p w:rsidR="00E1079D" w:rsidRDefault="00E1079D" w:rsidP="00C874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Лесистость - _________</w:t>
                  </w:r>
                </w:p>
                <w:p w:rsidR="00E1079D" w:rsidRPr="00C874D6" w:rsidRDefault="00E1079D" w:rsidP="00C874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5" type="#_x0000_t32" style="position:absolute;margin-left:111.9pt;margin-top:19.1pt;width:43.95pt;height:51.05pt;flip:x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202" style="position:absolute;margin-left:155.85pt;margin-top:4.85pt;width:197.6pt;height:27.65pt;z-index:251686912">
            <v:textbox>
              <w:txbxContent>
                <w:p w:rsidR="00E1079D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079D" w:rsidRPr="00567AD4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51" type="#_x0000_t202" style="position:absolute;margin-left:155.85pt;margin-top:22.15pt;width:197.6pt;height:27.65pt;z-index:251687936">
            <v:textbox>
              <w:txbxContent>
                <w:p w:rsidR="00E1079D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079D" w:rsidRPr="00567AD4" w:rsidRDefault="00E1079D" w:rsidP="00E035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56" type="#_x0000_t32" style="position:absolute;margin-left:57.5pt;margin-top:6.75pt;width:98.35pt;height:41.85pt;flip:x;z-index:251693056" o:connectortype="straight">
            <v:stroke endarrow="block"/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52" type="#_x0000_t202" style="position:absolute;margin-left:155.85pt;margin-top:17.3pt;width:197.6pt;height:27.65pt;z-index:251688960">
            <v:textbox>
              <w:txbxContent>
                <w:p w:rsidR="00E1079D" w:rsidRDefault="00E1079D" w:rsidP="00C87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079D" w:rsidRPr="00567AD4" w:rsidRDefault="00E1079D" w:rsidP="00C874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:rsidR="00E03568" w:rsidRDefault="00C874D6" w:rsidP="00567AD4">
      <w:r>
        <w:rPr>
          <w:noProof/>
          <w:lang w:eastAsia="ru-RU"/>
        </w:rPr>
        <w:pict>
          <v:shape id="_x0000_s1057" type="#_x0000_t32" style="position:absolute;margin-left:93.5pt;margin-top:6.95pt;width:62.35pt;height:.8pt;flip:x;z-index:251694080" o:connectortype="straight">
            <v:stroke endarrow="block"/>
          </v:shape>
        </w:pict>
      </w:r>
    </w:p>
    <w:p w:rsidR="00E03568" w:rsidRDefault="00E802B7" w:rsidP="00567AD4">
      <w:r>
        <w:rPr>
          <w:noProof/>
          <w:lang w:eastAsia="ru-RU"/>
        </w:rPr>
        <w:pict>
          <v:shape id="_x0000_s1037" type="#_x0000_t202" style="position:absolute;margin-left:6.9pt;margin-top:12pt;width:526.55pt;height:181.3pt;z-index:251673600">
            <v:textbox>
              <w:txbxContent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802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последнее время происходит катастрофически быстрое сведение тропических лесов. В 80-х гг. ежегодно вырубалось 11 млн. га таких лесов. За </w:t>
                  </w:r>
                  <w:proofErr w:type="gramStart"/>
                  <w:r w:rsidRPr="00E802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последние</w:t>
                  </w:r>
                  <w:proofErr w:type="gramEnd"/>
                  <w:r w:rsidRPr="00E802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200 лет площадь лесов сократилась как минимум в 2 раза. Ежегодно уничтожа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ется лес на площади 125 тыс. км²</w:t>
                  </w:r>
                  <w:r w:rsidRPr="00E802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что равно территории таких стран как Австрия и Швейцария вместе взятые. 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Последствия сведения тропических лесов _________________________________</w:t>
                  </w:r>
                </w:p>
                <w:p w:rsidR="00E1079D" w:rsidRPr="00E802B7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E03568" w:rsidP="00567AD4"/>
    <w:p w:rsidR="00E03568" w:rsidRDefault="00C874D6" w:rsidP="00567AD4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183515</wp:posOffset>
            </wp:positionV>
            <wp:extent cx="3563620" cy="1743710"/>
            <wp:effectExtent l="19050" t="0" r="0" b="0"/>
            <wp:wrapNone/>
            <wp:docPr id="6" name="Рисунок 1" descr="https://videouroki.net/videouroki/conspekty/geo10/24-liesnaia-i-dierievoobrabatyvaiushchaia-promyshliennost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geo10/24-liesnaia-i-dierievoobrabatyvaiushchaia-promyshliennost.files/image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273.55pt;margin-top:-17.35pt;width:267.45pt;height:169.1pt;z-index:251665408;mso-position-horizontal-relative:text;mso-position-vertical-relative:text">
            <v:textbox>
              <w:txbxContent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74D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Название пояса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Где находится  ____________________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Наиболее распространённые породы деревьев _________________________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</w:t>
                  </w:r>
                </w:p>
                <w:p w:rsidR="00E1079D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 пояса _______________</w:t>
                  </w:r>
                </w:p>
                <w:p w:rsidR="00E1079D" w:rsidRPr="00C874D6" w:rsidRDefault="00E1079D" w:rsidP="00567A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1" style="position:absolute;margin-left:-7.35pt;margin-top:-17.35pt;width:264.95pt;height:25.95pt;z-index:251663360;mso-position-horizontal-relative:text;mso-position-vertical-relative:text" arcsize="10923f" fillcolor="#daeef3 [664]" strokecolor="#d8d8d8 [2732]">
            <v:textbox style="mso-next-textbox:#_x0000_s1031">
              <w:txbxContent>
                <w:p w:rsidR="00E1079D" w:rsidRPr="00C874D6" w:rsidRDefault="00E1079D" w:rsidP="00567AD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74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Лесные пояса</w:t>
                  </w:r>
                </w:p>
              </w:txbxContent>
            </v:textbox>
          </v:roundrect>
        </w:pict>
      </w:r>
    </w:p>
    <w:p w:rsidR="00567AD4" w:rsidRPr="00567AD4" w:rsidRDefault="00567AD4" w:rsidP="00567AD4"/>
    <w:p w:rsidR="00567AD4" w:rsidRPr="00567AD4" w:rsidRDefault="00567AD4" w:rsidP="00567AD4"/>
    <w:p w:rsidR="00567AD4" w:rsidRPr="00567AD4" w:rsidRDefault="00567AD4" w:rsidP="00567AD4"/>
    <w:p w:rsidR="00567AD4" w:rsidRPr="00567AD4" w:rsidRDefault="00567AD4" w:rsidP="00567AD4">
      <w:pPr>
        <w:tabs>
          <w:tab w:val="left" w:pos="6832"/>
        </w:tabs>
      </w:pPr>
      <w:r>
        <w:tab/>
      </w:r>
    </w:p>
    <w:p w:rsidR="00567AD4" w:rsidRPr="00567AD4" w:rsidRDefault="00567AD4" w:rsidP="00567AD4">
      <w:pPr>
        <w:tabs>
          <w:tab w:val="left" w:pos="7250"/>
        </w:tabs>
      </w:pPr>
      <w:r>
        <w:tab/>
      </w:r>
    </w:p>
    <w:p w:rsidR="00567AD4" w:rsidRDefault="00C874D6" w:rsidP="00567AD4">
      <w:r>
        <w:rPr>
          <w:noProof/>
          <w:lang w:eastAsia="ru-RU"/>
        </w:rPr>
        <w:pict>
          <v:shape id="_x0000_s1059" type="#_x0000_t202" style="position:absolute;margin-left:273.55pt;margin-top:11.1pt;width:267.45pt;height:148.75pt;z-index:251696128">
            <v:textbox>
              <w:txbxContent>
                <w:p w:rsidR="00E1079D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74D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Название пояса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</w:t>
                  </w:r>
                </w:p>
                <w:p w:rsidR="00E1079D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Где находится  ____________________</w:t>
                  </w:r>
                </w:p>
                <w:p w:rsidR="00E1079D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Наиболее распространённые породы деревьев _________________________</w:t>
                  </w:r>
                </w:p>
                <w:p w:rsidR="00E1079D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</w:t>
                  </w:r>
                </w:p>
                <w:p w:rsidR="00E1079D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 пояса _______________</w:t>
                  </w:r>
                </w:p>
                <w:p w:rsidR="00E1079D" w:rsidRPr="00C874D6" w:rsidRDefault="00E1079D" w:rsidP="00C87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158750</wp:posOffset>
            </wp:positionV>
            <wp:extent cx="3606165" cy="1881505"/>
            <wp:effectExtent l="19050" t="0" r="0" b="0"/>
            <wp:wrapNone/>
            <wp:docPr id="7" name="Рисунок 4" descr="https://slide-share.ru/image/24905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ide-share.ru/image/249058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D4" w:rsidRDefault="00567AD4" w:rsidP="00567AD4">
      <w:pPr>
        <w:tabs>
          <w:tab w:val="left" w:pos="7434"/>
        </w:tabs>
      </w:pPr>
      <w:r>
        <w:tab/>
      </w:r>
    </w:p>
    <w:p w:rsidR="00567AD4" w:rsidRPr="00567AD4" w:rsidRDefault="00567AD4" w:rsidP="00567AD4"/>
    <w:p w:rsidR="00567AD4" w:rsidRPr="00567AD4" w:rsidRDefault="00567AD4" w:rsidP="00567AD4"/>
    <w:p w:rsidR="00567AD4" w:rsidRPr="00567AD4" w:rsidRDefault="00567AD4" w:rsidP="00567AD4"/>
    <w:p w:rsidR="00567AD4" w:rsidRPr="00567AD4" w:rsidRDefault="00567AD4" w:rsidP="00567AD4"/>
    <w:p w:rsidR="00567AD4" w:rsidRPr="00567AD4" w:rsidRDefault="00E802B7" w:rsidP="00567AD4">
      <w:r>
        <w:rPr>
          <w:noProof/>
          <w:lang w:eastAsia="ru-RU"/>
        </w:rPr>
        <w:pict>
          <v:shape id="_x0000_s1040" type="#_x0000_t202" style="position:absolute;margin-left:269.35pt;margin-top:22.3pt;width:282.9pt;height:234.4pt;z-index:251676672" filled="f" stroked="f">
            <v:textbox style="mso-next-textbox:#_x0000_s1040">
              <w:txbxContent>
                <w:p w:rsidR="00E1079D" w:rsidRDefault="00E1079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19573" cy="2587360"/>
                        <wp:effectExtent l="19050" t="0" r="14177" b="3440"/>
                        <wp:docPr id="16" name="Диаграмма 1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16pt;margin-top:15.6pt;width:289.55pt;height:226.85pt;z-index:251662336" filled="f" stroked="f">
            <v:textbox style="mso-next-textbox:#_x0000_s1030">
              <w:txbxContent>
                <w:p w:rsidR="00E1079D" w:rsidRDefault="00E1079D" w:rsidP="00567AD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15267" cy="2668772"/>
                        <wp:effectExtent l="19050" t="0" r="13733" b="0"/>
                        <wp:docPr id="51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67AD4" w:rsidRPr="00567AD4" w:rsidRDefault="00567AD4" w:rsidP="00567AD4"/>
    <w:p w:rsidR="00567AD4" w:rsidRDefault="00567AD4" w:rsidP="00567AD4">
      <w:pPr>
        <w:tabs>
          <w:tab w:val="left" w:pos="6564"/>
        </w:tabs>
      </w:pPr>
      <w:r>
        <w:tab/>
      </w:r>
    </w:p>
    <w:p w:rsidR="00C61804" w:rsidRPr="00567AD4" w:rsidRDefault="00E1079D" w:rsidP="00567AD4">
      <w:pPr>
        <w:tabs>
          <w:tab w:val="left" w:pos="3801"/>
        </w:tabs>
      </w:pPr>
      <w:r>
        <w:rPr>
          <w:noProof/>
          <w:lang w:eastAsia="ru-RU"/>
        </w:rPr>
        <w:pict>
          <v:shape id="_x0000_s1062" type="#_x0000_t202" style="position:absolute;margin-left:-7.35pt;margin-top:166.1pt;width:548.35pt;height:209.3pt;z-index:251699200">
            <v:textbox>
              <w:txbxContent>
                <w:p w:rsidR="00E1079D" w:rsidRDefault="00E1079D" w:rsidP="00E107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Моя точка зрения. </w:t>
                  </w:r>
                </w:p>
                <w:p w:rsidR="00E1079D" w:rsidRDefault="00E1079D" w:rsidP="00E107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E1079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Стоит зеленому листу прекратить свою работу на несколько лет, и все живое население земного шара, в том числе все человечество, погибнет, как гибнет мелкое насекомое при наступлении зимы, но только погибнет безвозвратно. </w:t>
                  </w:r>
                  <w:r w:rsidRPr="00E1079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С. КОСТЫЧЕВ</w:t>
                  </w:r>
                </w:p>
                <w:p w:rsidR="00E1079D" w:rsidRDefault="00E1079D" w:rsidP="00E107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Приведите не менее двух аргументов, подтверждающих </w:t>
                  </w:r>
                  <w:r w:rsidR="008941CF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данный факт</w:t>
                  </w:r>
                </w:p>
                <w:p w:rsidR="008941CF" w:rsidRPr="00E1079D" w:rsidRDefault="008941CF" w:rsidP="008941C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802B7">
        <w:rPr>
          <w:noProof/>
          <w:lang w:eastAsia="ru-RU"/>
        </w:rPr>
        <w:pict>
          <v:rect id="_x0000_s1061" style="position:absolute;margin-left:301.35pt;margin-top:116.7pt;width:231.9pt;height:29.3pt;z-index:251698176" stroked="f"/>
        </w:pict>
      </w:r>
      <w:r w:rsidR="00E802B7">
        <w:rPr>
          <w:noProof/>
          <w:lang w:eastAsia="ru-RU"/>
        </w:rPr>
        <w:pict>
          <v:rect id="_x0000_s1060" style="position:absolute;margin-left:16.45pt;margin-top:116.7pt;width:231.9pt;height:29.3pt;z-index:251697152" stroked="f"/>
        </w:pict>
      </w:r>
      <w:r w:rsidR="00567AD4">
        <w:tab/>
      </w:r>
    </w:p>
    <w:sectPr w:rsidR="00C61804" w:rsidRPr="00567AD4" w:rsidSect="00567A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7AD4"/>
    <w:rsid w:val="003238FA"/>
    <w:rsid w:val="00567AD4"/>
    <w:rsid w:val="00774EA3"/>
    <w:rsid w:val="008941CF"/>
    <w:rsid w:val="00C61804"/>
    <w:rsid w:val="00C874D6"/>
    <w:rsid w:val="00E03568"/>
    <w:rsid w:val="00E1079D"/>
    <w:rsid w:val="00E8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53"/>
        <o:r id="V:Rule4" type="connector" idref="#_x0000_s1054"/>
        <o:r id="V:Rule6" type="connector" idref="#_x0000_s1055"/>
        <o:r id="V:Rule8" type="connector" idref="#_x0000_s1056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7AD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7A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7AD4"/>
    <w:rPr>
      <w:sz w:val="20"/>
      <w:szCs w:val="20"/>
    </w:rPr>
  </w:style>
  <w:style w:type="character" w:styleId="a6">
    <w:name w:val="Hyperlink"/>
    <w:basedOn w:val="a0"/>
    <w:uiPriority w:val="99"/>
    <w:unhideWhenUsed/>
    <w:rsid w:val="00567A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AD4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567AD4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567AD4"/>
    <w:rPr>
      <w:b/>
      <w:bCs/>
    </w:rPr>
  </w:style>
  <w:style w:type="character" w:styleId="ab">
    <w:name w:val="Emphasis"/>
    <w:basedOn w:val="a0"/>
    <w:uiPriority w:val="20"/>
    <w:qFormat/>
    <w:rsid w:val="00E107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hart" Target="charts/chart2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hart" Target="charts/chart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3.jpeg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Лесистость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стран (2019 год)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/>
                      <a:t>6</a:t>
                    </a:r>
                    <a:r>
                      <a:rPr lang="en-US"/>
                      <a:t>4,3%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3.3551798693434838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</a:t>
                    </a:r>
                    <a:r>
                      <a:rPr lang="en-US"/>
                      <a:t>9,6%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337071518586874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/>
                      <a:t>4</a:t>
                    </a:r>
                    <a:r>
                      <a:rPr lang="en-US"/>
                      <a:t>6,6%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2.2954759542868918E-2"/>
                  <c:y val="4.9084781398800337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r>
                      <a:rPr lang="en-US"/>
                      <a:t>3,6%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1.7827620247824985E-2"/>
                  <c:y val="2.013107921606091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r>
                      <a:rPr lang="en-US"/>
                      <a:t>3,1%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100"/>
                      <a:t>2</a:t>
                    </a:r>
                    <a:r>
                      <a:rPr lang="en-US"/>
                      <a:t>0,1%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3.1198335433693727E-2"/>
                  <c:y val="1.34207194773739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7,5%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Бразилия</c:v>
                </c:pt>
                <c:pt idx="1">
                  <c:v>ДР Конго</c:v>
                </c:pt>
                <c:pt idx="2">
                  <c:v>Индонезия</c:v>
                </c:pt>
                <c:pt idx="3">
                  <c:v>Россия</c:v>
                </c:pt>
                <c:pt idx="4">
                  <c:v>Канада</c:v>
                </c:pt>
                <c:pt idx="5">
                  <c:v>США</c:v>
                </c:pt>
                <c:pt idx="6">
                  <c:v>Австралия</c:v>
                </c:pt>
                <c:pt idx="7">
                  <c:v>Китай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0.64300000000000035</c:v>
                </c:pt>
                <c:pt idx="1">
                  <c:v>0.59599999999999997</c:v>
                </c:pt>
                <c:pt idx="2">
                  <c:v>0.58000000000000007</c:v>
                </c:pt>
                <c:pt idx="3">
                  <c:v>0.46600000000000008</c:v>
                </c:pt>
                <c:pt idx="4">
                  <c:v>0.33600000000000024</c:v>
                </c:pt>
                <c:pt idx="5">
                  <c:v>0.33100000000000024</c:v>
                </c:pt>
                <c:pt idx="6">
                  <c:v>0.20100000000000001</c:v>
                </c:pt>
                <c:pt idx="7">
                  <c:v>0.17500000000000004</c:v>
                </c:pt>
              </c:numCache>
            </c:numRef>
          </c:val>
        </c:ser>
        <c:axId val="291381248"/>
        <c:axId val="291382784"/>
      </c:barChart>
      <c:catAx>
        <c:axId val="2913812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1382784"/>
        <c:crosses val="autoZero"/>
        <c:auto val="1"/>
        <c:lblAlgn val="ctr"/>
        <c:lblOffset val="100"/>
      </c:catAx>
      <c:valAx>
        <c:axId val="291382784"/>
        <c:scaling>
          <c:orientation val="minMax"/>
        </c:scaling>
        <c:axPos val="l"/>
        <c:majorGridlines/>
        <c:numFmt formatCode="0.00%" sourceLinked="1"/>
        <c:tickLblPos val="nextTo"/>
        <c:crossAx val="2913812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Крупнейшие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страны мира по размерам  лесной  площади, млн. га (2019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Россия</c:v>
                </c:pt>
                <c:pt idx="1">
                  <c:v>Бразилия</c:v>
                </c:pt>
                <c:pt idx="2">
                  <c:v>Канада</c:v>
                </c:pt>
                <c:pt idx="3">
                  <c:v>США</c:v>
                </c:pt>
                <c:pt idx="4">
                  <c:v>Китай</c:v>
                </c:pt>
                <c:pt idx="5">
                  <c:v>Австралия</c:v>
                </c:pt>
                <c:pt idx="6">
                  <c:v>ДР Конго</c:v>
                </c:pt>
                <c:pt idx="7">
                  <c:v>Индонезия</c:v>
                </c:pt>
                <c:pt idx="8">
                  <c:v>Перу</c:v>
                </c:pt>
                <c:pt idx="9">
                  <c:v>Индия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810</c:v>
                </c:pt>
                <c:pt idx="1">
                  <c:v>480</c:v>
                </c:pt>
                <c:pt idx="2">
                  <c:v>310</c:v>
                </c:pt>
                <c:pt idx="3">
                  <c:v>305</c:v>
                </c:pt>
                <c:pt idx="4">
                  <c:v>200</c:v>
                </c:pt>
                <c:pt idx="5">
                  <c:v>165</c:v>
                </c:pt>
                <c:pt idx="6">
                  <c:v>135</c:v>
                </c:pt>
                <c:pt idx="7">
                  <c:v>90</c:v>
                </c:pt>
                <c:pt idx="8">
                  <c:v>70</c:v>
                </c:pt>
                <c:pt idx="9">
                  <c:v>65</c:v>
                </c:pt>
              </c:numCache>
            </c:numRef>
          </c:val>
        </c:ser>
        <c:axId val="470845696"/>
        <c:axId val="471045248"/>
      </c:barChart>
      <c:catAx>
        <c:axId val="4708456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1045248"/>
        <c:crosses val="autoZero"/>
        <c:auto val="1"/>
        <c:lblAlgn val="ctr"/>
        <c:lblOffset val="100"/>
      </c:catAx>
      <c:valAx>
        <c:axId val="471045248"/>
        <c:scaling>
          <c:orientation val="minMax"/>
        </c:scaling>
        <c:axPos val="l"/>
        <c:majorGridlines/>
        <c:numFmt formatCode="General" sourceLinked="1"/>
        <c:tickLblPos val="nextTo"/>
        <c:crossAx val="470845696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07C85-B334-4F6D-9F3A-C3EAC37282C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252CBA-1AA2-40DF-8278-9869E96D7F76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Группы леса</a:t>
          </a:r>
        </a:p>
      </dgm:t>
    </dgm:pt>
    <dgm:pt modelId="{243A9BDF-98B5-4195-BEFE-1B2F9199E61D}" type="parTrans" cxnId="{28A4A5EC-178D-45DF-AD9C-1BABA9826D2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0C0822-928D-4A0E-BD2C-9A04399132C1}" type="sibTrans" cxnId="{28A4A5EC-178D-45DF-AD9C-1BABA9826D2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DA87B4-2673-4BA8-859D-77BBE473C831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Леса 1 группы . 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Это леса _________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____________________________________________________________________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20% площади всех лесов</a:t>
          </a:r>
        </a:p>
      </dgm:t>
    </dgm:pt>
    <dgm:pt modelId="{6931F57F-B292-40EB-AD6C-024E4159EAD2}" type="parTrans" cxnId="{4DD00BE9-DA0F-4A03-9A40-A8AE8E9C1B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5A5E7F-F035-4603-B5AB-5A1CC914DC2E}" type="sibTrans" cxnId="{4DD00BE9-DA0F-4A03-9A40-A8AE8E9C1B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BC6F6DC-CF11-4165-917E-B0D662C886BD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Леса 2 группы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Это леса _________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____________________________________________________________________ 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10% площади всех лесов</a:t>
          </a:r>
        </a:p>
      </dgm:t>
    </dgm:pt>
    <dgm:pt modelId="{0A77F7C0-00EA-4709-89F8-6D4DC906989D}" type="parTrans" cxnId="{68CD1FAA-8B82-4B30-A20F-5943ABDF12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DA4C2D0-F648-4E1C-A9C6-A486E7DEB46C}" type="sibTrans" cxnId="{68CD1FAA-8B82-4B30-A20F-5943ABDF121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8174BE0-185D-4E21-AFA8-EF44AD59353D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Леса 3 группы Это леса _________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____________________________________________________________________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70% площади всех лесов</a:t>
          </a:r>
        </a:p>
      </dgm:t>
    </dgm:pt>
    <dgm:pt modelId="{3222F84A-A0F2-404C-9442-AD5CADD9E0CB}" type="parTrans" cxnId="{A93F476B-1C6E-46F0-ABFB-A3F3B9728EC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290A4E4-DD3F-4AB8-8CE9-71C452665FE4}" type="sibTrans" cxnId="{A93F476B-1C6E-46F0-ABFB-A3F3B9728EC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DED7BE6-77CF-4EF4-BD54-DAA1F5872F70}" type="pres">
      <dgm:prSet presAssocID="{C1D07C85-B334-4F6D-9F3A-C3EAC37282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8A99751-59CA-4E60-A218-F5F4FA79E90E}" type="pres">
      <dgm:prSet presAssocID="{B7252CBA-1AA2-40DF-8278-9869E96D7F76}" presName="hierRoot1" presStyleCnt="0">
        <dgm:presLayoutVars>
          <dgm:hierBranch val="init"/>
        </dgm:presLayoutVars>
      </dgm:prSet>
      <dgm:spPr/>
    </dgm:pt>
    <dgm:pt modelId="{8AE8D343-456E-423D-BA6D-F6705DE76B22}" type="pres">
      <dgm:prSet presAssocID="{B7252CBA-1AA2-40DF-8278-9869E96D7F76}" presName="rootComposite1" presStyleCnt="0"/>
      <dgm:spPr/>
    </dgm:pt>
    <dgm:pt modelId="{CE54CF0A-C1EA-4B7C-8390-E6D33FB62AF7}" type="pres">
      <dgm:prSet presAssocID="{B7252CBA-1AA2-40DF-8278-9869E96D7F76}" presName="rootText1" presStyleLbl="node0" presStyleIdx="0" presStyleCnt="1" custScaleY="597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17EA59-4666-4156-884A-8ECCCCE768BE}" type="pres">
      <dgm:prSet presAssocID="{B7252CBA-1AA2-40DF-8278-9869E96D7F7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7DDD12F-26D7-436D-8459-9BACCC4E9734}" type="pres">
      <dgm:prSet presAssocID="{B7252CBA-1AA2-40DF-8278-9869E96D7F76}" presName="hierChild2" presStyleCnt="0"/>
      <dgm:spPr/>
    </dgm:pt>
    <dgm:pt modelId="{9963421B-677C-49E4-9711-569B25F8BAB8}" type="pres">
      <dgm:prSet presAssocID="{6931F57F-B292-40EB-AD6C-024E4159EAD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C34861C6-91FC-41F6-A314-7F6E0A895663}" type="pres">
      <dgm:prSet presAssocID="{3DDA87B4-2673-4BA8-859D-77BBE473C831}" presName="hierRoot2" presStyleCnt="0">
        <dgm:presLayoutVars>
          <dgm:hierBranch val="init"/>
        </dgm:presLayoutVars>
      </dgm:prSet>
      <dgm:spPr/>
    </dgm:pt>
    <dgm:pt modelId="{7B5C034E-7FA6-4AE1-A34B-E8BF957459E4}" type="pres">
      <dgm:prSet presAssocID="{3DDA87B4-2673-4BA8-859D-77BBE473C831}" presName="rootComposite" presStyleCnt="0"/>
      <dgm:spPr/>
    </dgm:pt>
    <dgm:pt modelId="{F200364D-B1AF-4B4B-9D8B-4AAA6B81C870}" type="pres">
      <dgm:prSet presAssocID="{3DDA87B4-2673-4BA8-859D-77BBE473C831}" presName="rootText" presStyleLbl="node2" presStyleIdx="0" presStyleCnt="3" custScaleY="265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E11665-8077-4BA1-B645-857F17DE3BB6}" type="pres">
      <dgm:prSet presAssocID="{3DDA87B4-2673-4BA8-859D-77BBE473C831}" presName="rootConnector" presStyleLbl="node2" presStyleIdx="0" presStyleCnt="3"/>
      <dgm:spPr/>
      <dgm:t>
        <a:bodyPr/>
        <a:lstStyle/>
        <a:p>
          <a:endParaRPr lang="ru-RU"/>
        </a:p>
      </dgm:t>
    </dgm:pt>
    <dgm:pt modelId="{A3F6872F-CB54-4D61-A737-F82196EABEBB}" type="pres">
      <dgm:prSet presAssocID="{3DDA87B4-2673-4BA8-859D-77BBE473C831}" presName="hierChild4" presStyleCnt="0"/>
      <dgm:spPr/>
    </dgm:pt>
    <dgm:pt modelId="{7235D5BD-0457-4FB1-8C68-9B7B268D5E79}" type="pres">
      <dgm:prSet presAssocID="{3DDA87B4-2673-4BA8-859D-77BBE473C831}" presName="hierChild5" presStyleCnt="0"/>
      <dgm:spPr/>
    </dgm:pt>
    <dgm:pt modelId="{B1D14115-B0BC-487F-9418-2830A039B2EB}" type="pres">
      <dgm:prSet presAssocID="{0A77F7C0-00EA-4709-89F8-6D4DC906989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EA0A290-8C3E-4A9D-B782-AE3E8AF06AA0}" type="pres">
      <dgm:prSet presAssocID="{BBC6F6DC-CF11-4165-917E-B0D662C886BD}" presName="hierRoot2" presStyleCnt="0">
        <dgm:presLayoutVars>
          <dgm:hierBranch val="init"/>
        </dgm:presLayoutVars>
      </dgm:prSet>
      <dgm:spPr/>
    </dgm:pt>
    <dgm:pt modelId="{FB617455-3BB5-4804-9482-8E1750EFD8F6}" type="pres">
      <dgm:prSet presAssocID="{BBC6F6DC-CF11-4165-917E-B0D662C886BD}" presName="rootComposite" presStyleCnt="0"/>
      <dgm:spPr/>
    </dgm:pt>
    <dgm:pt modelId="{B6F1F0C6-ED24-41FA-8AD2-097E3F2ED39D}" type="pres">
      <dgm:prSet presAssocID="{BBC6F6DC-CF11-4165-917E-B0D662C886BD}" presName="rootText" presStyleLbl="node2" presStyleIdx="1" presStyleCnt="3" custScaleY="255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D9D9CA-FF91-4F9D-AB7C-9F23BEBB07E2}" type="pres">
      <dgm:prSet presAssocID="{BBC6F6DC-CF11-4165-917E-B0D662C886BD}" presName="rootConnector" presStyleLbl="node2" presStyleIdx="1" presStyleCnt="3"/>
      <dgm:spPr/>
      <dgm:t>
        <a:bodyPr/>
        <a:lstStyle/>
        <a:p>
          <a:endParaRPr lang="ru-RU"/>
        </a:p>
      </dgm:t>
    </dgm:pt>
    <dgm:pt modelId="{244EC5DE-7D2B-4702-9F81-DF3F9119F0D5}" type="pres">
      <dgm:prSet presAssocID="{BBC6F6DC-CF11-4165-917E-B0D662C886BD}" presName="hierChild4" presStyleCnt="0"/>
      <dgm:spPr/>
    </dgm:pt>
    <dgm:pt modelId="{CA55628D-1C51-460E-B679-C3D4677F3062}" type="pres">
      <dgm:prSet presAssocID="{BBC6F6DC-CF11-4165-917E-B0D662C886BD}" presName="hierChild5" presStyleCnt="0"/>
      <dgm:spPr/>
    </dgm:pt>
    <dgm:pt modelId="{DCB8206F-307E-4AEB-BF4B-8B6B15F04709}" type="pres">
      <dgm:prSet presAssocID="{3222F84A-A0F2-404C-9442-AD5CADD9E0CB}" presName="Name37" presStyleLbl="parChTrans1D2" presStyleIdx="2" presStyleCnt="3"/>
      <dgm:spPr/>
      <dgm:t>
        <a:bodyPr/>
        <a:lstStyle/>
        <a:p>
          <a:endParaRPr lang="ru-RU"/>
        </a:p>
      </dgm:t>
    </dgm:pt>
    <dgm:pt modelId="{3560F424-1ABF-4EF1-B55E-888766501393}" type="pres">
      <dgm:prSet presAssocID="{08174BE0-185D-4E21-AFA8-EF44AD59353D}" presName="hierRoot2" presStyleCnt="0">
        <dgm:presLayoutVars>
          <dgm:hierBranch val="init"/>
        </dgm:presLayoutVars>
      </dgm:prSet>
      <dgm:spPr/>
    </dgm:pt>
    <dgm:pt modelId="{C8BCF623-9576-4F08-A18C-E03B879366C9}" type="pres">
      <dgm:prSet presAssocID="{08174BE0-185D-4E21-AFA8-EF44AD59353D}" presName="rootComposite" presStyleCnt="0"/>
      <dgm:spPr/>
    </dgm:pt>
    <dgm:pt modelId="{ADBC8DCC-2257-415A-9149-BBFDA4F35A12}" type="pres">
      <dgm:prSet presAssocID="{08174BE0-185D-4E21-AFA8-EF44AD59353D}" presName="rootText" presStyleLbl="node2" presStyleIdx="2" presStyleCnt="3" custScaleY="278171" custLinFactNeighborX="-6293" custLinFactNeighborY="-65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BCA327-FEA9-4DEF-A898-AE5EE97DC71A}" type="pres">
      <dgm:prSet presAssocID="{08174BE0-185D-4E21-AFA8-EF44AD59353D}" presName="rootConnector" presStyleLbl="node2" presStyleIdx="2" presStyleCnt="3"/>
      <dgm:spPr/>
      <dgm:t>
        <a:bodyPr/>
        <a:lstStyle/>
        <a:p>
          <a:endParaRPr lang="ru-RU"/>
        </a:p>
      </dgm:t>
    </dgm:pt>
    <dgm:pt modelId="{1507A9F9-6B6B-4D24-8D20-10B1A60CBFBB}" type="pres">
      <dgm:prSet presAssocID="{08174BE0-185D-4E21-AFA8-EF44AD59353D}" presName="hierChild4" presStyleCnt="0"/>
      <dgm:spPr/>
    </dgm:pt>
    <dgm:pt modelId="{F45E1453-7443-488C-BE79-457305A4D312}" type="pres">
      <dgm:prSet presAssocID="{08174BE0-185D-4E21-AFA8-EF44AD59353D}" presName="hierChild5" presStyleCnt="0"/>
      <dgm:spPr/>
    </dgm:pt>
    <dgm:pt modelId="{CFE7DD2A-6237-43A2-9622-3D23D86234E8}" type="pres">
      <dgm:prSet presAssocID="{B7252CBA-1AA2-40DF-8278-9869E96D7F76}" presName="hierChild3" presStyleCnt="0"/>
      <dgm:spPr/>
    </dgm:pt>
  </dgm:ptLst>
  <dgm:cxnLst>
    <dgm:cxn modelId="{B9688120-A6FD-4900-927C-B1494CC6833D}" type="presOf" srcId="{3DDA87B4-2673-4BA8-859D-77BBE473C831}" destId="{11E11665-8077-4BA1-B645-857F17DE3BB6}" srcOrd="1" destOrd="0" presId="urn:microsoft.com/office/officeart/2005/8/layout/orgChart1"/>
    <dgm:cxn modelId="{5B163AC4-3AA4-408E-B421-62CD794B8EE0}" type="presOf" srcId="{3222F84A-A0F2-404C-9442-AD5CADD9E0CB}" destId="{DCB8206F-307E-4AEB-BF4B-8B6B15F04709}" srcOrd="0" destOrd="0" presId="urn:microsoft.com/office/officeart/2005/8/layout/orgChart1"/>
    <dgm:cxn modelId="{4BFDDA95-5130-4A8C-A340-96D9B9EF1391}" type="presOf" srcId="{BBC6F6DC-CF11-4165-917E-B0D662C886BD}" destId="{B6F1F0C6-ED24-41FA-8AD2-097E3F2ED39D}" srcOrd="0" destOrd="0" presId="urn:microsoft.com/office/officeart/2005/8/layout/orgChart1"/>
    <dgm:cxn modelId="{3EB2F7AE-DE4C-4D73-A981-E688461465CF}" type="presOf" srcId="{C1D07C85-B334-4F6D-9F3A-C3EAC37282C2}" destId="{BDED7BE6-77CF-4EF4-BD54-DAA1F5872F70}" srcOrd="0" destOrd="0" presId="urn:microsoft.com/office/officeart/2005/8/layout/orgChart1"/>
    <dgm:cxn modelId="{FFA613B8-6DCC-4BDF-B3CF-F9110CE7CFFD}" type="presOf" srcId="{6931F57F-B292-40EB-AD6C-024E4159EAD2}" destId="{9963421B-677C-49E4-9711-569B25F8BAB8}" srcOrd="0" destOrd="0" presId="urn:microsoft.com/office/officeart/2005/8/layout/orgChart1"/>
    <dgm:cxn modelId="{A93F476B-1C6E-46F0-ABFB-A3F3B9728ECB}" srcId="{B7252CBA-1AA2-40DF-8278-9869E96D7F76}" destId="{08174BE0-185D-4E21-AFA8-EF44AD59353D}" srcOrd="2" destOrd="0" parTransId="{3222F84A-A0F2-404C-9442-AD5CADD9E0CB}" sibTransId="{A290A4E4-DD3F-4AB8-8CE9-71C452665FE4}"/>
    <dgm:cxn modelId="{0A24C25B-301F-497E-B68C-43A1038A738A}" type="presOf" srcId="{08174BE0-185D-4E21-AFA8-EF44AD59353D}" destId="{ADBC8DCC-2257-415A-9149-BBFDA4F35A12}" srcOrd="0" destOrd="0" presId="urn:microsoft.com/office/officeart/2005/8/layout/orgChart1"/>
    <dgm:cxn modelId="{5DDA24B2-D02F-4667-871E-E0C4F4BF85EB}" type="presOf" srcId="{0A77F7C0-00EA-4709-89F8-6D4DC906989D}" destId="{B1D14115-B0BC-487F-9418-2830A039B2EB}" srcOrd="0" destOrd="0" presId="urn:microsoft.com/office/officeart/2005/8/layout/orgChart1"/>
    <dgm:cxn modelId="{BE4C197A-4F96-49A2-AAAC-F8E46061B8A0}" type="presOf" srcId="{BBC6F6DC-CF11-4165-917E-B0D662C886BD}" destId="{50D9D9CA-FF91-4F9D-AB7C-9F23BEBB07E2}" srcOrd="1" destOrd="0" presId="urn:microsoft.com/office/officeart/2005/8/layout/orgChart1"/>
    <dgm:cxn modelId="{28A4A5EC-178D-45DF-AD9C-1BABA9826D2B}" srcId="{C1D07C85-B334-4F6D-9F3A-C3EAC37282C2}" destId="{B7252CBA-1AA2-40DF-8278-9869E96D7F76}" srcOrd="0" destOrd="0" parTransId="{243A9BDF-98B5-4195-BEFE-1B2F9199E61D}" sibTransId="{0A0C0822-928D-4A0E-BD2C-9A04399132C1}"/>
    <dgm:cxn modelId="{4DD00BE9-DA0F-4A03-9A40-A8AE8E9C1BB3}" srcId="{B7252CBA-1AA2-40DF-8278-9869E96D7F76}" destId="{3DDA87B4-2673-4BA8-859D-77BBE473C831}" srcOrd="0" destOrd="0" parTransId="{6931F57F-B292-40EB-AD6C-024E4159EAD2}" sibTransId="{5D5A5E7F-F035-4603-B5AB-5A1CC914DC2E}"/>
    <dgm:cxn modelId="{32839341-F0B9-4472-B756-72134CA272CB}" type="presOf" srcId="{08174BE0-185D-4E21-AFA8-EF44AD59353D}" destId="{34BCA327-FEA9-4DEF-A898-AE5EE97DC71A}" srcOrd="1" destOrd="0" presId="urn:microsoft.com/office/officeart/2005/8/layout/orgChart1"/>
    <dgm:cxn modelId="{970ABA4F-8FC7-4464-A8F0-CB3B127FE979}" type="presOf" srcId="{3DDA87B4-2673-4BA8-859D-77BBE473C831}" destId="{F200364D-B1AF-4B4B-9D8B-4AAA6B81C870}" srcOrd="0" destOrd="0" presId="urn:microsoft.com/office/officeart/2005/8/layout/orgChart1"/>
    <dgm:cxn modelId="{68CD1FAA-8B82-4B30-A20F-5943ABDF121D}" srcId="{B7252CBA-1AA2-40DF-8278-9869E96D7F76}" destId="{BBC6F6DC-CF11-4165-917E-B0D662C886BD}" srcOrd="1" destOrd="0" parTransId="{0A77F7C0-00EA-4709-89F8-6D4DC906989D}" sibTransId="{DDA4C2D0-F648-4E1C-A9C6-A486E7DEB46C}"/>
    <dgm:cxn modelId="{CE969C70-8510-4B8B-B451-39DD862047FB}" type="presOf" srcId="{B7252CBA-1AA2-40DF-8278-9869E96D7F76}" destId="{A417EA59-4666-4156-884A-8ECCCCE768BE}" srcOrd="1" destOrd="0" presId="urn:microsoft.com/office/officeart/2005/8/layout/orgChart1"/>
    <dgm:cxn modelId="{3AB2382D-CCE1-4934-B230-D218A27B56E6}" type="presOf" srcId="{B7252CBA-1AA2-40DF-8278-9869E96D7F76}" destId="{CE54CF0A-C1EA-4B7C-8390-E6D33FB62AF7}" srcOrd="0" destOrd="0" presId="urn:microsoft.com/office/officeart/2005/8/layout/orgChart1"/>
    <dgm:cxn modelId="{C9958B5A-B196-492C-B3E1-7AAD300F3C54}" type="presParOf" srcId="{BDED7BE6-77CF-4EF4-BD54-DAA1F5872F70}" destId="{98A99751-59CA-4E60-A218-F5F4FA79E90E}" srcOrd="0" destOrd="0" presId="urn:microsoft.com/office/officeart/2005/8/layout/orgChart1"/>
    <dgm:cxn modelId="{E9F53263-F45E-4FB4-8340-53DFD018485E}" type="presParOf" srcId="{98A99751-59CA-4E60-A218-F5F4FA79E90E}" destId="{8AE8D343-456E-423D-BA6D-F6705DE76B22}" srcOrd="0" destOrd="0" presId="urn:microsoft.com/office/officeart/2005/8/layout/orgChart1"/>
    <dgm:cxn modelId="{EFD95727-F340-4C6F-BF27-9514F393F19F}" type="presParOf" srcId="{8AE8D343-456E-423D-BA6D-F6705DE76B22}" destId="{CE54CF0A-C1EA-4B7C-8390-E6D33FB62AF7}" srcOrd="0" destOrd="0" presId="urn:microsoft.com/office/officeart/2005/8/layout/orgChart1"/>
    <dgm:cxn modelId="{A8689DBB-7896-401E-8D55-CDE63F2D0955}" type="presParOf" srcId="{8AE8D343-456E-423D-BA6D-F6705DE76B22}" destId="{A417EA59-4666-4156-884A-8ECCCCE768BE}" srcOrd="1" destOrd="0" presId="urn:microsoft.com/office/officeart/2005/8/layout/orgChart1"/>
    <dgm:cxn modelId="{621BBACB-A387-44C1-A1ED-169022835995}" type="presParOf" srcId="{98A99751-59CA-4E60-A218-F5F4FA79E90E}" destId="{07DDD12F-26D7-436D-8459-9BACCC4E9734}" srcOrd="1" destOrd="0" presId="urn:microsoft.com/office/officeart/2005/8/layout/orgChart1"/>
    <dgm:cxn modelId="{47052BBB-7754-4F74-9FB9-F89F64AA44DA}" type="presParOf" srcId="{07DDD12F-26D7-436D-8459-9BACCC4E9734}" destId="{9963421B-677C-49E4-9711-569B25F8BAB8}" srcOrd="0" destOrd="0" presId="urn:microsoft.com/office/officeart/2005/8/layout/orgChart1"/>
    <dgm:cxn modelId="{F9CF8D49-26FD-44A4-9AB1-4CDCC8BAA0C3}" type="presParOf" srcId="{07DDD12F-26D7-436D-8459-9BACCC4E9734}" destId="{C34861C6-91FC-41F6-A314-7F6E0A895663}" srcOrd="1" destOrd="0" presId="urn:microsoft.com/office/officeart/2005/8/layout/orgChart1"/>
    <dgm:cxn modelId="{8AB5E5F5-E8DB-4D24-8C8A-80FB6E18528C}" type="presParOf" srcId="{C34861C6-91FC-41F6-A314-7F6E0A895663}" destId="{7B5C034E-7FA6-4AE1-A34B-E8BF957459E4}" srcOrd="0" destOrd="0" presId="urn:microsoft.com/office/officeart/2005/8/layout/orgChart1"/>
    <dgm:cxn modelId="{D0D9CAF8-0BEF-47C6-B067-7EE3195D7FD4}" type="presParOf" srcId="{7B5C034E-7FA6-4AE1-A34B-E8BF957459E4}" destId="{F200364D-B1AF-4B4B-9D8B-4AAA6B81C870}" srcOrd="0" destOrd="0" presId="urn:microsoft.com/office/officeart/2005/8/layout/orgChart1"/>
    <dgm:cxn modelId="{3CC25A23-718B-4060-8707-A8BD03FEEA20}" type="presParOf" srcId="{7B5C034E-7FA6-4AE1-A34B-E8BF957459E4}" destId="{11E11665-8077-4BA1-B645-857F17DE3BB6}" srcOrd="1" destOrd="0" presId="urn:microsoft.com/office/officeart/2005/8/layout/orgChart1"/>
    <dgm:cxn modelId="{BEB7C45B-3E1E-44C5-A87D-9F54A02C9793}" type="presParOf" srcId="{C34861C6-91FC-41F6-A314-7F6E0A895663}" destId="{A3F6872F-CB54-4D61-A737-F82196EABEBB}" srcOrd="1" destOrd="0" presId="urn:microsoft.com/office/officeart/2005/8/layout/orgChart1"/>
    <dgm:cxn modelId="{62B00BD0-C9D2-4692-80AD-EDE55F1CE64A}" type="presParOf" srcId="{C34861C6-91FC-41F6-A314-7F6E0A895663}" destId="{7235D5BD-0457-4FB1-8C68-9B7B268D5E79}" srcOrd="2" destOrd="0" presId="urn:microsoft.com/office/officeart/2005/8/layout/orgChart1"/>
    <dgm:cxn modelId="{4DAE1C0D-B0CF-4525-8757-F82E076B40DF}" type="presParOf" srcId="{07DDD12F-26D7-436D-8459-9BACCC4E9734}" destId="{B1D14115-B0BC-487F-9418-2830A039B2EB}" srcOrd="2" destOrd="0" presId="urn:microsoft.com/office/officeart/2005/8/layout/orgChart1"/>
    <dgm:cxn modelId="{BECDFB42-77D9-4B91-B642-7083F4D0BFA8}" type="presParOf" srcId="{07DDD12F-26D7-436D-8459-9BACCC4E9734}" destId="{3EA0A290-8C3E-4A9D-B782-AE3E8AF06AA0}" srcOrd="3" destOrd="0" presId="urn:microsoft.com/office/officeart/2005/8/layout/orgChart1"/>
    <dgm:cxn modelId="{FD8121CC-A136-45EA-9F5B-FDEA117EA958}" type="presParOf" srcId="{3EA0A290-8C3E-4A9D-B782-AE3E8AF06AA0}" destId="{FB617455-3BB5-4804-9482-8E1750EFD8F6}" srcOrd="0" destOrd="0" presId="urn:microsoft.com/office/officeart/2005/8/layout/orgChart1"/>
    <dgm:cxn modelId="{212880A4-F070-4609-8268-393D4133E932}" type="presParOf" srcId="{FB617455-3BB5-4804-9482-8E1750EFD8F6}" destId="{B6F1F0C6-ED24-41FA-8AD2-097E3F2ED39D}" srcOrd="0" destOrd="0" presId="urn:microsoft.com/office/officeart/2005/8/layout/orgChart1"/>
    <dgm:cxn modelId="{E23BD584-192C-4CCC-B3FB-CEE5C7BA2D38}" type="presParOf" srcId="{FB617455-3BB5-4804-9482-8E1750EFD8F6}" destId="{50D9D9CA-FF91-4F9D-AB7C-9F23BEBB07E2}" srcOrd="1" destOrd="0" presId="urn:microsoft.com/office/officeart/2005/8/layout/orgChart1"/>
    <dgm:cxn modelId="{9D663319-6A2C-4BDF-A2CE-5E76A601D5C1}" type="presParOf" srcId="{3EA0A290-8C3E-4A9D-B782-AE3E8AF06AA0}" destId="{244EC5DE-7D2B-4702-9F81-DF3F9119F0D5}" srcOrd="1" destOrd="0" presId="urn:microsoft.com/office/officeart/2005/8/layout/orgChart1"/>
    <dgm:cxn modelId="{2E2DAC76-B509-4259-AA2C-8E6488416A54}" type="presParOf" srcId="{3EA0A290-8C3E-4A9D-B782-AE3E8AF06AA0}" destId="{CA55628D-1C51-460E-B679-C3D4677F3062}" srcOrd="2" destOrd="0" presId="urn:microsoft.com/office/officeart/2005/8/layout/orgChart1"/>
    <dgm:cxn modelId="{7F6F5E3D-E9CB-4ACC-855D-E99116021A7F}" type="presParOf" srcId="{07DDD12F-26D7-436D-8459-9BACCC4E9734}" destId="{DCB8206F-307E-4AEB-BF4B-8B6B15F04709}" srcOrd="4" destOrd="0" presId="urn:microsoft.com/office/officeart/2005/8/layout/orgChart1"/>
    <dgm:cxn modelId="{90A90962-285A-4DF0-A2A1-0D8CA72488E7}" type="presParOf" srcId="{07DDD12F-26D7-436D-8459-9BACCC4E9734}" destId="{3560F424-1ABF-4EF1-B55E-888766501393}" srcOrd="5" destOrd="0" presId="urn:microsoft.com/office/officeart/2005/8/layout/orgChart1"/>
    <dgm:cxn modelId="{EFA6D41E-8511-4DEB-85A0-91372E9EAE20}" type="presParOf" srcId="{3560F424-1ABF-4EF1-B55E-888766501393}" destId="{C8BCF623-9576-4F08-A18C-E03B879366C9}" srcOrd="0" destOrd="0" presId="urn:microsoft.com/office/officeart/2005/8/layout/orgChart1"/>
    <dgm:cxn modelId="{196A3C68-0B30-4772-8631-FAE549DECD10}" type="presParOf" srcId="{C8BCF623-9576-4F08-A18C-E03B879366C9}" destId="{ADBC8DCC-2257-415A-9149-BBFDA4F35A12}" srcOrd="0" destOrd="0" presId="urn:microsoft.com/office/officeart/2005/8/layout/orgChart1"/>
    <dgm:cxn modelId="{69E98466-157C-4846-AC0C-7CC6F7A48898}" type="presParOf" srcId="{C8BCF623-9576-4F08-A18C-E03B879366C9}" destId="{34BCA327-FEA9-4DEF-A898-AE5EE97DC71A}" srcOrd="1" destOrd="0" presId="urn:microsoft.com/office/officeart/2005/8/layout/orgChart1"/>
    <dgm:cxn modelId="{71C7628A-478B-456A-9941-5BC24E79499A}" type="presParOf" srcId="{3560F424-1ABF-4EF1-B55E-888766501393}" destId="{1507A9F9-6B6B-4D24-8D20-10B1A60CBFBB}" srcOrd="1" destOrd="0" presId="urn:microsoft.com/office/officeart/2005/8/layout/orgChart1"/>
    <dgm:cxn modelId="{0168177D-53D4-45C0-AD2E-BAA3BE9AE3BE}" type="presParOf" srcId="{3560F424-1ABF-4EF1-B55E-888766501393}" destId="{F45E1453-7443-488C-BE79-457305A4D312}" srcOrd="2" destOrd="0" presId="urn:microsoft.com/office/officeart/2005/8/layout/orgChart1"/>
    <dgm:cxn modelId="{21115469-2890-4CBD-9712-60008AC8B141}" type="presParOf" srcId="{98A99751-59CA-4E60-A218-F5F4FA79E90E}" destId="{CFE7DD2A-6237-43A2-9622-3D23D86234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B8206F-307E-4AEB-BF4B-8B6B15F04709}">
      <dsp:nvSpPr>
        <dsp:cNvPr id="0" name=""/>
        <dsp:cNvSpPr/>
      </dsp:nvSpPr>
      <dsp:spPr>
        <a:xfrm>
          <a:off x="2247900" y="510618"/>
          <a:ext cx="1507691" cy="232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19"/>
              </a:lnTo>
              <a:lnTo>
                <a:pt x="1507691" y="94819"/>
              </a:lnTo>
              <a:lnTo>
                <a:pt x="1507691" y="2328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14115-B0BC-487F-9418-2830A039B2EB}">
      <dsp:nvSpPr>
        <dsp:cNvPr id="0" name=""/>
        <dsp:cNvSpPr/>
      </dsp:nvSpPr>
      <dsp:spPr>
        <a:xfrm>
          <a:off x="2202179" y="510618"/>
          <a:ext cx="91440" cy="276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0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3421B-677C-49E4-9711-569B25F8BAB8}">
      <dsp:nvSpPr>
        <dsp:cNvPr id="0" name=""/>
        <dsp:cNvSpPr/>
      </dsp:nvSpPr>
      <dsp:spPr>
        <a:xfrm>
          <a:off x="657494" y="510618"/>
          <a:ext cx="1590405" cy="276020"/>
        </a:xfrm>
        <a:custGeom>
          <a:avLst/>
          <a:gdLst/>
          <a:ahLst/>
          <a:cxnLst/>
          <a:rect l="0" t="0" r="0" b="0"/>
          <a:pathLst>
            <a:path>
              <a:moveTo>
                <a:pt x="1590405" y="0"/>
              </a:moveTo>
              <a:lnTo>
                <a:pt x="1590405" y="138010"/>
              </a:lnTo>
              <a:lnTo>
                <a:pt x="0" y="138010"/>
              </a:lnTo>
              <a:lnTo>
                <a:pt x="0" y="2760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4CF0A-C1EA-4B7C-8390-E6D33FB62AF7}">
      <dsp:nvSpPr>
        <dsp:cNvPr id="0" name=""/>
        <dsp:cNvSpPr/>
      </dsp:nvSpPr>
      <dsp:spPr>
        <a:xfrm>
          <a:off x="1590707" y="117808"/>
          <a:ext cx="1314384" cy="3928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Группы леса</a:t>
          </a:r>
        </a:p>
      </dsp:txBody>
      <dsp:txXfrm>
        <a:off x="1590707" y="117808"/>
        <a:ext cx="1314384" cy="392810"/>
      </dsp:txXfrm>
    </dsp:sp>
    <dsp:sp modelId="{F200364D-B1AF-4B4B-9D8B-4AAA6B81C870}">
      <dsp:nvSpPr>
        <dsp:cNvPr id="0" name=""/>
        <dsp:cNvSpPr/>
      </dsp:nvSpPr>
      <dsp:spPr>
        <a:xfrm>
          <a:off x="301" y="786639"/>
          <a:ext cx="1314384" cy="174404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Леса 1 группы 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Это леса 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____________________________________________________________________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20% площади всех лесов</a:t>
          </a:r>
        </a:p>
      </dsp:txBody>
      <dsp:txXfrm>
        <a:off x="301" y="786639"/>
        <a:ext cx="1314384" cy="1744044"/>
      </dsp:txXfrm>
    </dsp:sp>
    <dsp:sp modelId="{B6F1F0C6-ED24-41FA-8AD2-097E3F2ED39D}">
      <dsp:nvSpPr>
        <dsp:cNvPr id="0" name=""/>
        <dsp:cNvSpPr/>
      </dsp:nvSpPr>
      <dsp:spPr>
        <a:xfrm>
          <a:off x="1590707" y="786639"/>
          <a:ext cx="1314384" cy="168096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Леса 2 группы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Это леса 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____________________________________________________________________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10% площади всех лесов</a:t>
          </a:r>
        </a:p>
      </dsp:txBody>
      <dsp:txXfrm>
        <a:off x="1590707" y="786639"/>
        <a:ext cx="1314384" cy="1680966"/>
      </dsp:txXfrm>
    </dsp:sp>
    <dsp:sp modelId="{ADBC8DCC-2257-415A-9149-BBFDA4F35A12}">
      <dsp:nvSpPr>
        <dsp:cNvPr id="0" name=""/>
        <dsp:cNvSpPr/>
      </dsp:nvSpPr>
      <dsp:spPr>
        <a:xfrm>
          <a:off x="3098399" y="743449"/>
          <a:ext cx="1314384" cy="18281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Леса 3 группы Это леса 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____________________________________________________________________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70% площади всех лесов</a:t>
          </a:r>
        </a:p>
      </dsp:txBody>
      <dsp:txXfrm>
        <a:off x="3098399" y="743449"/>
        <a:ext cx="1314384" cy="1828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7D561-7AD6-4E5D-A26E-BA81FB80790E}"/>
</file>

<file path=customXml/itemProps2.xml><?xml version="1.0" encoding="utf-8"?>
<ds:datastoreItem xmlns:ds="http://schemas.openxmlformats.org/officeDocument/2006/customXml" ds:itemID="{E5DB2ED6-570B-41F8-96DC-45BE2BD9E0A9}"/>
</file>

<file path=customXml/itemProps3.xml><?xml version="1.0" encoding="utf-8"?>
<ds:datastoreItem xmlns:ds="http://schemas.openxmlformats.org/officeDocument/2006/customXml" ds:itemID="{5A1981C2-05D2-480F-8EE1-6D3AEE4B9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2019-08-03T08:53:00Z</dcterms:created>
  <dcterms:modified xsi:type="dcterms:W3CDTF">2022-02-22T04:16:00Z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