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8" w:rsidRDefault="00797CB7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-1.85pt;margin-top:24.15pt;width:258.15pt;height:48.15pt;z-index:251659264" arcsize="10923f" fillcolor="#daeef3 [664]" strokecolor="#d8d8d8 [2732]">
            <v:textbox style="mso-next-textbox:#_x0000_s1027">
              <w:txbxContent>
                <w:p w:rsidR="00F55148" w:rsidRPr="00797CB7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7C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Страны-лидеры по длине железных дорог</w:t>
                  </w:r>
                </w:p>
              </w:txbxContent>
            </v:textbox>
          </v:roundrect>
        </w:pict>
      </w:r>
      <w:r w:rsidRPr="00443B9D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63.05pt;margin-top:.5pt;width:265.5pt;height:80.05pt;z-index:251658240" arcsize="10923f">
            <v:textbox style="mso-next-textbox:#_x0000_s1026">
              <w:txbxContent>
                <w:p w:rsidR="00F55148" w:rsidRPr="00797CB7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Железнодорожный транспорт занимает второе место по грузообороту (после</w:t>
                  </w:r>
                  <w:r w:rsidR="00797C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</w:t>
                  </w: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и второе место по пассажирообороту (после</w:t>
                  </w:r>
                  <w:r w:rsidR="00797C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</w:t>
                  </w: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  <w:r w:rsidR="00F55148">
        <w:rPr>
          <w:rFonts w:ascii="Times New Roman" w:hAnsi="Times New Roman" w:cs="Times New Roman"/>
          <w:b/>
          <w:sz w:val="32"/>
          <w:szCs w:val="32"/>
        </w:rPr>
        <w:t>Железнодорожный транспорт мира</w:t>
      </w:r>
    </w:p>
    <w:p w:rsidR="00F55148" w:rsidRPr="00F55148" w:rsidRDefault="00F55148" w:rsidP="00F55148"/>
    <w:p w:rsidR="00F55148" w:rsidRPr="00F55148" w:rsidRDefault="00797CB7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pt;margin-top:15.7pt;width:287.7pt;height:182.25pt;z-index:251660288" filled="f" stroked="f">
            <v:textbox style="mso-next-textbox:#_x0000_s1028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5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5148" w:rsidRPr="00F55148" w:rsidRDefault="00797CB7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269.45pt;margin-top:5.25pt;width:259.1pt;height:106.5pt;z-index:251662336">
            <v:textbox>
              <w:txbxContent>
                <w:p w:rsidR="00F55148" w:rsidRPr="00797CB7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Железные дороги начали появляться в начале XIX века  </w:t>
                  </w:r>
                  <w:proofErr w:type="gramStart"/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</w:t>
                  </w: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 ___________ и ______________</w:t>
                  </w:r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gramStart"/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797C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настоящее время железнодорожный транспорт играет важную роль в перевозке пассажиров и грузов.</w:t>
                  </w:r>
                </w:p>
              </w:txbxContent>
            </v:textbox>
          </v:shape>
        </w:pict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Default="00797CB7" w:rsidP="00F55148"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5" style="position:absolute;margin-left:24.55pt;margin-top:21.25pt;width:223.6pt;height:39pt;z-index:251678720" stroked="f"/>
        </w:pict>
      </w:r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202" style="position:absolute;margin-left:269.45pt;margin-top:10pt;width:259.1pt;height:119.25pt;z-index:251666432">
            <v:textbox>
              <w:txbxContent>
                <w:p w:rsidR="00F55148" w:rsidRPr="00797CB7" w:rsidRDefault="00F55148" w:rsidP="00797C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По грузообороту лидирующие позиции в мире занимают</w:t>
                  </w:r>
                  <w:r w:rsid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___________, ___________, ________________, по пассажирообороту - _____________</w:t>
                  </w:r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(395 </w:t>
                  </w:r>
                  <w:proofErr w:type="spellStart"/>
                  <w:proofErr w:type="gramStart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млрд</w:t>
                  </w:r>
                  <w:proofErr w:type="spellEnd"/>
                  <w:proofErr w:type="gramEnd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пассажиро-км</w:t>
                  </w:r>
                  <w:proofErr w:type="spellEnd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), КНР (354), Индия (320), Россия (170), ФРГ — 60 </w:t>
                  </w:r>
                  <w:proofErr w:type="spellStart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млрд</w:t>
                  </w:r>
                  <w:proofErr w:type="spellEnd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пассажиро-км</w:t>
                  </w:r>
                  <w:proofErr w:type="spellEnd"/>
                  <w:r w:rsid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797CB7" w:rsidRDefault="00797CB7" w:rsidP="00F55148"/>
    <w:p w:rsidR="00797CB7" w:rsidRDefault="00797CB7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-1.85pt;margin-top:15.35pt;width:258.15pt;height:74.25pt;z-index:251661312">
            <v:textbox>
              <w:txbxContent>
                <w:p w:rsidR="00EA49E5" w:rsidRDefault="00F55148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797CB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Страны, не имеющие железных дорог: </w:t>
                  </w:r>
                  <w:r w:rsidR="00797CB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____________, ___________, ________, </w:t>
                  </w:r>
                  <w:r w:rsidR="00EA49E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___________, ___________, _________ </w:t>
                  </w:r>
                </w:p>
                <w:p w:rsidR="00F55148" w:rsidRPr="00797CB7" w:rsidRDefault="00F55148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797CB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 др.</w:t>
                  </w:r>
                </w:p>
              </w:txbxContent>
            </v:textbox>
          </v:shape>
        </w:pict>
      </w:r>
    </w:p>
    <w:p w:rsidR="00797CB7" w:rsidRDefault="00797CB7" w:rsidP="00F55148"/>
    <w:p w:rsidR="00797CB7" w:rsidRDefault="00797CB7" w:rsidP="00F55148"/>
    <w:p w:rsidR="00797CB7" w:rsidRDefault="00EA49E5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-1.85pt;margin-top:19.3pt;width:258.15pt;height:66.75pt;z-index:251663360" arcsize="10923f" fillcolor="#daeef3 [664]" strokecolor="#d8d8d8 [2732]">
            <v:textbox style="mso-next-textbox:#_x0000_s1031">
              <w:txbxContent>
                <w:p w:rsidR="00F55148" w:rsidRPr="00EA49E5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49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Страны-лидеры по длине электрифицированных железных дорог</w:t>
                  </w:r>
                </w:p>
              </w:txbxContent>
            </v:textbox>
          </v:roundrect>
        </w:pict>
      </w:r>
      <w:r w:rsidR="00797CB7"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202" style="position:absolute;margin-left:269.45pt;margin-top:2.05pt;width:259.1pt;height:173.25pt;z-index:251667456">
            <v:textbox>
              <w:txbxContent>
                <w:p w:rsidR="00F55148" w:rsidRPr="00797CB7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Железные дороги стран СНГ, Зарубежной Европы, Северной Америки в рамках своих регионов соединены в </w:t>
                  </w:r>
                  <w:proofErr w:type="gramStart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единую</w:t>
                  </w:r>
                  <w:proofErr w:type="gramEnd"/>
                  <w:r w:rsidR="003B4125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_______________________</w:t>
                  </w:r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, т. е. образуют </w:t>
                  </w:r>
                  <w:proofErr w:type="spellStart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общерегиональные</w:t>
                  </w:r>
                  <w:proofErr w:type="spellEnd"/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системы железных дорог. Так, например, для осуществления транзитных перевозок между зарубежной Европой и через территорию СНГ проложен </w:t>
                  </w:r>
                  <w:r w:rsid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  <w:r w:rsidRPr="00797CB7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«мост».</w:t>
                  </w:r>
                </w:p>
              </w:txbxContent>
            </v:textbox>
          </v:shape>
        </w:pict>
      </w:r>
    </w:p>
    <w:p w:rsidR="00797CB7" w:rsidRDefault="00797CB7" w:rsidP="00F55148"/>
    <w:p w:rsidR="00797CB7" w:rsidRDefault="00797CB7" w:rsidP="00F55148"/>
    <w:p w:rsidR="00797CB7" w:rsidRDefault="00EA49E5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2" style="position:absolute;margin-left:-5.8pt;margin-top:14.2pt;width:262.1pt;height:143.25pt;z-index:251664384" arcsize="10923f">
            <v:textbox>
              <w:txbxContent>
                <w:p w:rsidR="00F55148" w:rsidRDefault="00F55148" w:rsidP="00EA49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A49E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Электрификация</w:t>
                  </w:r>
                  <w:r w:rsidRPr="00EA4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A49E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железных</w:t>
                  </w:r>
                  <w:r w:rsidRPr="00EA4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A49E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дорог</w:t>
                  </w:r>
                  <w:r w:rsidRPr="00EA4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—</w:t>
                  </w:r>
                  <w:r w:rsidR="00EA4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___________________________________________________________________________________________________</w:t>
                  </w:r>
                  <w:r w:rsidR="003B412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________________________________________________________________</w:t>
                  </w:r>
                </w:p>
                <w:p w:rsidR="00EA49E5" w:rsidRPr="00EA49E5" w:rsidRDefault="00EA49E5" w:rsidP="00EA49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97CB7" w:rsidRDefault="00797CB7" w:rsidP="00F55148"/>
    <w:p w:rsidR="00797CB7" w:rsidRDefault="00797CB7" w:rsidP="00F55148"/>
    <w:p w:rsidR="00797CB7" w:rsidRDefault="00797CB7" w:rsidP="00F55148"/>
    <w:p w:rsidR="00797CB7" w:rsidRDefault="00EA49E5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6" style="position:absolute;margin-left:269.45pt;margin-top:9.2pt;width:258.15pt;height:29.25pt;z-index:251668480" arcsize="10923f" fillcolor="#daeef3 [664]" strokecolor="#d8d8d8 [2732]">
            <v:textbox style="mso-next-textbox:#_x0000_s1036">
              <w:txbxContent>
                <w:p w:rsidR="00F55148" w:rsidRPr="00EA49E5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49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Густота железных дорог</w:t>
                  </w:r>
                </w:p>
              </w:txbxContent>
            </v:textbox>
          </v:roundrect>
        </w:pict>
      </w:r>
    </w:p>
    <w:p w:rsidR="00797CB7" w:rsidRDefault="003B4125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202" style="position:absolute;margin-left:263.05pt;margin-top:23.5pt;width:287.7pt;height:236.25pt;z-index:251669504" filled="f" stroked="f">
            <v:textbox style="mso-next-textbox:#_x0000_s1037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581275"/>
                        <wp:effectExtent l="19050" t="0" r="9525" b="0"/>
                        <wp:docPr id="147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CB7" w:rsidRDefault="003B4125" w:rsidP="00F55148">
      <w:r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202" style="position:absolute;margin-left:-18.25pt;margin-top:12.3pt;width:287.7pt;height:201.75pt;z-index:251665408" filled="f" stroked="f">
            <v:textbox style="mso-next-textbox:#_x0000_s1033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409825"/>
                        <wp:effectExtent l="19050" t="0" r="9525" b="0"/>
                        <wp:docPr id="146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CB7" w:rsidRDefault="00797CB7" w:rsidP="00F55148"/>
    <w:p w:rsidR="00797CB7" w:rsidRDefault="00797CB7" w:rsidP="00F55148"/>
    <w:p w:rsidR="00797CB7" w:rsidRDefault="00797CB7" w:rsidP="00F55148"/>
    <w:p w:rsidR="00797CB7" w:rsidRDefault="00797CB7" w:rsidP="00F55148"/>
    <w:p w:rsidR="00797CB7" w:rsidRPr="00F55148" w:rsidRDefault="00797CB7" w:rsidP="00F55148"/>
    <w:p w:rsidR="00F55148" w:rsidRPr="00F55148" w:rsidRDefault="003B4125" w:rsidP="00F55148">
      <w:r>
        <w:rPr>
          <w:noProof/>
          <w:lang w:eastAsia="ru-RU"/>
        </w:rPr>
        <w:pict>
          <v:rect id="_x0000_s1047" style="position:absolute;margin-left:286.65pt;margin-top:.65pt;width:235.15pt;height:45pt;z-index:251680768" stroked="f"/>
        </w:pict>
      </w:r>
      <w:r>
        <w:rPr>
          <w:noProof/>
          <w:lang w:eastAsia="ru-RU"/>
        </w:rPr>
        <w:pict>
          <v:rect id="_x0000_s1046" style="position:absolute;margin-left:14.8pt;margin-top:.65pt;width:223.6pt;height:45pt;z-index:251679744" stroked="f"/>
        </w:pict>
      </w:r>
    </w:p>
    <w:p w:rsidR="00F55148" w:rsidRPr="00F55148" w:rsidRDefault="00607114" w:rsidP="00F55148">
      <w:r>
        <w:rPr>
          <w:noProof/>
          <w:lang w:eastAsia="ru-RU"/>
        </w:rPr>
        <w:lastRenderedPageBreak/>
        <w:pict>
          <v:roundrect id="_x0000_s1050" style="position:absolute;margin-left:267.2pt;margin-top:-27.45pt;width:252.75pt;height:50.25pt;z-index:251685888" arcsize="10923f" fillcolor="#daeef3 [664]" strokecolor="#d8d8d8 [2732]">
            <v:textbox style="mso-next-textbox:#_x0000_s1050">
              <w:txbxContent>
                <w:p w:rsidR="00607114" w:rsidRPr="0079386F" w:rsidRDefault="00607114" w:rsidP="0060711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Влияние НТР на железнодорожный транспорт </w:t>
                  </w: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 w:rsidR="003B4125"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202" style="position:absolute;margin-left:-3.2pt;margin-top:-1.95pt;width:251.55pt;height:351.75pt;z-index:251671552">
            <v:textbox>
              <w:txbxContent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________________</w:t>
                  </w:r>
                  <w:r w:rsidR="00F55148" w:rsidRPr="003B4125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F55148" w:rsidRPr="003B4125">
                    <w:rPr>
                      <w:sz w:val="28"/>
                      <w:szCs w:val="28"/>
                    </w:rPr>
                    <w:t>Тайбэй</w:t>
                  </w:r>
                  <w:proofErr w:type="spellEnd"/>
                  <w:r w:rsidR="00F55148" w:rsidRPr="003B4125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F55148" w:rsidRPr="003B4125">
                    <w:rPr>
                      <w:sz w:val="28"/>
                      <w:szCs w:val="28"/>
                    </w:rPr>
                    <w:t>Гаосюн</w:t>
                  </w:r>
                  <w:proofErr w:type="spellEnd"/>
                  <w:r w:rsidR="00F55148" w:rsidRPr="003B4125">
                    <w:rPr>
                      <w:sz w:val="28"/>
                      <w:szCs w:val="28"/>
                    </w:rPr>
                    <w:t>, Тайваньская высокоскоростная железная дорога (THSR) – до 300 км/ч.</w:t>
                  </w:r>
                </w:p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- _____________</w:t>
                  </w:r>
                  <w:r w:rsidR="00F55148" w:rsidRPr="003B4125">
                    <w:rPr>
                      <w:sz w:val="28"/>
                      <w:szCs w:val="28"/>
                    </w:rPr>
                    <w:t>: Ухань – Гуанчжоу – до 350 км/ч.</w:t>
                  </w:r>
                </w:p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- ___________</w:t>
                  </w:r>
                  <w:r w:rsidR="00F55148" w:rsidRPr="003B4125">
                    <w:rPr>
                      <w:sz w:val="28"/>
                      <w:szCs w:val="28"/>
                    </w:rPr>
                    <w:t xml:space="preserve">: Токио – Осака – до 276 км/ч (план Токио – </w:t>
                  </w:r>
                  <w:proofErr w:type="spellStart"/>
                  <w:r w:rsidR="00F55148" w:rsidRPr="003B4125">
                    <w:rPr>
                      <w:sz w:val="28"/>
                      <w:szCs w:val="28"/>
                    </w:rPr>
                    <w:t>Нагоя</w:t>
                  </w:r>
                  <w:proofErr w:type="spellEnd"/>
                  <w:r w:rsidR="00F55148" w:rsidRPr="003B4125">
                    <w:rPr>
                      <w:sz w:val="28"/>
                      <w:szCs w:val="28"/>
                    </w:rPr>
                    <w:t xml:space="preserve"> – до 500 км/ч).</w:t>
                  </w:r>
                </w:p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- __________________</w:t>
                  </w:r>
                  <w:r w:rsidR="00F55148" w:rsidRPr="003B4125">
                    <w:rPr>
                      <w:sz w:val="28"/>
                      <w:szCs w:val="28"/>
                    </w:rPr>
                    <w:t xml:space="preserve">: Сеул – </w:t>
                  </w:r>
                  <w:proofErr w:type="spellStart"/>
                  <w:r w:rsidR="00F55148" w:rsidRPr="003B4125">
                    <w:rPr>
                      <w:sz w:val="28"/>
                      <w:szCs w:val="28"/>
                    </w:rPr>
                    <w:t>Тэджон</w:t>
                  </w:r>
                  <w:proofErr w:type="spellEnd"/>
                  <w:r w:rsidR="00F55148" w:rsidRPr="003B4125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F55148" w:rsidRPr="003B4125">
                    <w:rPr>
                      <w:sz w:val="28"/>
                      <w:szCs w:val="28"/>
                    </w:rPr>
                    <w:t>Daejon</w:t>
                  </w:r>
                  <w:proofErr w:type="spellEnd"/>
                  <w:r w:rsidR="00F55148" w:rsidRPr="003B4125">
                    <w:rPr>
                      <w:sz w:val="28"/>
                      <w:szCs w:val="28"/>
                    </w:rPr>
                    <w:t>) – до 430 км/ч.</w:t>
                  </w:r>
                </w:p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- ______________</w:t>
                  </w:r>
                  <w:r w:rsidR="00F55148" w:rsidRPr="003B4125">
                    <w:rPr>
                      <w:sz w:val="28"/>
                      <w:szCs w:val="28"/>
                    </w:rPr>
                    <w:t>: Париж – Страсбург – до 350 км/ч.</w:t>
                  </w:r>
                </w:p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- _________</w:t>
                  </w:r>
                  <w:r w:rsidR="00F55148" w:rsidRPr="003B4125">
                    <w:rPr>
                      <w:sz w:val="28"/>
                      <w:szCs w:val="28"/>
                    </w:rPr>
                    <w:t>: Франкфурт/М. (аэропорт) – Кельн, Мюнхен – Нюрнберг – до 320 км/ч.</w:t>
                  </w:r>
                </w:p>
                <w:p w:rsidR="00F55148" w:rsidRPr="003B4125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B4125">
                    <w:rPr>
                      <w:sz w:val="28"/>
                      <w:szCs w:val="28"/>
                    </w:rPr>
                    <w:t xml:space="preserve"> - </w:t>
                  </w:r>
                  <w:r w:rsidR="003B4125">
                    <w:rPr>
                      <w:sz w:val="28"/>
                      <w:szCs w:val="28"/>
                    </w:rPr>
                    <w:t>__________</w:t>
                  </w:r>
                  <w:r w:rsidRPr="003B4125">
                    <w:rPr>
                      <w:sz w:val="28"/>
                      <w:szCs w:val="28"/>
                    </w:rPr>
                    <w:t>: Рим – Неаполь – до 300 км/ч.</w:t>
                  </w:r>
                </w:p>
                <w:p w:rsidR="00F55148" w:rsidRPr="003B4125" w:rsidRDefault="003B4125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- ____________</w:t>
                  </w:r>
                  <w:r w:rsidR="00F55148" w:rsidRPr="003B4125">
                    <w:rPr>
                      <w:sz w:val="28"/>
                      <w:szCs w:val="28"/>
                    </w:rPr>
                    <w:t>: Мадрид – Барселона – до 350 км/ч.</w:t>
                  </w:r>
                </w:p>
                <w:p w:rsidR="00F55148" w:rsidRPr="003B4125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B4125">
                    <w:rPr>
                      <w:sz w:val="28"/>
                      <w:szCs w:val="28"/>
                    </w:rPr>
                    <w:t> - Великобритания – Бельгия: Лондон – Брюссель – до 300 км/ч.</w:t>
                  </w:r>
                </w:p>
                <w:p w:rsidR="00F55148" w:rsidRPr="003B4125" w:rsidRDefault="00F55148" w:rsidP="00F5514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97CB7" w:rsidRPr="00443B9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8" style="position:absolute;margin-left:-3.2pt;margin-top:-27.45pt;width:251.55pt;height:25.5pt;z-index:251670528" arcsize="10923f" fillcolor="#daeef3 [664]" strokecolor="#d8d8d8 [2732]">
            <v:textbox style="mso-next-textbox:#_x0000_s1038">
              <w:txbxContent>
                <w:p w:rsidR="00F55148" w:rsidRPr="003B4125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41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Сверхскоростные железные дороги</w:t>
                  </w:r>
                </w:p>
              </w:txbxContent>
            </v:textbox>
          </v:roundrect>
        </w:pict>
      </w:r>
    </w:p>
    <w:p w:rsidR="00F55148" w:rsidRPr="00F55148" w:rsidRDefault="00607114" w:rsidP="00F55148">
      <w:r>
        <w:rPr>
          <w:noProof/>
          <w:lang w:eastAsia="ru-RU"/>
        </w:rPr>
        <w:pict>
          <v:roundrect id="_x0000_s1041" style="position:absolute;margin-left:406.3pt;margin-top:7.1pt;width:123.75pt;height:37.95pt;z-index:251675648" arcsize="10923f">
            <v:textbox style="mso-next-textbox:#_x0000_s1041">
              <w:txbxContent>
                <w:p w:rsidR="00F55148" w:rsidRPr="0010371D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037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Скоростной поезд, Германия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257.05pt;margin-top:7.1pt;width:145.5pt;height:37.95pt;z-index:251673600" arcsize="10923f">
            <v:textbox>
              <w:txbxContent>
                <w:p w:rsidR="00F55148" w:rsidRPr="0010371D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037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Скоростной поезд, Япония</w:t>
                  </w:r>
                </w:p>
              </w:txbxContent>
            </v:textbox>
          </v:roundrect>
        </w:pict>
      </w:r>
    </w:p>
    <w:p w:rsidR="00F55148" w:rsidRPr="00F55148" w:rsidRDefault="00607114" w:rsidP="00F55148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262255</wp:posOffset>
            </wp:positionV>
            <wp:extent cx="1562100" cy="1428750"/>
            <wp:effectExtent l="19050" t="0" r="0" b="0"/>
            <wp:wrapNone/>
            <wp:docPr id="5" name="Рисунок 4" descr="https://archinect.imgix.net/uploads/3t/3t2o7g83zlq0cje6.jpg?fit=crop&amp;auto=compress%2Cformat&amp;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chinect.imgix.net/uploads/3t/3t2o7g83zlq0cje6.jpg?fit=crop&amp;auto=compress%2Cformat&amp;w=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56" r="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262255</wp:posOffset>
            </wp:positionV>
            <wp:extent cx="1790700" cy="1428750"/>
            <wp:effectExtent l="19050" t="0" r="0" b="0"/>
            <wp:wrapNone/>
            <wp:docPr id="4" name="Рисунок 1" descr="https://oir.mobi/uploads/posts/2020-02/thumbs/1582088690_39-p-yaponskii-poezd-puly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ir.mobi/uploads/posts/2020-02/thumbs/1582088690_39-p-yaponskii-poezd-pulya-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607114" w:rsidP="00F55148">
      <w:r>
        <w:rPr>
          <w:noProof/>
          <w:lang w:eastAsia="ru-RU"/>
        </w:rPr>
        <w:pict>
          <v:shape id="_x0000_s1043" type="#_x0000_t202" style="position:absolute;margin-left:257.05pt;margin-top:8.2pt;width:273pt;height:152.25pt;z-index:251677696">
            <v:textbox>
              <w:txbxContent>
                <w:p w:rsidR="00F55148" w:rsidRPr="0010371D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Качественные изменения в </w:t>
                  </w:r>
                  <w:proofErr w:type="spellStart"/>
                  <w:proofErr w:type="gramStart"/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железнодорож</w:t>
                  </w:r>
                  <w:r w:rsid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</w:t>
                  </w:r>
                  <w:proofErr w:type="spellEnd"/>
                  <w:proofErr w:type="gramEnd"/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транспорте на современном этапе: </w:t>
                  </w:r>
                  <w:r w:rsid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F55148" w:rsidRDefault="00F55148" w:rsidP="00F55148"/>
    <w:p w:rsidR="00E24CFF" w:rsidRDefault="00607114" w:rsidP="00F55148">
      <w:pPr>
        <w:tabs>
          <w:tab w:val="left" w:pos="7440"/>
        </w:tabs>
      </w:pPr>
      <w:r>
        <w:rPr>
          <w:noProof/>
          <w:lang w:eastAsia="ru-RU"/>
        </w:rPr>
        <w:pict>
          <v:roundrect id="_x0000_s1053" style="position:absolute;margin-left:-3.2pt;margin-top:390.8pt;width:533.25pt;height:25.5pt;z-index:251688960" arcsize="10923f" fillcolor="#daeef3 [664]" strokecolor="#d8d8d8 [2732]">
            <v:textbox style="mso-next-textbox:#_x0000_s1053">
              <w:txbxContent>
                <w:p w:rsidR="00607114" w:rsidRPr="0079386F" w:rsidRDefault="00607114" w:rsidP="0060711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Городской железнодорожный общественный транспорт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202" style="position:absolute;margin-left:257.05pt;margin-top:278.3pt;width:273pt;height:105pt;z-index:251687936">
            <v:textbox>
              <w:txbxContent>
                <w:p w:rsidR="00607114" w:rsidRDefault="00607114" w:rsidP="00607114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607114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Железнодорожный транспорт – один из наиболее экологически чистых видов 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7114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транспорта, так как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__________________</w:t>
                  </w:r>
                </w:p>
                <w:p w:rsidR="00607114" w:rsidRPr="00607114" w:rsidRDefault="00607114" w:rsidP="00607114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3.2pt;margin-top:266.3pt;width:251.55pt;height:117pt;z-index:251684864">
            <v:textbox>
              <w:txbxContent>
                <w:p w:rsidR="0010371D" w:rsidRDefault="004066DE" w:rsidP="004066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4066D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Определите грузооборот Н-ского отделения дороги, если известно, что за год это отделение перевезло 0,75 млн. т грузов на расстояние 300 км.</w:t>
                  </w:r>
                </w:p>
                <w:p w:rsidR="004066DE" w:rsidRDefault="004066DE" w:rsidP="004066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Решение: _______________________</w:t>
                  </w:r>
                </w:p>
                <w:p w:rsidR="004066DE" w:rsidRDefault="004066DE" w:rsidP="004066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_________________________________</w:t>
                  </w:r>
                </w:p>
                <w:p w:rsidR="004066DE" w:rsidRPr="00797CB7" w:rsidRDefault="004066DE" w:rsidP="004066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Ответ: 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1" style="position:absolute;margin-left:267.2pt;margin-top:223.55pt;width:252.75pt;height:50.25pt;z-index:251686912" arcsize="10923f" fillcolor="#daeef3 [664]" strokecolor="#d8d8d8 [2732]">
            <v:textbox style="mso-next-textbox:#_x0000_s1051">
              <w:txbxContent>
                <w:p w:rsidR="00607114" w:rsidRPr="0079386F" w:rsidRDefault="00607114" w:rsidP="0060711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Железнодорожный транспорт и экология  </w:t>
                  </w:r>
                  <w:r w:rsidRPr="00793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2" type="#_x0000_t202" style="position:absolute;margin-left:257.05pt;margin-top:109.55pt;width:273pt;height:108pt;z-index:251676672">
            <v:textbox>
              <w:txbxContent>
                <w:p w:rsidR="00F55148" w:rsidRPr="0010371D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XXI веке планируется создание нескольких трансконтинентальных </w:t>
                  </w:r>
                  <w:proofErr w:type="spellStart"/>
                  <w:proofErr w:type="gramStart"/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желез</w:t>
                  </w:r>
                  <w:r w:rsidR="0010371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ных</w:t>
                  </w:r>
                  <w:proofErr w:type="spellEnd"/>
                  <w:proofErr w:type="gramEnd"/>
                  <w:r w:rsidRPr="0010371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дорог, например: Стамбул – Ташкент – Пекин, Сингапур – Бангкок – Пекин, Пекин – Якутск, Ванкувер – Сан-Франциско.</w:t>
                  </w:r>
                </w:p>
              </w:txbxContent>
            </v:textbox>
          </v:shape>
        </w:pict>
      </w:r>
      <w:r w:rsidR="003B4125">
        <w:rPr>
          <w:noProof/>
          <w:lang w:eastAsia="ru-RU"/>
        </w:rPr>
        <w:pict>
          <v:shape id="_x0000_s1048" type="#_x0000_t202" style="position:absolute;margin-left:-3.2pt;margin-top:126.05pt;width:251.55pt;height:140.25pt;z-index:251681792">
            <v:textbox>
              <w:txbxContent>
                <w:p w:rsidR="003B4125" w:rsidRDefault="003B4125" w:rsidP="003B41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Моя точка зрения. Может ли транспорт охарактеризовать уровень развития страны?</w:t>
                  </w:r>
                </w:p>
                <w:p w:rsidR="003B4125" w:rsidRPr="00797CB7" w:rsidRDefault="003B4125" w:rsidP="003B412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24CFF">
        <w:t xml:space="preserve"> </w:t>
      </w:r>
      <w:r w:rsidR="00F55148">
        <w:tab/>
      </w:r>
    </w:p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/>
    <w:p w:rsidR="00E24CFF" w:rsidRPr="00E24CFF" w:rsidRDefault="00E24CFF" w:rsidP="00E24CFF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193675</wp:posOffset>
            </wp:positionV>
            <wp:extent cx="1514475" cy="1133475"/>
            <wp:effectExtent l="19050" t="0" r="9525" b="0"/>
            <wp:wrapNone/>
            <wp:docPr id="26" name="Рисунок 16" descr="https://ivbg.ru/wp-content/uploads/2016/10/dsc0006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vbg.ru/wp-content/uploads/2016/10/dsc00068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193675</wp:posOffset>
            </wp:positionV>
            <wp:extent cx="1790700" cy="1133475"/>
            <wp:effectExtent l="19050" t="0" r="0" b="0"/>
            <wp:wrapNone/>
            <wp:docPr id="25" name="Рисунок 13" descr="https://kolesa-uploads.ru/-/e63704ee-d66d-44a9-9fdc-96bdf8d91d1e/10854459-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lesa-uploads.ru/-/e63704ee-d66d-44a9-9fdc-96bdf8d91d1e/10854459-c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609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193675</wp:posOffset>
            </wp:positionV>
            <wp:extent cx="1695450" cy="1133475"/>
            <wp:effectExtent l="19050" t="0" r="0" b="0"/>
            <wp:wrapNone/>
            <wp:docPr id="24" name="Рисунок 10" descr="https://dl.dropboxusercontent.com/s/6gjxpmxlsehmtiw/1.jpg?d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l.dropboxusercontent.com/s/6gjxpmxlsehmtiw/1.jpg?dl=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193675</wp:posOffset>
            </wp:positionV>
            <wp:extent cx="1693545" cy="1133475"/>
            <wp:effectExtent l="19050" t="0" r="1905" b="0"/>
            <wp:wrapNone/>
            <wp:docPr id="23" name="Рисунок 7" descr="https://tourwebring.com/wp-content/uploads/t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urwebring.com/wp-content/uploads/tra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FF" w:rsidRDefault="00E24CFF" w:rsidP="00E24CFF"/>
    <w:p w:rsidR="00C61804" w:rsidRPr="00E24CFF" w:rsidRDefault="00E24CFF" w:rsidP="00E24CFF">
      <w:pPr>
        <w:tabs>
          <w:tab w:val="left" w:pos="3255"/>
          <w:tab w:val="left" w:pos="592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11.55pt;margin-top:73.1pt;width:124.5pt;height:.75pt;z-index:251697152" o:connectortype="straight"/>
        </w:pict>
      </w:r>
      <w:r>
        <w:rPr>
          <w:noProof/>
          <w:lang w:eastAsia="ru-RU"/>
        </w:rPr>
        <w:pict>
          <v:shape id="_x0000_s1056" type="#_x0000_t32" style="position:absolute;margin-left:278.05pt;margin-top:73.85pt;width:124.5pt;height:.75pt;z-index:251696128" o:connectortype="straight"/>
        </w:pict>
      </w:r>
      <w:r>
        <w:rPr>
          <w:noProof/>
          <w:lang w:eastAsia="ru-RU"/>
        </w:rPr>
        <w:pict>
          <v:shape id="_x0000_s1055" type="#_x0000_t32" style="position:absolute;margin-left:132.55pt;margin-top:73.85pt;width:124.5pt;height:.75pt;z-index:251695104" o:connectortype="straight"/>
        </w:pict>
      </w:r>
      <w:r>
        <w:rPr>
          <w:noProof/>
          <w:lang w:eastAsia="ru-RU"/>
        </w:rPr>
        <w:pict>
          <v:shape id="_x0000_s1054" type="#_x0000_t32" style="position:absolute;margin-left:-8.45pt;margin-top:74.6pt;width:124.5pt;height:.75pt;z-index:251694080" o:connectortype="straight"/>
        </w:pict>
      </w:r>
      <w:r>
        <w:tab/>
      </w:r>
      <w:r>
        <w:tab/>
      </w:r>
    </w:p>
    <w:sectPr w:rsidR="00C61804" w:rsidRPr="00E24CFF" w:rsidSect="00F551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E5" w:rsidRDefault="00E156E5" w:rsidP="00E24CFF">
      <w:pPr>
        <w:spacing w:after="0" w:line="240" w:lineRule="auto"/>
      </w:pPr>
      <w:r>
        <w:separator/>
      </w:r>
    </w:p>
  </w:endnote>
  <w:endnote w:type="continuationSeparator" w:id="0">
    <w:p w:rsidR="00E156E5" w:rsidRDefault="00E156E5" w:rsidP="00E2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E5" w:rsidRDefault="00E156E5" w:rsidP="00E24CFF">
      <w:pPr>
        <w:spacing w:after="0" w:line="240" w:lineRule="auto"/>
      </w:pPr>
      <w:r>
        <w:separator/>
      </w:r>
    </w:p>
  </w:footnote>
  <w:footnote w:type="continuationSeparator" w:id="0">
    <w:p w:rsidR="00E156E5" w:rsidRDefault="00E156E5" w:rsidP="00E24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148"/>
    <w:rsid w:val="0010371D"/>
    <w:rsid w:val="00287F76"/>
    <w:rsid w:val="003B4125"/>
    <w:rsid w:val="004066DE"/>
    <w:rsid w:val="00443B9D"/>
    <w:rsid w:val="00607114"/>
    <w:rsid w:val="00797CB7"/>
    <w:rsid w:val="00C61804"/>
    <w:rsid w:val="00D34A78"/>
    <w:rsid w:val="00E156E5"/>
    <w:rsid w:val="00E24CFF"/>
    <w:rsid w:val="00EA49E5"/>
    <w:rsid w:val="00F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54"/>
        <o:r id="V:Rule3" type="connector" idref="#_x0000_s1055"/>
        <o:r id="V:Rule4" type="connector" idref="#_x0000_s1056"/>
        <o:r id="V:Rule5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55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55148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F55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51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51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14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5514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2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24CFF"/>
  </w:style>
  <w:style w:type="paragraph" w:styleId="af0">
    <w:name w:val="footer"/>
    <w:basedOn w:val="a"/>
    <w:link w:val="af1"/>
    <w:uiPriority w:val="99"/>
    <w:semiHidden/>
    <w:unhideWhenUsed/>
    <w:rsid w:val="00E2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2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4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железных дорог, в тыс. км </a:t>
            </a:r>
          </a:p>
          <a:p>
            <a:pPr>
              <a:defRPr/>
            </a:pP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(2019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01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1.2030887443417402E-2"/>
                  <c:y val="2.344712039951629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01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Китай</c:v>
                </c:pt>
                <c:pt idx="2">
                  <c:v>Россия</c:v>
                </c:pt>
                <c:pt idx="3">
                  <c:v>Индия</c:v>
                </c:pt>
                <c:pt idx="4">
                  <c:v>Канада</c:v>
                </c:pt>
                <c:pt idx="5">
                  <c:v>Германия</c:v>
                </c:pt>
                <c:pt idx="6">
                  <c:v>Австралия</c:v>
                </c:pt>
                <c:pt idx="7">
                  <c:v>Аргентина</c:v>
                </c:pt>
                <c:pt idx="8">
                  <c:v>ЮАР</c:v>
                </c:pt>
                <c:pt idx="9">
                  <c:v>Франция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258</c:v>
                </c:pt>
                <c:pt idx="1">
                  <c:v>129</c:v>
                </c:pt>
                <c:pt idx="2">
                  <c:v>86</c:v>
                </c:pt>
                <c:pt idx="3">
                  <c:v>67</c:v>
                </c:pt>
                <c:pt idx="4">
                  <c:v>47</c:v>
                </c:pt>
                <c:pt idx="5">
                  <c:v>43</c:v>
                </c:pt>
                <c:pt idx="6">
                  <c:v>38</c:v>
                </c:pt>
                <c:pt idx="7">
                  <c:v>37</c:v>
                </c:pt>
                <c:pt idx="8">
                  <c:v>31</c:v>
                </c:pt>
                <c:pt idx="9">
                  <c:v>30</c:v>
                </c:pt>
              </c:numCache>
            </c:numRef>
          </c:val>
        </c:ser>
        <c:axId val="298762624"/>
        <c:axId val="299020288"/>
      </c:barChart>
      <c:catAx>
        <c:axId val="2987626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9020288"/>
        <c:crosses val="autoZero"/>
        <c:auto val="1"/>
        <c:lblAlgn val="ctr"/>
        <c:lblOffset val="100"/>
      </c:catAx>
      <c:valAx>
        <c:axId val="299020288"/>
        <c:scaling>
          <c:orientation val="minMax"/>
        </c:scaling>
        <c:axPos val="l"/>
        <c:majorGridlines/>
        <c:numFmt formatCode="General" sourceLinked="1"/>
        <c:tickLblPos val="nextTo"/>
        <c:crossAx val="2987626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Густота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сети , км на 1000км</a:t>
            </a:r>
            <a:r>
              <a:rPr lang="ru-RU" sz="1100" baseline="0">
                <a:latin typeface="Times New Roman"/>
                <a:cs typeface="Times New Roman"/>
              </a:rPr>
              <a:t>² (2019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90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44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Германия</c:v>
                </c:pt>
                <c:pt idx="1">
                  <c:v>Польша</c:v>
                </c:pt>
                <c:pt idx="2">
                  <c:v>Великобритания</c:v>
                </c:pt>
                <c:pt idx="3">
                  <c:v>Франция</c:v>
                </c:pt>
                <c:pt idx="4">
                  <c:v>Япония</c:v>
                </c:pt>
                <c:pt idx="5">
                  <c:v>Италия</c:v>
                </c:pt>
                <c:pt idx="6">
                  <c:v>Украина</c:v>
                </c:pt>
                <c:pt idx="7">
                  <c:v>США</c:v>
                </c:pt>
                <c:pt idx="8">
                  <c:v>ЮАР</c:v>
                </c:pt>
                <c:pt idx="9">
                  <c:v>Индия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107</c:v>
                </c:pt>
                <c:pt idx="1">
                  <c:v>75</c:v>
                </c:pt>
                <c:pt idx="2">
                  <c:v>68</c:v>
                </c:pt>
                <c:pt idx="3">
                  <c:v>58</c:v>
                </c:pt>
                <c:pt idx="4">
                  <c:v>53</c:v>
                </c:pt>
                <c:pt idx="5">
                  <c:v>53</c:v>
                </c:pt>
                <c:pt idx="6">
                  <c:v>37</c:v>
                </c:pt>
                <c:pt idx="7">
                  <c:v>21</c:v>
                </c:pt>
                <c:pt idx="8">
                  <c:v>20</c:v>
                </c:pt>
                <c:pt idx="9">
                  <c:v>18</c:v>
                </c:pt>
              </c:numCache>
            </c:numRef>
          </c:val>
        </c:ser>
        <c:axId val="241144960"/>
        <c:axId val="268313728"/>
      </c:barChart>
      <c:catAx>
        <c:axId val="2411449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8313728"/>
        <c:crosses val="autoZero"/>
        <c:auto val="1"/>
        <c:lblAlgn val="ctr"/>
        <c:lblOffset val="100"/>
      </c:catAx>
      <c:valAx>
        <c:axId val="268313728"/>
        <c:scaling>
          <c:orientation val="minMax"/>
        </c:scaling>
        <c:axPos val="l"/>
        <c:majorGridlines/>
        <c:numFmt formatCode="General" sourceLinked="1"/>
        <c:tickLblPos val="nextTo"/>
        <c:crossAx val="24114496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железных дорог, в тыс. км (2019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1.2030887443417402E-2"/>
                  <c:y val="-8.7649518118535583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Россия</c:v>
                </c:pt>
                <c:pt idx="2">
                  <c:v>Индия</c:v>
                </c:pt>
                <c:pt idx="3">
                  <c:v>ЮАР</c:v>
                </c:pt>
                <c:pt idx="4">
                  <c:v>Германия</c:v>
                </c:pt>
                <c:pt idx="5">
                  <c:v>Франция</c:v>
                </c:pt>
                <c:pt idx="6">
                  <c:v>Испания</c:v>
                </c:pt>
                <c:pt idx="7">
                  <c:v>Украина</c:v>
                </c:pt>
                <c:pt idx="8">
                  <c:v>Швеция</c:v>
                </c:pt>
                <c:pt idx="9">
                  <c:v>Великобритания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</c:v>
                </c:pt>
                <c:pt idx="1">
                  <c:v>43.7</c:v>
                </c:pt>
                <c:pt idx="2">
                  <c:v>25.4</c:v>
                </c:pt>
                <c:pt idx="3">
                  <c:v>24.8</c:v>
                </c:pt>
                <c:pt idx="4">
                  <c:v>20</c:v>
                </c:pt>
                <c:pt idx="5">
                  <c:v>15</c:v>
                </c:pt>
                <c:pt idx="6">
                  <c:v>9.6</c:v>
                </c:pt>
                <c:pt idx="7">
                  <c:v>9.8000000000000007</c:v>
                </c:pt>
                <c:pt idx="8">
                  <c:v>7.9</c:v>
                </c:pt>
                <c:pt idx="9">
                  <c:v>5.4</c:v>
                </c:pt>
              </c:numCache>
            </c:numRef>
          </c:val>
        </c:ser>
        <c:axId val="293947264"/>
        <c:axId val="293983360"/>
      </c:barChart>
      <c:catAx>
        <c:axId val="29394726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983360"/>
        <c:crosses val="autoZero"/>
        <c:auto val="1"/>
        <c:lblAlgn val="ctr"/>
        <c:lblOffset val="100"/>
      </c:catAx>
      <c:valAx>
        <c:axId val="293983360"/>
        <c:scaling>
          <c:orientation val="minMax"/>
        </c:scaling>
        <c:axPos val="l"/>
        <c:majorGridlines/>
        <c:numFmt formatCode="General" sourceLinked="1"/>
        <c:tickLblPos val="nextTo"/>
        <c:crossAx val="2939472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F0D51-0C03-41C8-B5C2-93B07937EB4C}"/>
</file>

<file path=customXml/itemProps2.xml><?xml version="1.0" encoding="utf-8"?>
<ds:datastoreItem xmlns:ds="http://schemas.openxmlformats.org/officeDocument/2006/customXml" ds:itemID="{25298F76-929A-47D9-9A24-E46E924CA4AF}"/>
</file>

<file path=customXml/itemProps3.xml><?xml version="1.0" encoding="utf-8"?>
<ds:datastoreItem xmlns:ds="http://schemas.openxmlformats.org/officeDocument/2006/customXml" ds:itemID="{DC38C00F-9E9D-4726-B03E-32DA90868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2019-08-14T18:17:00Z</dcterms:created>
  <dcterms:modified xsi:type="dcterms:W3CDTF">2022-02-19T15:05:00Z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