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4E" w:rsidRDefault="00DA1AC3" w:rsidP="0092244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1AC3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14.9pt;margin-top:-5.4pt;width:307.25pt;height:97.7pt;z-index:251658240" arcsize="10923f">
            <v:textbox style="mso-next-textbox:#_x0000_s1026">
              <w:txbxContent>
                <w:p w:rsidR="006E374A" w:rsidRPr="00DB63C6" w:rsidRDefault="006E374A" w:rsidP="0092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Воздушный транспорт - _______________</w:t>
                  </w:r>
                  <w:r w:rsidRPr="00DB6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но дорогостоящий, имеет наибольшее значение в международных пассажирских перевозках для осуществления связей с отдаленными и труднодоступными районами мира. </w:t>
                  </w:r>
                </w:p>
                <w:p w:rsidR="006E374A" w:rsidRPr="0092244E" w:rsidRDefault="006E374A" w:rsidP="0092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63C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2244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xbxContent>
            </v:textbox>
          </v:roundrect>
        </w:pict>
      </w:r>
      <w:r w:rsidR="0092244E">
        <w:rPr>
          <w:rFonts w:ascii="Times New Roman" w:hAnsi="Times New Roman" w:cs="Times New Roman"/>
          <w:b/>
          <w:sz w:val="32"/>
          <w:szCs w:val="32"/>
        </w:rPr>
        <w:t>Воздушный транспорт мира</w:t>
      </w:r>
    </w:p>
    <w:p w:rsidR="00B67B58" w:rsidRDefault="00DA1AC3" w:rsidP="0092244E">
      <w:pPr>
        <w:tabs>
          <w:tab w:val="left" w:pos="1942"/>
        </w:tabs>
      </w:pPr>
      <w:r>
        <w:rPr>
          <w:noProof/>
          <w:lang w:eastAsia="ru-RU"/>
        </w:rPr>
        <w:pict>
          <v:roundrect id="_x0000_s1034" style="position:absolute;margin-left:-1.15pt;margin-top:7.55pt;width:206.9pt;height:46.9pt;z-index:251667456" arcsize="10923f" fillcolor="#daeef3 [664]" strokecolor="#d8d8d8 [2732]">
            <v:textbox style="mso-next-textbox:#_x0000_s1034">
              <w:txbxContent>
                <w:p w:rsidR="006E374A" w:rsidRPr="00313E51" w:rsidRDefault="006E374A" w:rsidP="004D35A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3E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Направления воздушных перевозок </w:t>
                  </w:r>
                </w:p>
              </w:txbxContent>
            </v:textbox>
          </v:roundrect>
        </w:pict>
      </w:r>
      <w:r w:rsidR="0092244E">
        <w:tab/>
      </w:r>
    </w:p>
    <w:p w:rsidR="00B67B58" w:rsidRPr="00B67B58" w:rsidRDefault="00B67B58" w:rsidP="00B67B58"/>
    <w:p w:rsidR="00B67B58" w:rsidRPr="00B67B58" w:rsidRDefault="00313E51" w:rsidP="00B67B5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.15pt;margin-top:11.05pt;width:206.9pt;height:160.75pt;z-index:251666432">
            <v:textbox>
              <w:txbxContent>
                <w:p w:rsidR="006E374A" w:rsidRDefault="006E374A" w:rsidP="00313E5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6E374A" w:rsidRDefault="006E374A" w:rsidP="00313E5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6E374A" w:rsidRDefault="006E374A" w:rsidP="00313E5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6E374A" w:rsidRDefault="006E374A" w:rsidP="00313E5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  <w:p w:rsidR="006E374A" w:rsidRDefault="006E374A" w:rsidP="00313E5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  <w:p w:rsidR="006E374A" w:rsidRDefault="006E374A" w:rsidP="00313E5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  <w:p w:rsidR="006E374A" w:rsidRDefault="006E374A" w:rsidP="00313E5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  <w:p w:rsidR="006E374A" w:rsidRPr="00313E51" w:rsidRDefault="006E374A" w:rsidP="00313E5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8. </w:t>
                  </w:r>
                </w:p>
              </w:txbxContent>
            </v:textbox>
          </v:shape>
        </w:pict>
      </w:r>
    </w:p>
    <w:p w:rsidR="00B67B58" w:rsidRPr="00B67B58" w:rsidRDefault="00DB63C6" w:rsidP="00B67B58">
      <w:r>
        <w:rPr>
          <w:noProof/>
          <w:lang w:eastAsia="ru-RU"/>
        </w:rPr>
        <w:pict>
          <v:roundrect id="_x0000_s1027" style="position:absolute;margin-left:222.45pt;margin-top:4.85pt;width:299.7pt;height:29.3pt;z-index:251659264" arcsize="10923f" fillcolor="#daeef3 [664]" strokecolor="#d8d8d8 [2732]">
            <v:textbox style="mso-next-textbox:#_x0000_s1027">
              <w:txbxContent>
                <w:p w:rsidR="006E374A" w:rsidRPr="00DB63C6" w:rsidRDefault="006E374A" w:rsidP="009224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63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Крупнейшие аэропорты мира</w:t>
                  </w:r>
                </w:p>
              </w:txbxContent>
            </v:textbox>
          </v:roundrect>
        </w:pict>
      </w:r>
    </w:p>
    <w:p w:rsidR="00B67B58" w:rsidRPr="00B67B58" w:rsidRDefault="00DB63C6" w:rsidP="00B67B58">
      <w:r>
        <w:rPr>
          <w:noProof/>
          <w:lang w:eastAsia="ru-RU"/>
        </w:rPr>
        <w:pict>
          <v:shape id="_x0000_s1028" type="#_x0000_t202" style="position:absolute;margin-left:214.9pt;margin-top:8.7pt;width:387.6pt;height:251.25pt;z-index:251660288" filled="f" stroked="f">
            <v:textbox style="mso-next-textbox:#_x0000_s1028">
              <w:txbxContent>
                <w:p w:rsidR="006E374A" w:rsidRDefault="006E374A" w:rsidP="0092244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27071" cy="3009014"/>
                        <wp:effectExtent l="19050" t="0" r="21029" b="886"/>
                        <wp:docPr id="3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7B58" w:rsidRPr="00B67B58" w:rsidRDefault="00B67B58" w:rsidP="00B67B58"/>
    <w:p w:rsidR="00B67B58" w:rsidRPr="00B67B58" w:rsidRDefault="00B67B58" w:rsidP="00B67B58"/>
    <w:p w:rsidR="00B67B58" w:rsidRPr="00B67B58" w:rsidRDefault="00B67B58" w:rsidP="00B67B58"/>
    <w:p w:rsidR="00B67B58" w:rsidRPr="00B67B58" w:rsidRDefault="00B67B58" w:rsidP="00B67B58"/>
    <w:p w:rsidR="00B67B58" w:rsidRPr="00B67B58" w:rsidRDefault="00313E51" w:rsidP="00B67B58">
      <w:r>
        <w:rPr>
          <w:noProof/>
          <w:lang w:eastAsia="ru-RU"/>
        </w:rPr>
        <w:pict>
          <v:roundrect id="_x0000_s1049" style="position:absolute;margin-left:-5.75pt;margin-top:1.25pt;width:220.65pt;height:50.25pt;z-index:251683840" arcsize="10923f" fillcolor="#daeef3 [664]" strokecolor="#d8d8d8 [2732]">
            <v:textbox style="mso-next-textbox:#_x0000_s1049">
              <w:txbxContent>
                <w:p w:rsidR="006E374A" w:rsidRPr="0079386F" w:rsidRDefault="006E374A" w:rsidP="00313E5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Влияние НТР на воздушный транспорт </w:t>
                  </w:r>
                  <w:r w:rsidRPr="00793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B67B58" w:rsidRPr="00B67B58" w:rsidRDefault="00B67B58" w:rsidP="00B67B58"/>
    <w:p w:rsidR="00B67B58" w:rsidRPr="00B67B58" w:rsidRDefault="00313E51" w:rsidP="00B67B58">
      <w:r>
        <w:rPr>
          <w:noProof/>
          <w:lang w:eastAsia="ru-RU"/>
        </w:rPr>
        <w:pict>
          <v:shape id="_x0000_s1050" type="#_x0000_t202" style="position:absolute;margin-left:-1.15pt;margin-top:7.3pt;width:211.8pt;height:214.35pt;z-index:251684864" strokecolor="#002060">
            <v:textbox>
              <w:txbxContent>
                <w:p w:rsidR="006E374A" w:rsidRDefault="006E374A" w:rsidP="00313E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Примеры:</w:t>
                  </w:r>
                </w:p>
                <w:p w:rsidR="006E374A" w:rsidRPr="00AD4619" w:rsidRDefault="006E374A" w:rsidP="00313E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840E70">
        <w:rPr>
          <w:noProof/>
          <w:lang w:eastAsia="ru-RU"/>
        </w:rPr>
        <w:pict>
          <v:rect id="_x0000_s1047" style="position:absolute;margin-left:227.4pt;margin-top:11.55pt;width:287.2pt;height:54.4pt;z-index:251681792" stroked="f"/>
        </w:pict>
      </w:r>
    </w:p>
    <w:p w:rsidR="00B67B58" w:rsidRPr="00B67B58" w:rsidRDefault="00B67B58" w:rsidP="00B67B58"/>
    <w:p w:rsidR="00B67B58" w:rsidRDefault="00B67B58" w:rsidP="00B67B58"/>
    <w:p w:rsidR="00DB63C6" w:rsidRDefault="00840E70" w:rsidP="00B67B58">
      <w:r>
        <w:rPr>
          <w:noProof/>
          <w:lang w:eastAsia="ru-RU"/>
        </w:rPr>
        <w:pict>
          <v:roundrect id="_x0000_s1030" style="position:absolute;margin-left:222.45pt;margin-top:5.55pt;width:299.7pt;height:29.25pt;z-index:251663360" arcsize="10923f" fillcolor="#daeef3 [664]" strokecolor="#d8d8d8 [2732]">
            <v:textbox style="mso-next-textbox:#_x0000_s1030">
              <w:txbxContent>
                <w:p w:rsidR="006E374A" w:rsidRPr="00840E70" w:rsidRDefault="006E374A" w:rsidP="004D35A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40E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Крупнейшие пассажирские авиакомпании </w:t>
                  </w:r>
                </w:p>
              </w:txbxContent>
            </v:textbox>
          </v:roundrect>
        </w:pict>
      </w:r>
    </w:p>
    <w:p w:rsidR="00DB63C6" w:rsidRDefault="00840E70" w:rsidP="00B67B58">
      <w:r>
        <w:rPr>
          <w:noProof/>
          <w:lang w:eastAsia="ru-RU"/>
        </w:rPr>
        <w:pict>
          <v:shape id="_x0000_s1031" type="#_x0000_t202" style="position:absolute;margin-left:222.45pt;margin-top:16.1pt;width:387.6pt;height:265.35pt;z-index:251664384" filled="f" stroked="f">
            <v:textbox style="mso-next-textbox:#_x0000_s1031">
              <w:txbxContent>
                <w:p w:rsidR="006E374A" w:rsidRDefault="006E374A" w:rsidP="004D35A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20411" cy="3136605"/>
                        <wp:effectExtent l="19050" t="0" r="27689" b="6645"/>
                        <wp:docPr id="6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63C6" w:rsidRDefault="00DB63C6" w:rsidP="00B67B58"/>
    <w:p w:rsidR="00DB63C6" w:rsidRDefault="00DB63C6" w:rsidP="00B67B58"/>
    <w:p w:rsidR="00DB63C6" w:rsidRPr="00B67B58" w:rsidRDefault="00DB63C6" w:rsidP="00B67B58"/>
    <w:p w:rsidR="00B67B58" w:rsidRPr="00B67B58" w:rsidRDefault="00B67B58" w:rsidP="00B67B58"/>
    <w:p w:rsidR="00B67B58" w:rsidRPr="00B67B58" w:rsidRDefault="002A530F" w:rsidP="00B67B58">
      <w:r>
        <w:rPr>
          <w:noProof/>
          <w:lang w:eastAsia="ru-RU"/>
        </w:rPr>
        <w:pict>
          <v:roundrect id="_x0000_s1038" style="position:absolute;margin-left:-1.15pt;margin-top:.95pt;width:206.9pt;height:26pt;z-index:251671552" arcsize="10923f" fillcolor="#daeef3 [664]" strokecolor="#d8d8d8 [2732]">
            <v:textbox style="mso-next-textbox:#_x0000_s1038">
              <w:txbxContent>
                <w:p w:rsidR="006E374A" w:rsidRPr="002A530F" w:rsidRDefault="006E374A" w:rsidP="00B67B5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A53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Грузовые перевозки</w:t>
                  </w:r>
                </w:p>
              </w:txbxContent>
            </v:textbox>
          </v:roundrect>
        </w:pict>
      </w:r>
    </w:p>
    <w:p w:rsidR="00B67B58" w:rsidRPr="00B67B58" w:rsidRDefault="002A530F" w:rsidP="00B67B58">
      <w:r>
        <w:rPr>
          <w:noProof/>
          <w:lang w:eastAsia="ru-RU"/>
        </w:rPr>
        <w:pict>
          <v:shape id="_x0000_s1037" type="#_x0000_t202" style="position:absolute;margin-left:-1.15pt;margin-top:9.05pt;width:211.8pt;height:188.4pt;z-index:251670528">
            <v:textbox>
              <w:txbxContent>
                <w:p w:rsidR="006E374A" w:rsidRPr="002A530F" w:rsidRDefault="006E374A" w:rsidP="00B67B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гру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зовых авиаперевозок очень _________</w:t>
                  </w:r>
                  <w:r w:rsidRPr="002A53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 основном авиатранспортом перевозят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__________________________________________________________________________________</w:t>
                  </w:r>
                  <w:r w:rsidRPr="002A53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 таких случаях, когда в месте посадки отсутствует аэродром используют не самолёты, а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A53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вертолёты, которые не </w:t>
                  </w:r>
                  <w:proofErr w:type="spellStart"/>
                  <w:proofErr w:type="gramStart"/>
                  <w:r w:rsidRPr="002A53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2A53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даются</w:t>
                  </w:r>
                  <w:proofErr w:type="spellEnd"/>
                  <w:proofErr w:type="gramEnd"/>
                  <w:r w:rsidRPr="002A53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посадочной полосе.</w:t>
                  </w:r>
                </w:p>
              </w:txbxContent>
            </v:textbox>
          </v:shape>
        </w:pict>
      </w:r>
    </w:p>
    <w:p w:rsidR="00B67B58" w:rsidRPr="00B67B58" w:rsidRDefault="00B67B58" w:rsidP="00B67B58"/>
    <w:p w:rsidR="00B67B58" w:rsidRPr="00B67B58" w:rsidRDefault="00840E70" w:rsidP="00B67B58">
      <w:r>
        <w:rPr>
          <w:noProof/>
          <w:lang w:eastAsia="ru-RU"/>
        </w:rPr>
        <w:pict>
          <v:rect id="_x0000_s1048" style="position:absolute;margin-left:239.4pt;margin-top:1.25pt;width:287.2pt;height:54.4pt;z-index:251682816" stroked="f"/>
        </w:pict>
      </w:r>
    </w:p>
    <w:p w:rsidR="00B67B58" w:rsidRPr="00B67B58" w:rsidRDefault="00B67B58" w:rsidP="00B67B58"/>
    <w:p w:rsidR="00B67B58" w:rsidRDefault="00840E70" w:rsidP="00B67B58">
      <w:r>
        <w:rPr>
          <w:noProof/>
          <w:lang w:eastAsia="ru-RU"/>
        </w:rPr>
        <w:pict>
          <v:shape id="_x0000_s1032" type="#_x0000_t202" style="position:absolute;margin-left:233.25pt;margin-top:20.3pt;width:298.1pt;height:75.4pt;z-index:251665408">
            <v:textbox>
              <w:txbxContent>
                <w:p w:rsidR="006E374A" w:rsidRDefault="006E374A" w:rsidP="004D35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40E7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Страны-лидеры по количеству перевезенных пассажиров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оздушными видами транспорта: ___________</w:t>
                  </w:r>
                  <w:r w:rsidRPr="00840E7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___________, _____________,</w:t>
                  </w:r>
                </w:p>
                <w:p w:rsidR="006E374A" w:rsidRPr="00840E70" w:rsidRDefault="006E374A" w:rsidP="004D35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___________, ___________, _____________.</w:t>
                  </w:r>
                </w:p>
              </w:txbxContent>
            </v:textbox>
          </v:shape>
        </w:pict>
      </w:r>
    </w:p>
    <w:p w:rsidR="00DB63C6" w:rsidRDefault="00DB63C6" w:rsidP="00B67B58"/>
    <w:p w:rsidR="00DB63C6" w:rsidRDefault="00DB63C6" w:rsidP="00B67B58"/>
    <w:p w:rsidR="000E698C" w:rsidRDefault="002A530F" w:rsidP="000E698C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4770</wp:posOffset>
            </wp:positionH>
            <wp:positionV relativeFrom="paragraph">
              <wp:posOffset>-294788</wp:posOffset>
            </wp:positionV>
            <wp:extent cx="6573136" cy="3030279"/>
            <wp:effectExtent l="19050" t="0" r="0" b="0"/>
            <wp:wrapNone/>
            <wp:docPr id="12" name="Рисунок 10" descr="https://i.pinimg.com/originals/e9/33/9d/e9339d03eaba6f54440d7ad95e30d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e9/33/9d/e9339d03eaba6f54440d7ad95e30d2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36" cy="303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98C" w:rsidRDefault="000E698C" w:rsidP="00B67B58"/>
    <w:p w:rsidR="000E698C" w:rsidRDefault="000E698C" w:rsidP="00B67B58"/>
    <w:p w:rsidR="000E698C" w:rsidRDefault="000E698C" w:rsidP="00B67B58"/>
    <w:p w:rsidR="00DB63C6" w:rsidRDefault="00DB63C6" w:rsidP="00B67B58"/>
    <w:p w:rsidR="00DB63C6" w:rsidRDefault="00DB63C6" w:rsidP="00B67B58"/>
    <w:p w:rsidR="00DB63C6" w:rsidRDefault="00DB63C6" w:rsidP="00B67B58"/>
    <w:p w:rsidR="00DB63C6" w:rsidRDefault="00DB63C6" w:rsidP="00B67B58"/>
    <w:p w:rsidR="00DB63C6" w:rsidRDefault="00756E27" w:rsidP="00B67B58">
      <w:r>
        <w:rPr>
          <w:noProof/>
          <w:lang w:eastAsia="ru-RU"/>
        </w:rPr>
        <w:pict>
          <v:oval id="_x0000_s1053" style="position:absolute;margin-left:8.1pt;margin-top:16pt;width:17.9pt;height:17.6pt;z-index:251687936" fillcolor="yellow"/>
        </w:pict>
      </w:r>
      <w:r>
        <w:rPr>
          <w:noProof/>
          <w:lang w:eastAsia="ru-RU"/>
        </w:rPr>
        <w:pict>
          <v:shape id="_x0000_s1052" type="#_x0000_t202" style="position:absolute;margin-left:.85pt;margin-top:10.15pt;width:518.75pt;height:55.25pt;z-index:251686912">
            <v:textbox>
              <w:txbxContent>
                <w:p w:rsidR="006E374A" w:rsidRDefault="006E374A" w:rsidP="000F539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- </w:t>
                  </w:r>
                  <w:r w:rsidRPr="000F53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gramStart"/>
                  <w:r w:rsidRPr="000F53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крупнейших</w:t>
                  </w:r>
                  <w:proofErr w:type="gramEnd"/>
                  <w:r w:rsidRPr="000F53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аэропорта по пассажирообороту </w:t>
                  </w:r>
                </w:p>
                <w:p w:rsidR="006E374A" w:rsidRPr="000F539D" w:rsidRDefault="006E374A" w:rsidP="000F539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- </w:t>
                  </w:r>
                  <w:r w:rsidRPr="000F53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крупнейших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аэро</w:t>
                  </w:r>
                  <w:r w:rsidRPr="000F53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портов по грузообороту</w:t>
                  </w:r>
                </w:p>
              </w:txbxContent>
            </v:textbox>
          </v:shape>
        </w:pict>
      </w:r>
    </w:p>
    <w:p w:rsidR="00DB63C6" w:rsidRDefault="00756E27" w:rsidP="00B67B58">
      <w:r>
        <w:rPr>
          <w:noProof/>
          <w:lang w:eastAsia="ru-RU"/>
        </w:rPr>
        <w:pict>
          <v:oval id="_x0000_s1054" style="position:absolute;margin-left:8.1pt;margin-top:16pt;width:17.9pt;height:17.6pt;z-index:251688960" fillcolor="#00b050"/>
        </w:pict>
      </w:r>
    </w:p>
    <w:p w:rsidR="00DB63C6" w:rsidRDefault="00756E27" w:rsidP="00B67B58">
      <w:r>
        <w:rPr>
          <w:noProof/>
          <w:lang w:eastAsia="ru-RU"/>
        </w:rPr>
        <w:pict>
          <v:shape id="_x0000_s1042" type="#_x0000_t202" style="position:absolute;margin-left:308.65pt;margin-top:19.2pt;width:210.95pt;height:125.05pt;z-index:251676672">
            <v:textbox>
              <w:txbxContent>
                <w:p w:rsidR="006E374A" w:rsidRPr="000F539D" w:rsidRDefault="006E374A" w:rsidP="000F539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тенденции развития  </w:t>
                  </w:r>
                  <w:proofErr w:type="spellStart"/>
                  <w:proofErr w:type="gramStart"/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воздуш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-ного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транспорта относится _____________</w:t>
                  </w:r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скорости и дальности полетов,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доли</w:t>
                  </w:r>
                  <w:proofErr w:type="spellEnd"/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межконтинентальных </w:t>
                  </w:r>
                  <w:proofErr w:type="spellStart"/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зок</w:t>
                  </w:r>
                  <w:proofErr w:type="spellEnd"/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вместимости</w:t>
                  </w:r>
                  <w:proofErr w:type="spellEnd"/>
                  <w:r w:rsidRPr="000F5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самолетов.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5" style="position:absolute;margin-left:.85pt;margin-top:19.2pt;width:299.4pt;height:28.05pt;z-index:251668480" arcsize="10923f" fillcolor="#daeef3 [664]" strokecolor="#d8d8d8 [2732]">
            <v:textbox style="mso-next-textbox:#_x0000_s1035">
              <w:txbxContent>
                <w:p w:rsidR="006E374A" w:rsidRPr="00313E51" w:rsidRDefault="006E374A" w:rsidP="00B67B5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3E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Региональные лидеры в авиаперевозках</w:t>
                  </w:r>
                </w:p>
              </w:txbxContent>
            </v:textbox>
          </v:roundrect>
        </w:pict>
      </w:r>
    </w:p>
    <w:p w:rsidR="00DB63C6" w:rsidRPr="00B67B58" w:rsidRDefault="00756E27" w:rsidP="00B67B58">
      <w:r>
        <w:rPr>
          <w:noProof/>
          <w:lang w:eastAsia="ru-RU"/>
        </w:rPr>
        <w:pict>
          <v:shape id="_x0000_s1036" type="#_x0000_t202" style="position:absolute;margin-left:.85pt;margin-top:21.8pt;width:299.4pt;height:97pt;z-index:251669504">
            <v:textbox style="mso-next-textbox:#_x0000_s1036">
              <w:txbxContent>
                <w:p w:rsidR="006E374A" w:rsidRPr="00756E27" w:rsidRDefault="006E374A" w:rsidP="00B67B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56E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Северная Америка - 161 049 000 пассажиров</w:t>
                  </w:r>
                </w:p>
                <w:p w:rsidR="006E374A" w:rsidRPr="00756E27" w:rsidRDefault="006E374A" w:rsidP="00B67B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56E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Европа - 76 500 000 пассажиров</w:t>
                  </w:r>
                </w:p>
                <w:p w:rsidR="006E374A" w:rsidRPr="00756E27" w:rsidRDefault="006E374A" w:rsidP="00B67B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56E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Азия - 58 237 000 пассажиров</w:t>
                  </w:r>
                </w:p>
                <w:p w:rsidR="006E374A" w:rsidRPr="00756E27" w:rsidRDefault="006E374A" w:rsidP="00B67B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56E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Океания - 38 600 000 пассажиров</w:t>
                  </w:r>
                </w:p>
                <w:p w:rsidR="006E374A" w:rsidRPr="00756E27" w:rsidRDefault="006E374A" w:rsidP="00B67B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56E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Южная Америка - 24 005 620 пассажиров</w:t>
                  </w:r>
                </w:p>
                <w:p w:rsidR="006E374A" w:rsidRPr="00756E27" w:rsidRDefault="006E374A" w:rsidP="00B67B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56E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Африка - 8 400 000 пассажиров</w:t>
                  </w:r>
                </w:p>
              </w:txbxContent>
            </v:textbox>
          </v:shape>
        </w:pict>
      </w:r>
    </w:p>
    <w:p w:rsidR="00B67B58" w:rsidRPr="00B67B58" w:rsidRDefault="00B67B58" w:rsidP="00B67B58"/>
    <w:p w:rsidR="00B67B58" w:rsidRPr="00B67B58" w:rsidRDefault="00B67B58" w:rsidP="00B67B58"/>
    <w:p w:rsidR="00B67B58" w:rsidRDefault="00B67B58" w:rsidP="00B67B58"/>
    <w:p w:rsidR="00DB63C6" w:rsidRDefault="00756E27" w:rsidP="00B67B58">
      <w:r>
        <w:rPr>
          <w:noProof/>
          <w:lang w:eastAsia="ru-RU"/>
        </w:rPr>
        <w:pict>
          <v:roundrect id="_x0000_s1056" style="position:absolute;margin-left:-5.85pt;margin-top:17pt;width:534.7pt;height:28.05pt;z-index:251692032" arcsize="10923f" fillcolor="#daeef3 [664]" strokecolor="#d8d8d8 [2732]">
            <v:textbox style="mso-next-textbox:#_x0000_s1056">
              <w:txbxContent>
                <w:p w:rsidR="00756E27" w:rsidRPr="00313E51" w:rsidRDefault="00756E27" w:rsidP="00756E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Виды воздушного транспорта </w:t>
                  </w:r>
                </w:p>
              </w:txbxContent>
            </v:textbox>
          </v:roundrect>
        </w:pict>
      </w:r>
    </w:p>
    <w:p w:rsidR="00DB63C6" w:rsidRDefault="00756E27" w:rsidP="00B67B58">
      <w:r>
        <w:rPr>
          <w:noProof/>
          <w:lang w:eastAsia="ru-RU"/>
        </w:rPr>
        <w:pict>
          <v:rect id="_x0000_s1064" style="position:absolute;margin-left:358.9pt;margin-top:19.65pt;width:169.95pt;height:21.75pt;z-index:251699200"/>
        </w:pict>
      </w:r>
      <w:r>
        <w:rPr>
          <w:noProof/>
          <w:lang w:eastAsia="ru-RU"/>
        </w:rPr>
        <w:pict>
          <v:rect id="_x0000_s1066" style="position:absolute;margin-left:188.1pt;margin-top:19.65pt;width:169.95pt;height:21.75pt;z-index:251700224"/>
        </w:pict>
      </w:r>
      <w:r>
        <w:rPr>
          <w:noProof/>
          <w:lang w:eastAsia="ru-RU"/>
        </w:rPr>
        <w:pict>
          <v:rect id="_x0000_s1067" style="position:absolute;margin-left:-5.85pt;margin-top:19.65pt;width:193.95pt;height:21.75pt;z-index:251701248"/>
        </w:pict>
      </w:r>
    </w:p>
    <w:p w:rsidR="00DB63C6" w:rsidRDefault="00756E27" w:rsidP="00B67B58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208915</wp:posOffset>
            </wp:positionV>
            <wp:extent cx="6764020" cy="3965575"/>
            <wp:effectExtent l="19050" t="0" r="0" b="0"/>
            <wp:wrapNone/>
            <wp:docPr id="29" name="Рисунок 13" descr="https://steemitimages.com/DQmRZbtURQqfbeNRXwKNjN4MSqiT19fSXvCmSEJ4vEaGuGD/maxresdefault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eemitimages.com/DQmRZbtURQqfbeNRXwKNjN4MSqiT19fSXvCmSEJ4vEaGuGD/maxresdefault%20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39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15" w:rsidRDefault="00B67B58" w:rsidP="00B67B58">
      <w:pPr>
        <w:tabs>
          <w:tab w:val="left" w:pos="8355"/>
        </w:tabs>
      </w:pPr>
      <w:r>
        <w:tab/>
      </w:r>
    </w:p>
    <w:p w:rsidR="00E54815" w:rsidRPr="00E54815" w:rsidRDefault="00E54815" w:rsidP="00E54815"/>
    <w:p w:rsidR="00E54815" w:rsidRDefault="00E54815" w:rsidP="00E54815"/>
    <w:p w:rsidR="0032436E" w:rsidRPr="00E54815" w:rsidRDefault="00756E27" w:rsidP="00E54815">
      <w:pPr>
        <w:tabs>
          <w:tab w:val="left" w:pos="6497"/>
        </w:tabs>
      </w:pPr>
      <w:r>
        <w:rPr>
          <w:noProof/>
          <w:lang w:eastAsia="ru-RU"/>
        </w:rPr>
        <w:pict>
          <v:rect id="_x0000_s1060" style="position:absolute;margin-left:358.9pt;margin-top:129.85pt;width:169.95pt;height:21.75pt;z-index:251696128"/>
        </w:pict>
      </w:r>
      <w:r>
        <w:rPr>
          <w:noProof/>
          <w:lang w:eastAsia="ru-RU"/>
        </w:rPr>
        <w:pict>
          <v:rect id="_x0000_s1059" style="position:absolute;margin-left:187.25pt;margin-top:129.85pt;width:170.8pt;height:21.75pt;z-index:251695104"/>
        </w:pict>
      </w:r>
      <w:r>
        <w:rPr>
          <w:noProof/>
          <w:lang w:eastAsia="ru-RU"/>
        </w:rPr>
        <w:pict>
          <v:rect id="_x0000_s1063" style="position:absolute;margin-left:358.05pt;margin-top:32.75pt;width:169.95pt;height:21.75pt;z-index:251698176"/>
        </w:pict>
      </w:r>
      <w:r>
        <w:rPr>
          <w:noProof/>
          <w:lang w:eastAsia="ru-RU"/>
        </w:rPr>
        <w:pict>
          <v:rect id="_x0000_s1061" style="position:absolute;margin-left:188.1pt;margin-top:32.75pt;width:170.8pt;height:21.75pt;z-index:251697152"/>
        </w:pict>
      </w:r>
      <w:r>
        <w:rPr>
          <w:noProof/>
          <w:lang w:eastAsia="ru-RU"/>
        </w:rPr>
        <w:pict>
          <v:rect id="_x0000_s1057" style="position:absolute;margin-left:-5.85pt;margin-top:129.85pt;width:193.95pt;height:21.75pt;z-index:251693056"/>
        </w:pict>
      </w:r>
      <w:r>
        <w:rPr>
          <w:noProof/>
          <w:lang w:eastAsia="ru-RU"/>
        </w:rPr>
        <w:pict>
          <v:rect id="_x0000_s1058" style="position:absolute;margin-left:-5.85pt;margin-top:32.75pt;width:193.95pt;height:21.75pt;z-index:251694080"/>
        </w:pict>
      </w:r>
      <w:r w:rsidR="00E54815">
        <w:tab/>
      </w:r>
    </w:p>
    <w:sectPr w:rsidR="0032436E" w:rsidRPr="00E54815" w:rsidSect="0092244E">
      <w:footerReference w:type="default" r:id="rId1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DF" w:rsidRDefault="00AF03DF" w:rsidP="00B67B58">
      <w:pPr>
        <w:spacing w:after="0" w:line="240" w:lineRule="auto"/>
      </w:pPr>
      <w:r>
        <w:separator/>
      </w:r>
    </w:p>
  </w:endnote>
  <w:endnote w:type="continuationSeparator" w:id="0">
    <w:p w:rsidR="00AF03DF" w:rsidRDefault="00AF03DF" w:rsidP="00B6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4A" w:rsidRDefault="006E374A">
    <w:pPr>
      <w:pStyle w:val="ad"/>
    </w:pPr>
    <w:r>
      <w:rPr>
        <w:noProof/>
        <w:lang w:eastAsia="ru-RU"/>
      </w:rPr>
      <w:pict>
        <v:roundrect id="_x0000_s2049" style="position:absolute;margin-left:-1.15pt;margin-top:-191.95pt;width:206.9pt;height:17.6pt;z-index:251658240" arcsize="10923f">
          <v:textbox>
            <w:txbxContent>
              <w:p w:rsidR="006E374A" w:rsidRPr="00E23378" w:rsidRDefault="006E374A" w:rsidP="00B67B58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b/>
                    <w:sz w:val="16"/>
                    <w:szCs w:val="16"/>
                    <w:shd w:val="clear" w:color="auto" w:fill="FFFFFF"/>
                  </w:rPr>
                  <w:t>Вертолёт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DF" w:rsidRDefault="00AF03DF" w:rsidP="00B67B58">
      <w:pPr>
        <w:spacing w:after="0" w:line="240" w:lineRule="auto"/>
      </w:pPr>
      <w:r>
        <w:separator/>
      </w:r>
    </w:p>
  </w:footnote>
  <w:footnote w:type="continuationSeparator" w:id="0">
    <w:p w:rsidR="00AF03DF" w:rsidRDefault="00AF03DF" w:rsidP="00B67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>
      <o:colormenu v:ext="edit" fillcolor="#00b050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244E"/>
    <w:rsid w:val="000E698C"/>
    <w:rsid w:val="000F539D"/>
    <w:rsid w:val="002A530F"/>
    <w:rsid w:val="00313E51"/>
    <w:rsid w:val="0032436E"/>
    <w:rsid w:val="00466268"/>
    <w:rsid w:val="004D35A4"/>
    <w:rsid w:val="006E374A"/>
    <w:rsid w:val="00756E27"/>
    <w:rsid w:val="00840E70"/>
    <w:rsid w:val="008D4E4C"/>
    <w:rsid w:val="0092244E"/>
    <w:rsid w:val="00AF03DF"/>
    <w:rsid w:val="00B67B58"/>
    <w:rsid w:val="00C929E4"/>
    <w:rsid w:val="00DA1AC3"/>
    <w:rsid w:val="00DB63C6"/>
    <w:rsid w:val="00E5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224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224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2244E"/>
    <w:rPr>
      <w:sz w:val="20"/>
      <w:szCs w:val="20"/>
    </w:rPr>
  </w:style>
  <w:style w:type="character" w:styleId="a6">
    <w:name w:val="Hyperlink"/>
    <w:basedOn w:val="a0"/>
    <w:uiPriority w:val="99"/>
    <w:unhideWhenUsed/>
    <w:rsid w:val="0092244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44E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2244E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2244E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B6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7B58"/>
  </w:style>
  <w:style w:type="paragraph" w:styleId="ad">
    <w:name w:val="footer"/>
    <w:basedOn w:val="a"/>
    <w:link w:val="ae"/>
    <w:uiPriority w:val="99"/>
    <w:semiHidden/>
    <w:unhideWhenUsed/>
    <w:rsid w:val="00B6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7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Количество перевезённых пассажиров,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млн. чел. в год (2020 год)</a:t>
            </a:r>
          </a:p>
        </c:rich>
      </c:tx>
      <c:layout>
        <c:manualLayout>
          <c:xMode val="edge"/>
          <c:yMode val="edge"/>
          <c:x val="0.17937808261990659"/>
          <c:y val="2.429378260890358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518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83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518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Хартсфилд-Джексон (США)</c:v>
                </c:pt>
                <c:pt idx="1">
                  <c:v>Пекин (Китай)</c:v>
                </c:pt>
                <c:pt idx="2">
                  <c:v>Дубай (ОАЭ)</c:v>
                </c:pt>
                <c:pt idx="3">
                  <c:v>Токио-Ханеда (Япония)</c:v>
                </c:pt>
                <c:pt idx="4">
                  <c:v>Лос-Анджелес (США)</c:v>
                </c:pt>
                <c:pt idx="5">
                  <c:v>Чикаго О’хара (США)</c:v>
                </c:pt>
                <c:pt idx="6">
                  <c:v>Хитроу (Великобритания)</c:v>
                </c:pt>
                <c:pt idx="7">
                  <c:v>Гонконг</c:v>
                </c:pt>
                <c:pt idx="8">
                  <c:v>Шанхай Пудонг (Китай)</c:v>
                </c:pt>
                <c:pt idx="9">
                  <c:v>Париж Шарль-де-Голь (Франция)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104</c:v>
                </c:pt>
                <c:pt idx="1">
                  <c:v>96</c:v>
                </c:pt>
                <c:pt idx="2">
                  <c:v>88</c:v>
                </c:pt>
                <c:pt idx="3">
                  <c:v>85</c:v>
                </c:pt>
                <c:pt idx="4">
                  <c:v>84.6</c:v>
                </c:pt>
                <c:pt idx="5">
                  <c:v>80</c:v>
                </c:pt>
                <c:pt idx="6">
                  <c:v>78</c:v>
                </c:pt>
                <c:pt idx="7">
                  <c:v>73</c:v>
                </c:pt>
                <c:pt idx="8">
                  <c:v>70</c:v>
                </c:pt>
                <c:pt idx="9">
                  <c:v>69</c:v>
                </c:pt>
              </c:numCache>
            </c:numRef>
          </c:val>
        </c:ser>
        <c:axId val="136855936"/>
        <c:axId val="136857856"/>
      </c:barChart>
      <c:catAx>
        <c:axId val="136855936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857856"/>
        <c:crosses val="autoZero"/>
        <c:auto val="1"/>
        <c:lblAlgn val="ctr"/>
        <c:lblOffset val="100"/>
      </c:catAx>
      <c:valAx>
        <c:axId val="136857856"/>
        <c:scaling>
          <c:orientation val="minMax"/>
        </c:scaling>
        <c:axPos val="l"/>
        <c:majorGridlines/>
        <c:numFmt formatCode="General" sourceLinked="1"/>
        <c:tickLblPos val="nextTo"/>
        <c:crossAx val="1368559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Количество самолётов (2020 год)</a:t>
            </a:r>
          </a:p>
        </c:rich>
      </c:tx>
      <c:layout>
        <c:manualLayout>
          <c:xMode val="edge"/>
          <c:yMode val="edge"/>
          <c:x val="0.18270227510416098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544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83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544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American Airlines (США)</c:v>
                </c:pt>
                <c:pt idx="1">
                  <c:v>Delta Air Lines (США)</c:v>
                </c:pt>
                <c:pt idx="2">
                  <c:v> United Airlines (США)</c:v>
                </c:pt>
                <c:pt idx="3">
                  <c:v>China Southern Airlines (Китай)</c:v>
                </c:pt>
                <c:pt idx="4">
                  <c:v>Southwest Airlines (США)</c:v>
                </c:pt>
                <c:pt idx="5">
                  <c:v>Ryanair (Ираландия)</c:v>
                </c:pt>
                <c:pt idx="6">
                  <c:v>SkyWest Airlines (США)</c:v>
                </c:pt>
                <c:pt idx="7">
                  <c:v>Lufthansa (Германия)</c:v>
                </c:pt>
                <c:pt idx="8">
                  <c:v>British Airways (Великобритания)</c:v>
                </c:pt>
                <c:pt idx="9">
                  <c:v>Аэрофлот (Россия)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959</c:v>
                </c:pt>
                <c:pt idx="1">
                  <c:v>886</c:v>
                </c:pt>
                <c:pt idx="2">
                  <c:v>775</c:v>
                </c:pt>
                <c:pt idx="3">
                  <c:v>604</c:v>
                </c:pt>
                <c:pt idx="4">
                  <c:v>752</c:v>
                </c:pt>
                <c:pt idx="5">
                  <c:v>438</c:v>
                </c:pt>
                <c:pt idx="6">
                  <c:v>507</c:v>
                </c:pt>
                <c:pt idx="7">
                  <c:v>351</c:v>
                </c:pt>
                <c:pt idx="8">
                  <c:v>277</c:v>
                </c:pt>
                <c:pt idx="9">
                  <c:v>250</c:v>
                </c:pt>
              </c:numCache>
            </c:numRef>
          </c:val>
        </c:ser>
        <c:axId val="132768128"/>
        <c:axId val="132770816"/>
      </c:barChart>
      <c:catAx>
        <c:axId val="132768128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770816"/>
        <c:crosses val="autoZero"/>
        <c:auto val="1"/>
        <c:lblAlgn val="ctr"/>
        <c:lblOffset val="100"/>
      </c:catAx>
      <c:valAx>
        <c:axId val="132770816"/>
        <c:scaling>
          <c:orientation val="minMax"/>
        </c:scaling>
        <c:axPos val="l"/>
        <c:majorGridlines/>
        <c:numFmt formatCode="General" sourceLinked="1"/>
        <c:tickLblPos val="nextTo"/>
        <c:crossAx val="1327681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0D9A4-6DBC-4476-A0D2-13089A88B3FD}"/>
</file>

<file path=customXml/itemProps2.xml><?xml version="1.0" encoding="utf-8"?>
<ds:datastoreItem xmlns:ds="http://schemas.openxmlformats.org/officeDocument/2006/customXml" ds:itemID="{7D914944-1879-4AC6-AE68-2513F4B7EC13}"/>
</file>

<file path=customXml/itemProps3.xml><?xml version="1.0" encoding="utf-8"?>
<ds:datastoreItem xmlns:ds="http://schemas.openxmlformats.org/officeDocument/2006/customXml" ds:itemID="{2C41B5E4-5837-4E8B-9145-5782AEF41D20}"/>
</file>

<file path=customXml/itemProps4.xml><?xml version="1.0" encoding="utf-8"?>
<ds:datastoreItem xmlns:ds="http://schemas.openxmlformats.org/officeDocument/2006/customXml" ds:itemID="{B5B1D0E2-0B26-4FDD-819A-234DA1527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4</cp:revision>
  <dcterms:created xsi:type="dcterms:W3CDTF">2019-08-17T10:36:00Z</dcterms:created>
  <dcterms:modified xsi:type="dcterms:W3CDTF">2022-02-14T20:07:00Z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