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DD" w:rsidRPr="009D2D29" w:rsidRDefault="009D2D29" w:rsidP="009D2D29">
      <w:pPr>
        <w:jc w:val="center"/>
        <w:rPr>
          <w:rFonts w:ascii="Times New Roman" w:hAnsi="Times New Roman" w:cs="Times New Roman"/>
          <w:sz w:val="24"/>
          <w:szCs w:val="28"/>
        </w:rPr>
      </w:pPr>
      <w:r w:rsidRPr="009D2D29">
        <w:rPr>
          <w:rFonts w:ascii="Times New Roman" w:hAnsi="Times New Roman" w:cs="Times New Roman"/>
          <w:sz w:val="24"/>
          <w:szCs w:val="28"/>
        </w:rPr>
        <w:t xml:space="preserve">Межмуниципальные семинары-совещания </w:t>
      </w:r>
      <w:r>
        <w:rPr>
          <w:rFonts w:ascii="Times New Roman" w:hAnsi="Times New Roman" w:cs="Times New Roman"/>
          <w:sz w:val="24"/>
          <w:szCs w:val="28"/>
        </w:rPr>
        <w:br/>
      </w:r>
      <w:r w:rsidRPr="009D2D29">
        <w:rPr>
          <w:rFonts w:ascii="Times New Roman" w:hAnsi="Times New Roman" w:cs="Times New Roman"/>
          <w:sz w:val="24"/>
          <w:szCs w:val="28"/>
        </w:rPr>
        <w:t xml:space="preserve">«Внедрение рабочих программ воспитания обучающихся </w:t>
      </w:r>
      <w:r>
        <w:rPr>
          <w:rFonts w:ascii="Times New Roman" w:hAnsi="Times New Roman" w:cs="Times New Roman"/>
          <w:sz w:val="24"/>
          <w:szCs w:val="28"/>
        </w:rPr>
        <w:br/>
      </w:r>
      <w:r w:rsidRPr="009D2D29">
        <w:rPr>
          <w:rFonts w:ascii="Times New Roman" w:hAnsi="Times New Roman" w:cs="Times New Roman"/>
          <w:sz w:val="24"/>
          <w:szCs w:val="28"/>
        </w:rPr>
        <w:t>в деятельность образовательных организаций Костромской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9D2D29">
        <w:rPr>
          <w:rFonts w:ascii="Times New Roman" w:hAnsi="Times New Roman" w:cs="Times New Roman"/>
          <w:sz w:val="24"/>
          <w:szCs w:val="28"/>
        </w:rPr>
        <w:t>.</w:t>
      </w:r>
    </w:p>
    <w:p w:rsidR="009D2D29" w:rsidRDefault="009D2D29" w:rsidP="009D2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9">
        <w:rPr>
          <w:rFonts w:ascii="Times New Roman" w:hAnsi="Times New Roman" w:cs="Times New Roman"/>
          <w:b/>
          <w:sz w:val="28"/>
          <w:szCs w:val="28"/>
        </w:rPr>
        <w:t>Воспитание обучающихся образовательных организаций Костромской области: современное состояние и тенденции развития</w:t>
      </w:r>
    </w:p>
    <w:p w:rsidR="009D2D29" w:rsidRDefault="009D2D29" w:rsidP="009D2D2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D29" w:rsidRPr="00B71BF9" w:rsidRDefault="009D2D29" w:rsidP="009D2D2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71BF9">
        <w:rPr>
          <w:rFonts w:ascii="Times New Roman" w:hAnsi="Times New Roman" w:cs="Times New Roman"/>
          <w:b/>
          <w:i/>
          <w:sz w:val="28"/>
          <w:szCs w:val="28"/>
        </w:rPr>
        <w:t>Актуальность темы</w:t>
      </w:r>
    </w:p>
    <w:p w:rsidR="00296D60" w:rsidRPr="00B71BF9" w:rsidRDefault="009D2D29" w:rsidP="00C70E97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B71BF9">
        <w:rPr>
          <w:color w:val="000000"/>
          <w:sz w:val="28"/>
          <w:szCs w:val="28"/>
        </w:rPr>
        <w:t xml:space="preserve">Добрый день, уважаемые коллеги!  </w:t>
      </w:r>
    </w:p>
    <w:p w:rsidR="009D2D29" w:rsidRPr="00B71BF9" w:rsidRDefault="009D2D29" w:rsidP="00C70E97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B71BF9">
        <w:rPr>
          <w:color w:val="000000"/>
          <w:sz w:val="28"/>
          <w:szCs w:val="28"/>
        </w:rPr>
        <w:t xml:space="preserve">Современное качественное образование немыслимо без воспитания. История </w:t>
      </w:r>
      <w:r w:rsidRPr="00B71BF9">
        <w:rPr>
          <w:color w:val="000000"/>
          <w:sz w:val="28"/>
          <w:szCs w:val="28"/>
          <w:lang w:val="en-US"/>
        </w:rPr>
        <w:t>XXI</w:t>
      </w:r>
      <w:r w:rsidRPr="00B71BF9">
        <w:rPr>
          <w:color w:val="000000"/>
          <w:sz w:val="28"/>
          <w:szCs w:val="28"/>
        </w:rPr>
        <w:t xml:space="preserve"> века предъявляет вызовы, на которые возможно ответить, только обращаясь к личности ребенка, создавая условия для ее самоопределения и социализации на ценностной основе российского государства. Это такие вызовы, как</w:t>
      </w:r>
      <w:r w:rsidR="009C2F19" w:rsidRPr="00B71BF9">
        <w:rPr>
          <w:color w:val="000000"/>
          <w:sz w:val="28"/>
          <w:szCs w:val="28"/>
        </w:rPr>
        <w:t>:</w:t>
      </w:r>
      <w:r w:rsidRPr="00B71BF9">
        <w:rPr>
          <w:color w:val="000000"/>
          <w:sz w:val="28"/>
          <w:szCs w:val="28"/>
        </w:rPr>
        <w:t xml:space="preserve"> </w:t>
      </w:r>
    </w:p>
    <w:p w:rsidR="009C2F19" w:rsidRPr="00B71BF9" w:rsidRDefault="009C2F19" w:rsidP="00C70E97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71BF9">
        <w:rPr>
          <w:color w:val="000000"/>
          <w:sz w:val="28"/>
          <w:szCs w:val="28"/>
        </w:rPr>
        <w:t>обострение</w:t>
      </w:r>
      <w:proofErr w:type="gramEnd"/>
      <w:r w:rsidRPr="00B71BF9">
        <w:rPr>
          <w:color w:val="000000"/>
          <w:sz w:val="28"/>
          <w:szCs w:val="28"/>
        </w:rPr>
        <w:t xml:space="preserve"> внешнеполитических отношений, вызвавшие необходимость реструктуризации экономики и обострившие социальные проблемы,</w:t>
      </w:r>
    </w:p>
    <w:p w:rsidR="009D2D29" w:rsidRPr="00B71BF9" w:rsidRDefault="009D2D29" w:rsidP="00C70E97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71BF9">
        <w:rPr>
          <w:color w:val="000000"/>
          <w:sz w:val="28"/>
          <w:szCs w:val="28"/>
        </w:rPr>
        <w:t>размытость</w:t>
      </w:r>
      <w:proofErr w:type="gramEnd"/>
      <w:r w:rsidRPr="00B71BF9">
        <w:rPr>
          <w:color w:val="000000"/>
          <w:sz w:val="28"/>
          <w:szCs w:val="28"/>
        </w:rPr>
        <w:t xml:space="preserve"> нравственных границ </w:t>
      </w:r>
      <w:r w:rsidR="009C2F19" w:rsidRPr="00B71BF9">
        <w:rPr>
          <w:color w:val="000000"/>
          <w:sz w:val="28"/>
          <w:szCs w:val="28"/>
        </w:rPr>
        <w:t>глобального</w:t>
      </w:r>
      <w:r w:rsidRPr="00B71BF9">
        <w:rPr>
          <w:color w:val="000000"/>
          <w:sz w:val="28"/>
          <w:szCs w:val="28"/>
        </w:rPr>
        <w:t xml:space="preserve"> информационного пространства,</w:t>
      </w:r>
    </w:p>
    <w:p w:rsidR="009C2F19" w:rsidRPr="00B71BF9" w:rsidRDefault="00C70E97" w:rsidP="00C70E97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71BF9">
        <w:rPr>
          <w:color w:val="000000"/>
          <w:sz w:val="28"/>
          <w:szCs w:val="28"/>
        </w:rPr>
        <w:t>жесткая</w:t>
      </w:r>
      <w:proofErr w:type="gramEnd"/>
      <w:r w:rsidRPr="00B71BF9">
        <w:rPr>
          <w:color w:val="000000"/>
          <w:sz w:val="28"/>
          <w:szCs w:val="28"/>
        </w:rPr>
        <w:t xml:space="preserve"> реальность, характеризующаяся агрессивн</w:t>
      </w:r>
      <w:r w:rsidRPr="00B71BF9">
        <w:rPr>
          <w:color w:val="000000"/>
          <w:sz w:val="28"/>
          <w:szCs w:val="28"/>
        </w:rPr>
        <w:t>ым</w:t>
      </w:r>
      <w:r w:rsidRPr="00B71BF9">
        <w:rPr>
          <w:color w:val="000000"/>
          <w:sz w:val="28"/>
          <w:szCs w:val="28"/>
        </w:rPr>
        <w:t xml:space="preserve"> влияние</w:t>
      </w:r>
      <w:r w:rsidRPr="00B71BF9">
        <w:rPr>
          <w:color w:val="000000"/>
          <w:sz w:val="28"/>
          <w:szCs w:val="28"/>
        </w:rPr>
        <w:t>м</w:t>
      </w:r>
      <w:r w:rsidRPr="00B71BF9">
        <w:rPr>
          <w:color w:val="000000"/>
          <w:sz w:val="28"/>
          <w:szCs w:val="28"/>
        </w:rPr>
        <w:t xml:space="preserve"> асоциальных групп</w:t>
      </w:r>
      <w:r w:rsidRPr="00B71BF9">
        <w:rPr>
          <w:color w:val="000000"/>
          <w:sz w:val="28"/>
          <w:szCs w:val="28"/>
        </w:rPr>
        <w:t>, эпидемиологическими всплесками</w:t>
      </w:r>
      <w:r w:rsidRPr="00B71BF9">
        <w:rPr>
          <w:color w:val="000000"/>
          <w:sz w:val="28"/>
          <w:szCs w:val="28"/>
        </w:rPr>
        <w:t xml:space="preserve">, </w:t>
      </w:r>
      <w:r w:rsidRPr="00B71BF9">
        <w:rPr>
          <w:color w:val="000000"/>
          <w:sz w:val="28"/>
          <w:szCs w:val="28"/>
        </w:rPr>
        <w:t>насаждением культуры потребления, и многие другие.</w:t>
      </w:r>
    </w:p>
    <w:p w:rsidR="009C2F19" w:rsidRPr="00B71BF9" w:rsidRDefault="009C2F19" w:rsidP="00C70E9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п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реобразования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нового поколения россиян, способного успешно осуществлять данные преобразования в интересах ли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чности, общества и государства</w:t>
      </w:r>
      <w:r w:rsidR="00C70E97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требуют повышения роли воспитания 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важнейшего процесса 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и принятия ценностей, нравственных установок и моральных норм общества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F19" w:rsidRPr="00B71BF9" w:rsidRDefault="009C2F19" w:rsidP="00C70E9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законодательной инициативой Президента Российской Федерации В.В.</w:t>
      </w:r>
      <w:r w:rsidR="00C70E97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Путина от 21 мая 2020 г. о внесении изменений в Федеральный закон «Об образовании в Российской Федерации» особую актуальность приобретает обращение к проблеме воспитания в системе образования. </w:t>
      </w:r>
      <w:r w:rsidR="00C70E97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сознанн</w:t>
      </w:r>
      <w:r w:rsidR="00C70E97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государства в восстановлении воспитательной функции обра</w:t>
      </w:r>
      <w:r w:rsidR="00C70E97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и в ее новом осмыслении проявляется и в ряде других немаловажных документов: </w:t>
      </w:r>
      <w:r w:rsidRPr="009C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 развития воспитания</w:t>
      </w:r>
      <w:r w:rsidR="00296D60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296D60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9C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 до 2025</w:t>
      </w:r>
      <w:r w:rsidR="00C70E97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</w:t>
      </w:r>
      <w:r w:rsidR="00296D60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E97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ациональный проект «Образование»</w:t>
      </w:r>
      <w:r w:rsidR="00C70E97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Концепция развития дополнительного образования</w:t>
      </w:r>
      <w:r w:rsidR="00296D60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E97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2030 года.</w:t>
      </w:r>
    </w:p>
    <w:p w:rsidR="009C2F19" w:rsidRPr="00B71BF9" w:rsidRDefault="00C70E97" w:rsidP="00296D6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побужда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искать новые смыслы воспитания, </w:t>
      </w:r>
      <w:r w:rsidR="00296D60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подходы к 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воспитательной деятельности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образовательных организациях. Этой важной цели посвящена серия апрельских межмуниципальных семинаров-совещаний в Нерехте, Костроме, Галиче, </w:t>
      </w:r>
      <w:proofErr w:type="spellStart"/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Мантурово</w:t>
      </w:r>
      <w:proofErr w:type="spellEnd"/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Шарье. Благодарю Вас за активное участие в этом поиске. Надеюсь, что результаты совместной работы станут основной дальнейшей работы по обновлению содержания и технологий </w:t>
      </w:r>
      <w:r w:rsidR="00296D60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обучающихся.</w:t>
      </w:r>
    </w:p>
    <w:p w:rsidR="00296D60" w:rsidRPr="00B71BF9" w:rsidRDefault="00296D60" w:rsidP="00296D6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9D2D29" w:rsidRPr="00B71BF9" w:rsidRDefault="009D2D29" w:rsidP="009D2D2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71BF9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Современное состояние воспитания обучающихся</w:t>
      </w:r>
      <w:r w:rsidR="00296D60" w:rsidRPr="00B71BF9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образовательных организаций Костромской области.</w:t>
      </w:r>
    </w:p>
    <w:p w:rsidR="00296D60" w:rsidRPr="00B71BF9" w:rsidRDefault="00296D60" w:rsidP="00296D6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благодаря разработке и утверждению Концепции развития воспитания Костромской области, 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регионе сформировался единый межведомственный подход к реализации образовательной политики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нашей области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характерно постоянное расширение круга активных субъектов воспитания, 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механизмов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взаимодействия,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социально-педагогической инициативы, восстановление ответственности и активной роли 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институтов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воспитании юных граждан.</w:t>
      </w:r>
    </w:p>
    <w:p w:rsidR="00296D60" w:rsidRPr="00B71BF9" w:rsidRDefault="00296D60" w:rsidP="00296D6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состояния и тенденций развития воспитания в регионе невозможно представить без указания на </w:t>
      </w:r>
      <w:r w:rsidR="00085E56"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приоритеты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это, прежде всего:</w:t>
      </w:r>
    </w:p>
    <w:p w:rsidR="00296D60" w:rsidRPr="00B71BF9" w:rsidRDefault="00296D60" w:rsidP="00296D6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71BF9">
        <w:rPr>
          <w:color w:val="000000"/>
          <w:sz w:val="28"/>
          <w:szCs w:val="28"/>
        </w:rPr>
        <w:t>воспитание</w:t>
      </w:r>
      <w:proofErr w:type="gramEnd"/>
      <w:r w:rsidRPr="00B71BF9">
        <w:rPr>
          <w:color w:val="000000"/>
          <w:sz w:val="28"/>
          <w:szCs w:val="28"/>
        </w:rPr>
        <w:t xml:space="preserve"> у </w:t>
      </w:r>
      <w:r w:rsidRPr="00B71BF9">
        <w:rPr>
          <w:color w:val="000000"/>
          <w:sz w:val="28"/>
          <w:szCs w:val="28"/>
        </w:rPr>
        <w:t>обучающихся</w:t>
      </w:r>
      <w:r w:rsidRPr="00B71BF9">
        <w:rPr>
          <w:color w:val="000000"/>
          <w:sz w:val="28"/>
          <w:szCs w:val="28"/>
        </w:rPr>
        <w:t xml:space="preserve"> патриотических чувств</w:t>
      </w:r>
      <w:r w:rsidRPr="00B71BF9">
        <w:rPr>
          <w:color w:val="000000"/>
          <w:sz w:val="28"/>
          <w:szCs w:val="28"/>
        </w:rPr>
        <w:t>, формирование опыта гражданского поведения</w:t>
      </w:r>
      <w:r w:rsidRPr="00B71BF9">
        <w:rPr>
          <w:color w:val="000000"/>
          <w:sz w:val="28"/>
          <w:szCs w:val="28"/>
        </w:rPr>
        <w:t>;</w:t>
      </w:r>
    </w:p>
    <w:p w:rsidR="00296D60" w:rsidRPr="00B71BF9" w:rsidRDefault="00296D60" w:rsidP="00296D6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71BF9">
        <w:rPr>
          <w:color w:val="000000"/>
          <w:sz w:val="28"/>
          <w:szCs w:val="28"/>
        </w:rPr>
        <w:t>духовно</w:t>
      </w:r>
      <w:proofErr w:type="gramEnd"/>
      <w:r w:rsidRPr="00B71BF9">
        <w:rPr>
          <w:color w:val="000000"/>
          <w:sz w:val="28"/>
          <w:szCs w:val="28"/>
        </w:rPr>
        <w:t xml:space="preserve">-нравственное воспитание </w:t>
      </w:r>
      <w:r w:rsidRPr="00B71BF9">
        <w:rPr>
          <w:color w:val="000000"/>
          <w:sz w:val="28"/>
          <w:szCs w:val="28"/>
        </w:rPr>
        <w:t>детей с опорой на базовые национальные ценности</w:t>
      </w:r>
      <w:r w:rsidR="00085E56" w:rsidRPr="00B71BF9">
        <w:rPr>
          <w:color w:val="000000"/>
          <w:sz w:val="28"/>
          <w:szCs w:val="28"/>
        </w:rPr>
        <w:t xml:space="preserve"> и</w:t>
      </w:r>
      <w:r w:rsidRPr="00B71BF9">
        <w:rPr>
          <w:color w:val="000000"/>
          <w:sz w:val="28"/>
          <w:szCs w:val="28"/>
        </w:rPr>
        <w:t xml:space="preserve"> воспитывающий потенциал семьи</w:t>
      </w:r>
      <w:r w:rsidRPr="00B71BF9">
        <w:rPr>
          <w:color w:val="000000"/>
          <w:sz w:val="28"/>
          <w:szCs w:val="28"/>
        </w:rPr>
        <w:t>;</w:t>
      </w:r>
    </w:p>
    <w:p w:rsidR="00296D60" w:rsidRPr="00B71BF9" w:rsidRDefault="00296D60" w:rsidP="00296D6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71BF9">
        <w:rPr>
          <w:color w:val="000000"/>
          <w:sz w:val="28"/>
          <w:szCs w:val="28"/>
        </w:rPr>
        <w:t>трудовое</w:t>
      </w:r>
      <w:proofErr w:type="gramEnd"/>
      <w:r w:rsidRPr="00B71BF9">
        <w:rPr>
          <w:color w:val="000000"/>
          <w:sz w:val="28"/>
          <w:szCs w:val="28"/>
        </w:rPr>
        <w:t xml:space="preserve"> воспитание, выступающее основой профориентации личности и ее </w:t>
      </w:r>
      <w:proofErr w:type="spellStart"/>
      <w:r w:rsidRPr="00B71BF9">
        <w:rPr>
          <w:color w:val="000000"/>
          <w:sz w:val="28"/>
          <w:szCs w:val="28"/>
        </w:rPr>
        <w:t>деятельностной</w:t>
      </w:r>
      <w:proofErr w:type="spellEnd"/>
      <w:r w:rsidRPr="00B71BF9">
        <w:rPr>
          <w:color w:val="000000"/>
          <w:sz w:val="28"/>
          <w:szCs w:val="28"/>
        </w:rPr>
        <w:t xml:space="preserve"> самореализации;</w:t>
      </w:r>
    </w:p>
    <w:p w:rsidR="00296D60" w:rsidRPr="00B71BF9" w:rsidRDefault="00296D60" w:rsidP="00296D6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71BF9">
        <w:rPr>
          <w:color w:val="000000"/>
          <w:sz w:val="28"/>
          <w:szCs w:val="28"/>
        </w:rPr>
        <w:t>воспитание</w:t>
      </w:r>
      <w:proofErr w:type="gramEnd"/>
      <w:r w:rsidRPr="00B71BF9">
        <w:rPr>
          <w:color w:val="000000"/>
          <w:sz w:val="28"/>
          <w:szCs w:val="28"/>
        </w:rPr>
        <w:t xml:space="preserve"> физически здоровой личности, профилактика аддитивного поведения</w:t>
      </w:r>
      <w:r w:rsidRPr="00B71BF9">
        <w:rPr>
          <w:color w:val="000000"/>
          <w:sz w:val="28"/>
          <w:szCs w:val="28"/>
        </w:rPr>
        <w:t xml:space="preserve">, гармонизация социального поля ребенка, </w:t>
      </w:r>
      <w:r w:rsidRPr="00B71BF9">
        <w:rPr>
          <w:color w:val="000000"/>
          <w:sz w:val="28"/>
          <w:szCs w:val="28"/>
        </w:rPr>
        <w:t>усиление социально-защитной функции образовательного учреждения</w:t>
      </w:r>
      <w:r w:rsidRPr="00B71BF9">
        <w:rPr>
          <w:color w:val="000000"/>
          <w:sz w:val="28"/>
          <w:szCs w:val="28"/>
        </w:rPr>
        <w:t>;</w:t>
      </w:r>
    </w:p>
    <w:p w:rsidR="00296D60" w:rsidRPr="00B71BF9" w:rsidRDefault="00296D60" w:rsidP="00296D6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71BF9">
        <w:rPr>
          <w:color w:val="000000"/>
          <w:sz w:val="28"/>
          <w:szCs w:val="28"/>
        </w:rPr>
        <w:t>выявление</w:t>
      </w:r>
      <w:proofErr w:type="gramEnd"/>
      <w:r w:rsidRPr="00B71BF9">
        <w:rPr>
          <w:color w:val="000000"/>
          <w:sz w:val="28"/>
          <w:szCs w:val="28"/>
        </w:rPr>
        <w:t xml:space="preserve"> и поддержка </w:t>
      </w:r>
      <w:r w:rsidRPr="00B71BF9">
        <w:rPr>
          <w:color w:val="000000"/>
          <w:sz w:val="28"/>
          <w:szCs w:val="28"/>
        </w:rPr>
        <w:t>способност</w:t>
      </w:r>
      <w:r w:rsidRPr="00B71BF9">
        <w:rPr>
          <w:color w:val="000000"/>
          <w:sz w:val="28"/>
          <w:szCs w:val="28"/>
        </w:rPr>
        <w:t xml:space="preserve">и личности </w:t>
      </w:r>
      <w:r w:rsidRPr="00B71BF9">
        <w:rPr>
          <w:color w:val="000000"/>
          <w:sz w:val="28"/>
          <w:szCs w:val="28"/>
        </w:rPr>
        <w:t>использовать</w:t>
      </w:r>
      <w:r w:rsidRPr="00B71BF9">
        <w:rPr>
          <w:color w:val="000000"/>
          <w:sz w:val="28"/>
          <w:szCs w:val="28"/>
        </w:rPr>
        <w:t xml:space="preserve"> </w:t>
      </w:r>
      <w:r w:rsidRPr="00B71BF9">
        <w:rPr>
          <w:color w:val="000000"/>
          <w:sz w:val="28"/>
          <w:szCs w:val="28"/>
        </w:rPr>
        <w:t>приобретаемые</w:t>
      </w:r>
      <w:r w:rsidRPr="00B71BF9">
        <w:rPr>
          <w:color w:val="000000"/>
          <w:sz w:val="28"/>
          <w:szCs w:val="28"/>
        </w:rPr>
        <w:t xml:space="preserve"> </w:t>
      </w:r>
      <w:r w:rsidRPr="00B71BF9">
        <w:rPr>
          <w:color w:val="000000"/>
          <w:sz w:val="28"/>
          <w:szCs w:val="28"/>
        </w:rPr>
        <w:t>знания</w:t>
      </w:r>
      <w:r w:rsidRPr="00B71BF9">
        <w:rPr>
          <w:color w:val="000000"/>
          <w:sz w:val="28"/>
          <w:szCs w:val="28"/>
        </w:rPr>
        <w:t xml:space="preserve"> </w:t>
      </w:r>
      <w:r w:rsidRPr="00B71BF9">
        <w:rPr>
          <w:color w:val="000000"/>
          <w:sz w:val="28"/>
          <w:szCs w:val="28"/>
        </w:rPr>
        <w:t>для</w:t>
      </w:r>
      <w:r w:rsidRPr="00B71BF9">
        <w:rPr>
          <w:color w:val="000000"/>
          <w:sz w:val="28"/>
          <w:szCs w:val="28"/>
        </w:rPr>
        <w:t xml:space="preserve"> </w:t>
      </w:r>
      <w:r w:rsidRPr="00B71BF9">
        <w:rPr>
          <w:color w:val="000000"/>
          <w:sz w:val="28"/>
          <w:szCs w:val="28"/>
        </w:rPr>
        <w:t>решения широкого диапазона</w:t>
      </w:r>
      <w:r w:rsidRPr="00B71BF9">
        <w:rPr>
          <w:color w:val="000000"/>
          <w:sz w:val="28"/>
          <w:szCs w:val="28"/>
        </w:rPr>
        <w:t xml:space="preserve"> </w:t>
      </w:r>
      <w:r w:rsidRPr="00B71BF9">
        <w:rPr>
          <w:color w:val="000000"/>
          <w:sz w:val="28"/>
          <w:szCs w:val="28"/>
        </w:rPr>
        <w:t>жизненных</w:t>
      </w:r>
      <w:r w:rsidRPr="00B71BF9">
        <w:rPr>
          <w:color w:val="000000"/>
          <w:sz w:val="28"/>
          <w:szCs w:val="28"/>
        </w:rPr>
        <w:t xml:space="preserve"> </w:t>
      </w:r>
      <w:r w:rsidRPr="00B71BF9">
        <w:rPr>
          <w:color w:val="000000"/>
          <w:sz w:val="28"/>
          <w:szCs w:val="28"/>
        </w:rPr>
        <w:t>задач</w:t>
      </w:r>
      <w:r w:rsidRPr="00B71BF9">
        <w:rPr>
          <w:color w:val="000000"/>
          <w:sz w:val="28"/>
          <w:szCs w:val="28"/>
        </w:rPr>
        <w:t xml:space="preserve"> </w:t>
      </w:r>
      <w:r w:rsidRPr="00B71BF9">
        <w:rPr>
          <w:color w:val="000000"/>
          <w:sz w:val="28"/>
          <w:szCs w:val="28"/>
        </w:rPr>
        <w:t>в</w:t>
      </w:r>
      <w:r w:rsidRPr="00B71BF9">
        <w:rPr>
          <w:color w:val="000000"/>
          <w:sz w:val="28"/>
          <w:szCs w:val="28"/>
        </w:rPr>
        <w:t xml:space="preserve"> </w:t>
      </w:r>
      <w:r w:rsidRPr="00B71BF9">
        <w:rPr>
          <w:color w:val="000000"/>
          <w:sz w:val="28"/>
          <w:szCs w:val="28"/>
        </w:rPr>
        <w:t>различных</w:t>
      </w:r>
      <w:r w:rsidRPr="00B71BF9">
        <w:rPr>
          <w:color w:val="000000"/>
          <w:sz w:val="28"/>
          <w:szCs w:val="28"/>
        </w:rPr>
        <w:t xml:space="preserve"> </w:t>
      </w:r>
      <w:r w:rsidRPr="00B71BF9">
        <w:rPr>
          <w:color w:val="000000"/>
          <w:sz w:val="28"/>
          <w:szCs w:val="28"/>
        </w:rPr>
        <w:t>сферах деятельности, общения и социальных отношений</w:t>
      </w:r>
      <w:r w:rsidRPr="00B71BF9">
        <w:rPr>
          <w:color w:val="000000"/>
          <w:sz w:val="28"/>
          <w:szCs w:val="28"/>
        </w:rPr>
        <w:t>.</w:t>
      </w:r>
    </w:p>
    <w:p w:rsidR="009D2D29" w:rsidRPr="00B71BF9" w:rsidRDefault="00085E56" w:rsidP="00085E5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>Проведенное в 2020 год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мониторинговое исследование в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образовательных организациях Костромской области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показало, что в регионе планомерно реализуются основные направления 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Pr="00B7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региональной стратегий.</w:t>
      </w:r>
    </w:p>
    <w:p w:rsidR="00085E56" w:rsidRPr="00B71BF9" w:rsidRDefault="00085E56" w:rsidP="00085E5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Организовано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межведомственное и внутриведомственное взаимодействие по вопросам развития системы воспитания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ведет работу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совет по вопросам воспитания, 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различных ведомств участвуют в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>еализации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651794" w:rsidRPr="00B71BF9">
        <w:rPr>
          <w:rFonts w:ascii="Times New Roman" w:hAnsi="Times New Roman" w:cs="Times New Roman"/>
          <w:color w:val="000000"/>
          <w:sz w:val="28"/>
          <w:szCs w:val="28"/>
        </w:rPr>
        <w:t>, традиционными стали заседания регионального педагогического совета. О</w:t>
      </w:r>
      <w:r w:rsidR="00651794" w:rsidRPr="00B71BF9">
        <w:rPr>
          <w:rFonts w:ascii="Times New Roman" w:hAnsi="Times New Roman" w:cs="Times New Roman"/>
          <w:color w:val="000000"/>
          <w:sz w:val="28"/>
          <w:szCs w:val="28"/>
        </w:rPr>
        <w:t>тмеча</w:t>
      </w:r>
      <w:r w:rsidR="00651794" w:rsidRPr="00B71BF9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="00651794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активное участие в вопросах управления развитием системы воспитания Совета отцов, Совета ветеранов, Совета руководителей образовательных организаций, активно используется ресурс молодежных центров и организаций, межшкольных ассоциаций и общественных движений, некоммерческих организаций.</w:t>
      </w:r>
    </w:p>
    <w:p w:rsidR="00085E56" w:rsidRPr="00B71BF9" w:rsidRDefault="005F06DF" w:rsidP="00085E5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Активизирована работа по </w:t>
      </w:r>
      <w:r w:rsidR="00085E56" w:rsidRPr="00B71BF9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85E56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кадрового ресурса системы воспитания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региональной программы, инициированной губернатором Костромской области.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762 педагога освоили </w:t>
      </w:r>
      <w:r w:rsidR="009A7115" w:rsidRPr="00B71BF9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по актуальным вопросам воспитательной работы, </w:t>
      </w:r>
      <w:proofErr w:type="spellStart"/>
      <w:r w:rsidR="009A7115" w:rsidRPr="00B71BF9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9A7115" w:rsidRPr="00B71BF9">
        <w:rPr>
          <w:rFonts w:ascii="Times New Roman" w:hAnsi="Times New Roman" w:cs="Times New Roman"/>
          <w:sz w:val="28"/>
          <w:szCs w:val="28"/>
        </w:rPr>
        <w:t>, взаимодействию с детскими общественными объединениями</w:t>
      </w:r>
    </w:p>
    <w:p w:rsidR="00085E56" w:rsidRPr="00B71BF9" w:rsidRDefault="00651794" w:rsidP="00085E5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Образовательные организации принимают участие в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масштабны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</w:t>
      </w:r>
      <w:r w:rsidR="00085E56" w:rsidRPr="00B71BF9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>, таки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как «Растим гражданина»,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«Большая перемена», 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Дневник волонтера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», «Добрые дела»,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«Будущее начинается с воспитания»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, «Сохраним лес». Реализуются и самостоятельные проекты: </w:t>
      </w:r>
      <w:r w:rsidR="00EA16C2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«Шаг в будущее», «Ученик года»,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«Человек труда Костромской области», </w:t>
      </w:r>
      <w:r w:rsidR="00085E56" w:rsidRPr="00B71BF9">
        <w:rPr>
          <w:rFonts w:ascii="Times New Roman" w:hAnsi="Times New Roman" w:cs="Times New Roman"/>
          <w:color w:val="000000"/>
          <w:sz w:val="28"/>
          <w:szCs w:val="28"/>
        </w:rPr>
        <w:t>«Духовно-нра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вственное развитие дошкольников</w:t>
      </w:r>
      <w:r w:rsidR="00085E56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«Межшкольные ассоциации как механизм развития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и 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>воспитательного пространства города Костромы»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6DF" w:rsidRPr="00B71BF9">
        <w:rPr>
          <w:rFonts w:ascii="Times New Roman" w:hAnsi="Times New Roman" w:cs="Times New Roman"/>
          <w:color w:val="000000"/>
          <w:sz w:val="28"/>
          <w:szCs w:val="28"/>
        </w:rPr>
        <w:t>«Воспитаем здорового ребенка», «Ослепительный миг!»,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«Новый взгляд» и другие.</w:t>
      </w:r>
    </w:p>
    <w:p w:rsidR="00085E56" w:rsidRPr="00B71BF9" w:rsidRDefault="00651794" w:rsidP="00085E5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085E56" w:rsidRPr="00B71BF9">
        <w:rPr>
          <w:rFonts w:ascii="Times New Roman" w:hAnsi="Times New Roman" w:cs="Times New Roman"/>
          <w:color w:val="000000"/>
          <w:sz w:val="28"/>
          <w:szCs w:val="28"/>
        </w:rPr>
        <w:t>поддержка семейного воспитания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на базе 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95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созданных консультационных центров, в рамках регионального </w:t>
      </w:r>
      <w:r w:rsidR="00085E56" w:rsidRPr="00B71BF9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5E56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«Родительский всеобуч»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, в ходе реализации совместных детско-родительских программ.</w:t>
      </w:r>
    </w:p>
    <w:p w:rsidR="00085E56" w:rsidRPr="00B71BF9" w:rsidRDefault="00651794" w:rsidP="0065179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уделяется </w:t>
      </w:r>
      <w:r w:rsidR="00085E56" w:rsidRPr="00B71B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рганизации</w:t>
      </w:r>
      <w:r w:rsidR="00085E56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каникулярного отдыха детей, включая мероприятия по обеспечению безопасности их жизни и здоровья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. Значимым для региона остается проект по организации детских разновозрастных отрядов «44 события лета», расширяется работа тимуровских отрядов.</w:t>
      </w:r>
    </w:p>
    <w:p w:rsidR="009A7115" w:rsidRPr="00B71BF9" w:rsidRDefault="009A7115" w:rsidP="009A711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63,58% несовершеннолетних Костромской области (от 0 до 17 лет) вовлечены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в мероприятия Стратегии развития воспитания в РФ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51794" w:rsidRPr="00B71BF9" w:rsidRDefault="00651794" w:rsidP="0065179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Костромской области в 2021 году действуют 194 трудовых отряда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4724 детей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, 11 детских поисковых отрядов (147 детей), 140 волонтерских отрядов (более 10636 участников), 115 детско-ветера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>нских объединений (9916 детей), 363 детско-молодежных клубов по месту жительства</w:t>
      </w:r>
      <w:r w:rsidR="00EA16C2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16C2" w:rsidRPr="00B71BF9">
        <w:rPr>
          <w:rFonts w:ascii="Times New Roman" w:hAnsi="Times New Roman" w:cs="Times New Roman"/>
          <w:color w:val="000000"/>
          <w:sz w:val="28"/>
          <w:szCs w:val="28"/>
        </w:rPr>
        <w:t>208 музеев и комнат боевой и трудовой славы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>. Работает 542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детских 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и молодежных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общественных объединени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я, вовлекающих в мероприятия более 40 тыс. детей, из них 118 объединений зарегистрированы в установленном порядке. Деятельность осуществляют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114 клубов активов, ученических советов (5351 ребенок).</w:t>
      </w:r>
    </w:p>
    <w:p w:rsidR="009A7115" w:rsidRPr="00B71BF9" w:rsidRDefault="00651794" w:rsidP="009A711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>Мониторинг обновленных рабочих программ воспитания показал, что в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большинстве организаций воспитательные цели определены, зафиксированы и соответствуют действующему законодательству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>Мероприятия, представленные в календарных планах воспитательной работы по уровням образования обеспечивают преемственность в содержании воспитательной деятельности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существляемая 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рабочих программ воспитания 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способствует приобщению детей к базовым национальным ценностям; формирует отношение к окружающей действительности с опорой на нормы и ценности гражданина РФ, учит трудиться и созидать, 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духовный мир человека. </w:t>
      </w:r>
      <w:r w:rsidR="009A7115" w:rsidRPr="00B71BF9">
        <w:rPr>
          <w:rFonts w:ascii="Times New Roman" w:hAnsi="Times New Roman" w:cs="Times New Roman"/>
          <w:color w:val="000000"/>
          <w:sz w:val="28"/>
          <w:szCs w:val="28"/>
        </w:rPr>
        <w:t>Наиболее выраженными ценностями для обучающихся региона являются: жизнь и здоровье, духовность и нравственность, труд и творчество, благополучие семьи и забота о близких, родная земля, природа.</w:t>
      </w:r>
    </w:p>
    <w:p w:rsidR="00EA16C2" w:rsidRPr="00B71BF9" w:rsidRDefault="009A7115" w:rsidP="00EA16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>Но на сегодняшний день сохраняется ряд проблем, требующих особых решений. Среди них:</w:t>
      </w:r>
      <w:r w:rsidR="00EA16C2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16C2" w:rsidRPr="00B71BF9" w:rsidRDefault="00EA16C2" w:rsidP="00EA16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1BF9">
        <w:rPr>
          <w:rFonts w:ascii="Times New Roman" w:hAnsi="Times New Roman" w:cs="Times New Roman"/>
          <w:color w:val="000000"/>
          <w:sz w:val="28"/>
          <w:szCs w:val="28"/>
        </w:rPr>
        <w:t>формализация</w:t>
      </w:r>
      <w:proofErr w:type="gramEnd"/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механизмов включения различных субъектов в деятельность по развитию единого воспитательного пространства, рассогласованность их действий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декларативность участия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программах и проектах структур различной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ведомственной принадлежности, что приводит к избыточности планов воспитательной работы;</w:t>
      </w:r>
    </w:p>
    <w:p w:rsidR="00EA16C2" w:rsidRPr="00B71BF9" w:rsidRDefault="00EA16C2" w:rsidP="00EA16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1BF9">
        <w:rPr>
          <w:rFonts w:ascii="Times New Roman" w:hAnsi="Times New Roman" w:cs="Times New Roman"/>
          <w:color w:val="000000"/>
          <w:sz w:val="28"/>
          <w:szCs w:val="28"/>
        </w:rPr>
        <w:t>происходящий</w:t>
      </w:r>
      <w:proofErr w:type="gramEnd"/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обществе экономический кризис, ценностный дисбаланс, существующие ограничения в условиях пандемии,</w:t>
      </w:r>
    </w:p>
    <w:p w:rsidR="00EA16C2" w:rsidRPr="00B71BF9" w:rsidRDefault="00EA16C2" w:rsidP="00EA16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1BF9">
        <w:rPr>
          <w:rFonts w:ascii="Times New Roman" w:hAnsi="Times New Roman" w:cs="Times New Roman"/>
          <w:color w:val="000000"/>
          <w:sz w:val="28"/>
          <w:szCs w:val="28"/>
        </w:rPr>
        <w:t>недостаточное</w:t>
      </w:r>
      <w:proofErr w:type="gramEnd"/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квалифицированных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кадров в сфере воспитания, дисбаланс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кадрового состава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поло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возрастным группам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, высокая нагрузка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16C2" w:rsidRPr="00B71BF9" w:rsidRDefault="009A7115" w:rsidP="00EA16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1BF9">
        <w:rPr>
          <w:rFonts w:ascii="Times New Roman" w:hAnsi="Times New Roman" w:cs="Times New Roman"/>
          <w:color w:val="000000"/>
          <w:sz w:val="28"/>
          <w:szCs w:val="28"/>
        </w:rPr>
        <w:t>удаленность</w:t>
      </w:r>
      <w:proofErr w:type="gramEnd"/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6C2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места жительства сельских жителей </w:t>
      </w:r>
      <w:r w:rsidR="00EA16C2" w:rsidRPr="00B71BF9">
        <w:rPr>
          <w:rFonts w:ascii="Times New Roman" w:hAnsi="Times New Roman" w:cs="Times New Roman"/>
          <w:color w:val="000000"/>
          <w:sz w:val="28"/>
          <w:szCs w:val="28"/>
        </w:rPr>
        <w:t>от населенных пунктов с доступной и современной культурной, спортивной, образовательной средой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16C2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EA16C2" w:rsidRPr="00B71BF9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организованного подвоза детей</w:t>
      </w:r>
      <w:r w:rsidR="00EA16C2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6C2" w:rsidRPr="00B71BF9">
        <w:rPr>
          <w:rFonts w:ascii="Times New Roman" w:hAnsi="Times New Roman" w:cs="Times New Roman"/>
          <w:color w:val="000000"/>
          <w:sz w:val="28"/>
          <w:szCs w:val="28"/>
        </w:rPr>
        <w:t>малокомплектн</w:t>
      </w:r>
      <w:r w:rsidR="00EA16C2" w:rsidRPr="00B71BF9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EA16C2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школ</w:t>
      </w:r>
      <w:r w:rsidR="00EA16C2" w:rsidRPr="00B71B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16C2" w:rsidRPr="00B71BF9" w:rsidRDefault="009A7115" w:rsidP="00EA16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1BF9">
        <w:rPr>
          <w:rFonts w:ascii="Times New Roman" w:hAnsi="Times New Roman" w:cs="Times New Roman"/>
          <w:color w:val="000000"/>
          <w:sz w:val="28"/>
          <w:szCs w:val="28"/>
        </w:rPr>
        <w:t>вовлечение</w:t>
      </w:r>
      <w:proofErr w:type="gramEnd"/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обучающихся в жизнедеятельность образовательных организаций, выстраивание тесного сотрудничества по вопросам воспитания и развития детей, повышение заинтересованности родителей в воспитании детей,</w:t>
      </w:r>
    </w:p>
    <w:p w:rsidR="00EA16C2" w:rsidRPr="00B71BF9" w:rsidRDefault="009A7115" w:rsidP="00EA16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1BF9">
        <w:rPr>
          <w:rFonts w:ascii="Times New Roman" w:hAnsi="Times New Roman" w:cs="Times New Roman"/>
          <w:color w:val="000000"/>
          <w:sz w:val="28"/>
          <w:szCs w:val="28"/>
        </w:rPr>
        <w:t>объективные</w:t>
      </w:r>
      <w:proofErr w:type="gramEnd"/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трудности работы с детьми из неблагополучных семей, детьми, находящимися в трудной жизненной ситуации, недостаточность специалистов служб сопровождения образовательной деятельности, </w:t>
      </w:r>
    </w:p>
    <w:p w:rsidR="009A7115" w:rsidRPr="00B71BF9" w:rsidRDefault="00EA16C2" w:rsidP="00EA16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1BF9">
        <w:rPr>
          <w:rFonts w:ascii="Times New Roman" w:hAnsi="Times New Roman" w:cs="Times New Roman"/>
          <w:color w:val="000000"/>
          <w:sz w:val="28"/>
          <w:szCs w:val="28"/>
        </w:rPr>
        <w:t>недостаточность</w:t>
      </w:r>
      <w:proofErr w:type="gramEnd"/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модернизации инфраструктуры воспитывающих сред образовательных организаций, в том числе на </w:t>
      </w:r>
      <w:proofErr w:type="spellStart"/>
      <w:r w:rsidRPr="00B71BF9">
        <w:rPr>
          <w:rFonts w:ascii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основе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7115" w:rsidRPr="00B71BF9" w:rsidRDefault="009A7115" w:rsidP="00085E5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29" w:rsidRPr="00B71BF9" w:rsidRDefault="009D2D29" w:rsidP="009D2D2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71BF9">
        <w:rPr>
          <w:rFonts w:ascii="Times New Roman" w:hAnsi="Times New Roman" w:cs="Times New Roman"/>
          <w:b/>
          <w:i/>
          <w:sz w:val="28"/>
          <w:szCs w:val="28"/>
        </w:rPr>
        <w:t>Тенденции развития воспитания в образовательных организациях</w:t>
      </w:r>
    </w:p>
    <w:p w:rsidR="000455E5" w:rsidRPr="00B71BF9" w:rsidRDefault="000455E5" w:rsidP="0010718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>На основе анализа представленных проблем сформулируем ключевые тенденции развития воспитания в образовательных организациях.</w:t>
      </w:r>
    </w:p>
    <w:p w:rsidR="000455E5" w:rsidRPr="00B71BF9" w:rsidRDefault="000455E5" w:rsidP="0010718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>Активное вовлечение различных субъектов образовательных отношений в реализацию рабочих программ воспитания, развитие социального партнёрства образовательных организаций.</w:t>
      </w:r>
      <w:r w:rsidR="00323ED9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ED9" w:rsidRPr="00B71BF9">
        <w:rPr>
          <w:rFonts w:ascii="Times New Roman" w:hAnsi="Times New Roman" w:cs="Times New Roman"/>
          <w:color w:val="000000"/>
          <w:sz w:val="28"/>
          <w:szCs w:val="28"/>
        </w:rPr>
        <w:t>Включение обучающихся</w:t>
      </w:r>
      <w:r w:rsidR="00323ED9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различные виды деятельности с использованием потенциала системы дополнительного образования, культуры, сферы физической культуры и спорта, </w:t>
      </w:r>
      <w:r w:rsidR="00C65B33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молодежной политики, </w:t>
      </w:r>
      <w:r w:rsidR="00323ED9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средств массовой информации, </w:t>
      </w:r>
      <w:proofErr w:type="spellStart"/>
      <w:r w:rsidR="00323ED9" w:rsidRPr="00B71BF9">
        <w:rPr>
          <w:rFonts w:ascii="Times New Roman" w:hAnsi="Times New Roman" w:cs="Times New Roman"/>
          <w:color w:val="000000"/>
          <w:sz w:val="28"/>
          <w:szCs w:val="28"/>
        </w:rPr>
        <w:t>социозащитных</w:t>
      </w:r>
      <w:proofErr w:type="spellEnd"/>
      <w:r w:rsidR="00323ED9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некоммерческих организаций и объединений, производственных предприятий и бизнеса.</w:t>
      </w:r>
      <w:r w:rsidR="00C65B33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Преумножение региональных и муниципальных проектов в области воспитания, объединяющих социум в решении важнейших задач воспитания подрастающего поколения. </w:t>
      </w:r>
    </w:p>
    <w:p w:rsidR="000455E5" w:rsidRPr="00B71BF9" w:rsidRDefault="000455E5" w:rsidP="0010718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>Расширение вариативности содержания и технологий воспитания, ориентированных на формирование базовых национальных ценностей, кода региональной идентичности личности.</w:t>
      </w:r>
      <w:r w:rsidR="00323ED9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роли социально-гуманитарных дисциплин, имеющих особое значение в жизнедеятельности современного человека.</w:t>
      </w:r>
      <w:r w:rsidR="00C65B33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воспитывающих пространств и детско-взрослых воспитывающих сообществ: игротека, музей, театр, спортивный клуб, туристический клуб, </w:t>
      </w:r>
      <w:proofErr w:type="spellStart"/>
      <w:r w:rsidR="00C65B33" w:rsidRPr="00B71BF9">
        <w:rPr>
          <w:rFonts w:ascii="Times New Roman" w:hAnsi="Times New Roman" w:cs="Times New Roman"/>
          <w:color w:val="000000"/>
          <w:sz w:val="28"/>
          <w:szCs w:val="28"/>
        </w:rPr>
        <w:t>медиацентр</w:t>
      </w:r>
      <w:proofErr w:type="spellEnd"/>
      <w:r w:rsidR="00C65B33" w:rsidRPr="00B71BF9">
        <w:rPr>
          <w:rFonts w:ascii="Times New Roman" w:hAnsi="Times New Roman" w:cs="Times New Roman"/>
          <w:color w:val="000000"/>
          <w:sz w:val="28"/>
          <w:szCs w:val="28"/>
        </w:rPr>
        <w:t>, хобби-центр, трудовые бригады, детские экологические отряды, волонтерские объединения и другие. Последовательный осознанный переход на новые образовательные стандарты начальной и основной школы.</w:t>
      </w:r>
    </w:p>
    <w:p w:rsidR="000455E5" w:rsidRPr="00B71BF9" w:rsidRDefault="000455E5" w:rsidP="0010718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деятельности социально-педагогических служб образовательных организаций, </w:t>
      </w:r>
      <w:r w:rsidR="00C65B33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их кадрового потенциала,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в разработку и реализацию рабочих программ воспитания детей, их родителей, педагогов. </w:t>
      </w:r>
      <w:r w:rsidR="00B71BF9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Усиление роли классного руководителя в воспитании обучающихся. 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возможностей федеральных и региональных научно-методических, исследовательских проектов для формирования компетентной команды образовательной организации. </w:t>
      </w:r>
      <w:r w:rsidR="00C65B33" w:rsidRPr="00B71BF9">
        <w:rPr>
          <w:rFonts w:ascii="Times New Roman" w:hAnsi="Times New Roman" w:cs="Times New Roman"/>
          <w:color w:val="000000"/>
          <w:sz w:val="28"/>
          <w:szCs w:val="28"/>
        </w:rPr>
        <w:t>Развитие деятельности методических объединений и корпоративных сетей в области воспитания.</w:t>
      </w:r>
      <w:r w:rsidR="00B71BF9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 на построение воспитательных систем образовательных организаций.</w:t>
      </w:r>
    </w:p>
    <w:p w:rsidR="000455E5" w:rsidRPr="00B71BF9" w:rsidRDefault="000455E5" w:rsidP="0010718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социокультурных коммуникаций образовательных организаций сельских территорий, согласование возможностей информационных образовательных сред и потенциала малой родины в воспитании подрастающих поколений. </w:t>
      </w:r>
    </w:p>
    <w:p w:rsidR="000455E5" w:rsidRPr="00B71BF9" w:rsidRDefault="00323ED9" w:rsidP="0010718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>Обогащение форм взаимодействия с родителями обучающихся, расширение партнерства с семьей в сфере воспитания детей, поддержка родительских общественных объединений, содействующих воспитательной деятельности обучающихся.</w:t>
      </w:r>
    </w:p>
    <w:p w:rsidR="000455E5" w:rsidRPr="00B71BF9" w:rsidRDefault="00323ED9" w:rsidP="0010718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>Учет индивидуальных особенностей обучающихся в организации воспитательной деятельности, обращенность к воспитанию д</w:t>
      </w:r>
      <w:r w:rsidR="000455E5" w:rsidRPr="00B71BF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0455E5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особых категорий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1BF9">
        <w:rPr>
          <w:rFonts w:ascii="Times New Roman" w:hAnsi="Times New Roman" w:cs="Times New Roman"/>
          <w:color w:val="000000"/>
          <w:sz w:val="28"/>
          <w:szCs w:val="28"/>
        </w:rPr>
        <w:t>гуманизация</w:t>
      </w:r>
      <w:proofErr w:type="spellEnd"/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455E5" w:rsidRPr="00B71BF9">
        <w:rPr>
          <w:rFonts w:ascii="Times New Roman" w:hAnsi="Times New Roman" w:cs="Times New Roman"/>
          <w:color w:val="000000"/>
          <w:sz w:val="28"/>
          <w:szCs w:val="28"/>
        </w:rPr>
        <w:t>. Выявление и поддержка одаренности обучающихся</w:t>
      </w:r>
      <w:r w:rsidR="00C65B33" w:rsidRPr="00B71BF9">
        <w:rPr>
          <w:rFonts w:ascii="Times New Roman" w:hAnsi="Times New Roman" w:cs="Times New Roman"/>
          <w:color w:val="000000"/>
          <w:sz w:val="28"/>
          <w:szCs w:val="28"/>
        </w:rPr>
        <w:t>, вовлечение детей в деятельность детских общественных объединений и организаций</w:t>
      </w:r>
      <w:r w:rsidR="000455E5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55E5" w:rsidRPr="00B71BF9" w:rsidRDefault="00323ED9" w:rsidP="0010718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F9">
        <w:rPr>
          <w:rFonts w:ascii="Times New Roman" w:hAnsi="Times New Roman" w:cs="Times New Roman"/>
          <w:color w:val="000000"/>
          <w:sz w:val="28"/>
          <w:szCs w:val="28"/>
        </w:rPr>
        <w:t>Активное участие в проектах, обеспечивающих м</w:t>
      </w:r>
      <w:r w:rsidR="000455E5" w:rsidRPr="00B71BF9">
        <w:rPr>
          <w:rFonts w:ascii="Times New Roman" w:hAnsi="Times New Roman" w:cs="Times New Roman"/>
          <w:color w:val="000000"/>
          <w:sz w:val="28"/>
          <w:szCs w:val="28"/>
        </w:rPr>
        <w:t>одернизаци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455E5"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</w:t>
      </w:r>
      <w:r w:rsidRPr="00B71BF9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деятельности организаций, использование механизмов инициативного бюджетирования в развитии предметно-пространственной среды.</w:t>
      </w:r>
    </w:p>
    <w:p w:rsidR="000455E5" w:rsidRPr="00B71BF9" w:rsidRDefault="000455E5" w:rsidP="0010718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5E5" w:rsidRPr="00B71BF9" w:rsidRDefault="000455E5" w:rsidP="0010718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455E5" w:rsidRPr="00B71BF9" w:rsidSect="00B71BF9"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920" w:rsidRDefault="007A3920" w:rsidP="00B71BF9">
      <w:pPr>
        <w:spacing w:after="0" w:line="240" w:lineRule="auto"/>
      </w:pPr>
      <w:r>
        <w:separator/>
      </w:r>
    </w:p>
  </w:endnote>
  <w:endnote w:type="continuationSeparator" w:id="0">
    <w:p w:rsidR="007A3920" w:rsidRDefault="007A3920" w:rsidP="00B7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441780"/>
      <w:docPartObj>
        <w:docPartGallery w:val="Page Numbers (Bottom of Page)"/>
        <w:docPartUnique/>
      </w:docPartObj>
    </w:sdtPr>
    <w:sdtContent>
      <w:p w:rsidR="00B71BF9" w:rsidRDefault="00B71B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71BF9" w:rsidRDefault="00B71B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920" w:rsidRDefault="007A3920" w:rsidP="00B71BF9">
      <w:pPr>
        <w:spacing w:after="0" w:line="240" w:lineRule="auto"/>
      </w:pPr>
      <w:r>
        <w:separator/>
      </w:r>
    </w:p>
  </w:footnote>
  <w:footnote w:type="continuationSeparator" w:id="0">
    <w:p w:rsidR="007A3920" w:rsidRDefault="007A3920" w:rsidP="00B7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1394E"/>
    <w:multiLevelType w:val="hybridMultilevel"/>
    <w:tmpl w:val="626C6276"/>
    <w:lvl w:ilvl="0" w:tplc="75D87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64425"/>
    <w:multiLevelType w:val="hybridMultilevel"/>
    <w:tmpl w:val="4ABA37DE"/>
    <w:lvl w:ilvl="0" w:tplc="BE5C8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4F3A46"/>
    <w:multiLevelType w:val="hybridMultilevel"/>
    <w:tmpl w:val="7ED092D0"/>
    <w:lvl w:ilvl="0" w:tplc="75D87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B3"/>
    <w:rsid w:val="000455E5"/>
    <w:rsid w:val="00085E56"/>
    <w:rsid w:val="00093107"/>
    <w:rsid w:val="00107181"/>
    <w:rsid w:val="002805DD"/>
    <w:rsid w:val="00296D60"/>
    <w:rsid w:val="00323ED9"/>
    <w:rsid w:val="005F06DF"/>
    <w:rsid w:val="00651794"/>
    <w:rsid w:val="007A3920"/>
    <w:rsid w:val="009A7115"/>
    <w:rsid w:val="009C2F19"/>
    <w:rsid w:val="009D2D29"/>
    <w:rsid w:val="00B71BF9"/>
    <w:rsid w:val="00BF20B3"/>
    <w:rsid w:val="00C65B33"/>
    <w:rsid w:val="00C70E97"/>
    <w:rsid w:val="00EA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AFDE2-FEAA-4562-919D-E73406A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2D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C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C2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7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BF9"/>
  </w:style>
  <w:style w:type="paragraph" w:styleId="aa">
    <w:name w:val="footer"/>
    <w:basedOn w:val="a"/>
    <w:link w:val="ab"/>
    <w:uiPriority w:val="99"/>
    <w:unhideWhenUsed/>
    <w:rsid w:val="00B7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DF91B-47EB-42DC-98F5-750C6FACF4FA}"/>
</file>

<file path=customXml/itemProps2.xml><?xml version="1.0" encoding="utf-8"?>
<ds:datastoreItem xmlns:ds="http://schemas.openxmlformats.org/officeDocument/2006/customXml" ds:itemID="{AEB4A767-6963-4A80-A4D7-035DB45DB7D7}"/>
</file>

<file path=customXml/itemProps3.xml><?xml version="1.0" encoding="utf-8"?>
<ds:datastoreItem xmlns:ds="http://schemas.openxmlformats.org/officeDocument/2006/customXml" ds:itemID="{AFD1A4D8-36F6-4CE6-AD6E-794330019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2022-04-11T06:09:00Z</dcterms:created>
  <dcterms:modified xsi:type="dcterms:W3CDTF">2022-04-11T08:49:00Z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