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1E1B5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Подготовка к Всероссийской проверочной работе с издательством «Просвещение». Математика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Подготовка к Всероссийской проверочной работе по математике преследует две цели: обобщить и систематизировать курс математики начальной школы и помочь </w:t>
      </w:r>
      <w:proofErr w:type="gramStart"/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обучающимся</w:t>
      </w:r>
      <w:proofErr w:type="gramEnd"/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оценить свой уровень усвоения учебного материала, диагностировать свои затруднения и осознать необходимость в пополнении и корректировке своих знаний.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286125" cy="4533900"/>
            <wp:effectExtent l="19050" t="0" r="9525" b="0"/>
            <wp:docPr id="1" name="Рисунок 1" descr="http://prosv.ru/Attachment.aspx?Id=37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v.ru/Attachment.aspx?Id=379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Пособие </w:t>
      </w:r>
      <w:hyperlink r:id="rId5" w:history="1">
        <w:r w:rsidRPr="001E1B55">
          <w:rPr>
            <w:rFonts w:ascii="Tahoma" w:eastAsia="Times New Roman" w:hAnsi="Tahoma" w:cs="Tahoma"/>
            <w:color w:val="3366CC"/>
            <w:sz w:val="16"/>
            <w:lang w:eastAsia="ru-RU"/>
          </w:rPr>
          <w:t>«Готовимся к Всероссийской проверочной работе. Математика»</w:t>
        </w:r>
      </w:hyperlink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(авторы О. А. </w:t>
      </w:r>
      <w:proofErr w:type="spellStart"/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Рыдзе</w:t>
      </w:r>
      <w:proofErr w:type="spellEnd"/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К. А. Краснянская) позволяет подготовить каждого ученика к Всероссийской проверочной работе по математике в четвёртом классе.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Обращаем ваше внимание на важность использования </w:t>
      </w:r>
      <w:hyperlink r:id="rId6" w:history="1">
        <w:r w:rsidRPr="001E1B55">
          <w:rPr>
            <w:rFonts w:ascii="Tahoma" w:eastAsia="Times New Roman" w:hAnsi="Tahoma" w:cs="Tahoma"/>
            <w:color w:val="3366CC"/>
            <w:sz w:val="16"/>
            <w:lang w:eastAsia="ru-RU"/>
          </w:rPr>
          <w:t>методического пособия</w:t>
        </w:r>
      </w:hyperlink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 В нём представлены модели организации работы, распределение заданий по разделам и планируемым результатам, авторские комментарии к заданиям, анализ типичных трудностей и рекомендации по их предупреждению и устранению.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Тетрадь содержит тренировочные задания по всем шести разделам курса математики начальной школы, мини-работы к каждому разделу курса и обучающие проверочные работы.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Работая с тренировочными заданиями базового уровня, четвероклассники смогут обобщить и систематизировать освоенные предметные знания и умения, определить свои затруднения, восполнить пробелы. Задания же повышенного уровня сложности помогут </w:t>
      </w:r>
      <w:proofErr w:type="gramStart"/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обучающимся</w:t>
      </w:r>
      <w:proofErr w:type="gramEnd"/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оценить свои потенциальные возможности. Четвероклассники могут самостоятельно оценивать правильность выполнения заданий, опираясь на ответы с образцами и комментариями, которые даны в конце тетради.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После того, как справились с тренировочными заданиями раздела, можно перейти к мини-работе. А оценить себя обучающиеся смогут с опорой на карточки самопроверки, разработанные для каждой мини-работы.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После повторения всех разделов курса математики пособие предлагает две модели обучающих проверочных работ (в двух вариантах каждая). Первая модель – это задания, распределённые по разделам содержания курса. Заданий всего 20, из них 15 базового уровня и 5 повышенного уровня сложности. Во второй модели сначала идут все задания базового уровня, затем все задания повышенного уровня сложности. Предваряет работы инструкция для обучающихся, а инструкция по оцениванию работ (для учителя) размещена в методических рекомендациях.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3067050" cy="2857500"/>
            <wp:effectExtent l="19050" t="0" r="0" b="0"/>
            <wp:docPr id="2" name="Рисунок 2" descr="http://prosv.ru/Attachment.aspx?Id=3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sv.ru/Attachment.aspx?Id=387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Пособие </w:t>
      </w:r>
      <w:hyperlink r:id="rId8" w:history="1">
        <w:r w:rsidRPr="001E1B55">
          <w:rPr>
            <w:rFonts w:ascii="Tahoma" w:eastAsia="Times New Roman" w:hAnsi="Tahoma" w:cs="Tahoma"/>
            <w:color w:val="3366CC"/>
            <w:sz w:val="16"/>
            <w:lang w:eastAsia="ru-RU"/>
          </w:rPr>
          <w:t>«Всероссийские проверочные работы. Математика» (в двух частях)</w:t>
        </w:r>
      </w:hyperlink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от разработчиков ВПР готовит обучающихся к успешному выполнению Всероссийской проверочной работы еще в одном направлении: даёт возможность четвероклассникам оценить своё умение применять освоенные предметные знания и способы действий в близких к реальной действительности ситуациях, т. к. задания в пособии носят практико-ориентированный характер. Кроме того, формулировки заданий пособия максимально приближены к формулировкам заданий ВПР.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Работу с разделами тетради можно организовать по-разному.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Можно начать работу с тренировочных заданий раздела, после </w:t>
      </w:r>
      <w:proofErr w:type="gramStart"/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выполнения</w:t>
      </w:r>
      <w:proofErr w:type="gramEnd"/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которых написать проверочную работу по данной теме.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Можно вначале предложить проверочную работу с целью диагностики знаний и умений по теме, после чего организовать работу с тренировочными заданиями в зависимости от выявленных проблем.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Выполнение же диагностической работы (</w:t>
      </w:r>
      <w:proofErr w:type="gramStart"/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предложена</w:t>
      </w:r>
      <w:proofErr w:type="gramEnd"/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 четырёх вариантах) позволит обучающимся получить представление о структуре ВПР, а главное – осознать, насколько они овладели учебным материалом по предмету после этапа повторения.</w:t>
      </w:r>
    </w:p>
    <w:p w:rsidR="001E1B55" w:rsidRPr="001E1B55" w:rsidRDefault="001E1B55" w:rsidP="001E1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9" w:history="1">
        <w:r w:rsidRPr="001E1B55">
          <w:rPr>
            <w:rFonts w:ascii="Tahoma" w:eastAsia="Times New Roman" w:hAnsi="Tahoma" w:cs="Tahoma"/>
            <w:color w:val="3366CC"/>
            <w:sz w:val="16"/>
            <w:lang w:eastAsia="ru-RU"/>
          </w:rPr>
          <w:t>Комплексное использование пособий</w:t>
        </w:r>
      </w:hyperlink>
      <w:r w:rsidRPr="001E1B5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«Готовимся к Всероссийской проверочной работе» и «Всероссийские проверочные работы» позволит решить проблемы, связанные с недостаточным усвоением программного материала по математике и качественно подготовить обучающихся к итоговой оценке. А разнообразие заданий в пособиях и выполнение разных по структуре проверочных и диагностических работ поможет четвероклассникам быть психологически готовыми к любому типу заданий, к любой структуре ВПР.</w:t>
      </w:r>
    </w:p>
    <w:p w:rsidR="00A01FA7" w:rsidRDefault="00A01FA7"/>
    <w:sectPr w:rsidR="00A01FA7" w:rsidSect="00A0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B55"/>
    <w:rsid w:val="0000556C"/>
    <w:rsid w:val="0004240E"/>
    <w:rsid w:val="00045C64"/>
    <w:rsid w:val="000771C4"/>
    <w:rsid w:val="000B2CC3"/>
    <w:rsid w:val="000D4142"/>
    <w:rsid w:val="00106DF6"/>
    <w:rsid w:val="0011638E"/>
    <w:rsid w:val="00195D12"/>
    <w:rsid w:val="0019746D"/>
    <w:rsid w:val="001E1AD9"/>
    <w:rsid w:val="001E1B55"/>
    <w:rsid w:val="001E31C0"/>
    <w:rsid w:val="00237D5F"/>
    <w:rsid w:val="00250515"/>
    <w:rsid w:val="0027796F"/>
    <w:rsid w:val="002960D1"/>
    <w:rsid w:val="002C06DE"/>
    <w:rsid w:val="002D5230"/>
    <w:rsid w:val="002D7D7B"/>
    <w:rsid w:val="00323E1B"/>
    <w:rsid w:val="00336711"/>
    <w:rsid w:val="003A39E0"/>
    <w:rsid w:val="003B0A82"/>
    <w:rsid w:val="003D0DF4"/>
    <w:rsid w:val="003F68CB"/>
    <w:rsid w:val="00450BCA"/>
    <w:rsid w:val="004552BC"/>
    <w:rsid w:val="00455F18"/>
    <w:rsid w:val="004602E5"/>
    <w:rsid w:val="00486F1E"/>
    <w:rsid w:val="004C1A99"/>
    <w:rsid w:val="004F1EB2"/>
    <w:rsid w:val="00530524"/>
    <w:rsid w:val="0055220C"/>
    <w:rsid w:val="0055307E"/>
    <w:rsid w:val="00560E93"/>
    <w:rsid w:val="00574241"/>
    <w:rsid w:val="00585DA4"/>
    <w:rsid w:val="00596B5F"/>
    <w:rsid w:val="005A33DA"/>
    <w:rsid w:val="005D0D5D"/>
    <w:rsid w:val="005E0CD9"/>
    <w:rsid w:val="005E7DCB"/>
    <w:rsid w:val="0063075C"/>
    <w:rsid w:val="00650722"/>
    <w:rsid w:val="00664C63"/>
    <w:rsid w:val="00683FDD"/>
    <w:rsid w:val="00730808"/>
    <w:rsid w:val="0076731C"/>
    <w:rsid w:val="00790046"/>
    <w:rsid w:val="007E59A6"/>
    <w:rsid w:val="00852837"/>
    <w:rsid w:val="00864977"/>
    <w:rsid w:val="00865F2C"/>
    <w:rsid w:val="00882C6F"/>
    <w:rsid w:val="008E51AF"/>
    <w:rsid w:val="008F733F"/>
    <w:rsid w:val="00917266"/>
    <w:rsid w:val="00926F1A"/>
    <w:rsid w:val="00970CA5"/>
    <w:rsid w:val="009B7A88"/>
    <w:rsid w:val="009C2101"/>
    <w:rsid w:val="009D001D"/>
    <w:rsid w:val="009E11A1"/>
    <w:rsid w:val="009F71F5"/>
    <w:rsid w:val="00A01FA7"/>
    <w:rsid w:val="00A11B28"/>
    <w:rsid w:val="00A13605"/>
    <w:rsid w:val="00A73AD6"/>
    <w:rsid w:val="00AA32CD"/>
    <w:rsid w:val="00AE3B13"/>
    <w:rsid w:val="00AF242C"/>
    <w:rsid w:val="00AF4504"/>
    <w:rsid w:val="00AF58C6"/>
    <w:rsid w:val="00B6098D"/>
    <w:rsid w:val="00B83F91"/>
    <w:rsid w:val="00B97C90"/>
    <w:rsid w:val="00BC7A07"/>
    <w:rsid w:val="00BD107E"/>
    <w:rsid w:val="00BF1BC9"/>
    <w:rsid w:val="00C1045E"/>
    <w:rsid w:val="00C459E2"/>
    <w:rsid w:val="00C5662D"/>
    <w:rsid w:val="00C644FA"/>
    <w:rsid w:val="00CB2451"/>
    <w:rsid w:val="00CB53F4"/>
    <w:rsid w:val="00D171BF"/>
    <w:rsid w:val="00D42AD0"/>
    <w:rsid w:val="00D76179"/>
    <w:rsid w:val="00D96DD4"/>
    <w:rsid w:val="00DA2707"/>
    <w:rsid w:val="00DB2BFE"/>
    <w:rsid w:val="00DF0957"/>
    <w:rsid w:val="00E26131"/>
    <w:rsid w:val="00E65D56"/>
    <w:rsid w:val="00E762F2"/>
    <w:rsid w:val="00ED0030"/>
    <w:rsid w:val="00F468D0"/>
    <w:rsid w:val="00F5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A7"/>
  </w:style>
  <w:style w:type="paragraph" w:styleId="2">
    <w:name w:val="heading 2"/>
    <w:basedOn w:val="a"/>
    <w:link w:val="20"/>
    <w:uiPriority w:val="9"/>
    <w:qFormat/>
    <w:rsid w:val="001E1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B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B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46143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russia.prosv.ru/info.aspx?ob_no=457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russia.prosv.ru/info.aspx?ob_no=4571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chool-russia.prosv.ru/info.aspx?ob_no=4635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B61AB-4F5A-4F88-9617-8084EEE2F007}"/>
</file>

<file path=customXml/itemProps2.xml><?xml version="1.0" encoding="utf-8"?>
<ds:datastoreItem xmlns:ds="http://schemas.openxmlformats.org/officeDocument/2006/customXml" ds:itemID="{02165EBF-4868-43A7-A416-664353902DB1}"/>
</file>

<file path=customXml/itemProps3.xml><?xml version="1.0" encoding="utf-8"?>
<ds:datastoreItem xmlns:ds="http://schemas.openxmlformats.org/officeDocument/2006/customXml" ds:itemID="{EF9BFAE2-5904-4C71-9019-F175475B5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2019-08-08T19:20:00Z</dcterms:created>
  <dcterms:modified xsi:type="dcterms:W3CDTF">2019-08-08T19:21:00Z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