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8E" w:rsidRPr="008551CA" w:rsidRDefault="008551CA" w:rsidP="00CC62A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551CA">
        <w:rPr>
          <w:b/>
          <w:bCs/>
          <w:sz w:val="28"/>
          <w:szCs w:val="28"/>
        </w:rPr>
        <w:t>ФОРМИРОВАНИЕ ИСТОРИЧЕСКОЙ ПАМЯТИ У СТУДЕНТОВ КОСТРОМСКОГО ЭНЕРГЕТИЧЕСКОГО ТЕХНИКУМА</w:t>
      </w:r>
    </w:p>
    <w:p w:rsidR="008551CA" w:rsidRPr="006C51E4" w:rsidRDefault="008551CA" w:rsidP="008551C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51E4">
        <w:rPr>
          <w:rFonts w:ascii="Times New Roman" w:hAnsi="Times New Roman" w:cs="Times New Roman"/>
          <w:b/>
          <w:i/>
          <w:sz w:val="28"/>
          <w:szCs w:val="28"/>
        </w:rPr>
        <w:t>Бурмистрова</w:t>
      </w:r>
      <w:proofErr w:type="spellEnd"/>
      <w:r w:rsidRPr="006C51E4">
        <w:rPr>
          <w:rFonts w:ascii="Times New Roman" w:hAnsi="Times New Roman" w:cs="Times New Roman"/>
          <w:b/>
          <w:i/>
          <w:sz w:val="28"/>
          <w:szCs w:val="28"/>
        </w:rPr>
        <w:t xml:space="preserve"> Ю.Н.,</w:t>
      </w:r>
    </w:p>
    <w:p w:rsidR="008551CA" w:rsidRPr="006C51E4" w:rsidRDefault="008551CA" w:rsidP="008551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1E4">
        <w:rPr>
          <w:rFonts w:ascii="Times New Roman" w:hAnsi="Times New Roman" w:cs="Times New Roman"/>
          <w:i/>
          <w:sz w:val="28"/>
          <w:szCs w:val="28"/>
        </w:rPr>
        <w:t>преподаватель общеобразовательных дисциплин.</w:t>
      </w:r>
    </w:p>
    <w:p w:rsidR="008551CA" w:rsidRPr="006C51E4" w:rsidRDefault="008551CA" w:rsidP="008551C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51E4">
        <w:rPr>
          <w:rFonts w:ascii="Times New Roman" w:hAnsi="Times New Roman" w:cs="Times New Roman"/>
          <w:b/>
          <w:i/>
          <w:sz w:val="28"/>
          <w:szCs w:val="28"/>
        </w:rPr>
        <w:t>Барышникова Н.В.,</w:t>
      </w:r>
    </w:p>
    <w:p w:rsidR="008551CA" w:rsidRPr="006C51E4" w:rsidRDefault="008551CA" w:rsidP="008551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1E4">
        <w:rPr>
          <w:rFonts w:ascii="Times New Roman" w:hAnsi="Times New Roman" w:cs="Times New Roman"/>
          <w:i/>
          <w:sz w:val="28"/>
          <w:szCs w:val="28"/>
        </w:rPr>
        <w:t>Заведующая музеем истории КЭТ</w:t>
      </w:r>
    </w:p>
    <w:p w:rsidR="008551CA" w:rsidRPr="006C51E4" w:rsidRDefault="008551CA" w:rsidP="008551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1E4">
        <w:rPr>
          <w:rFonts w:ascii="Times New Roman" w:hAnsi="Times New Roman" w:cs="Times New Roman"/>
          <w:i/>
          <w:sz w:val="28"/>
          <w:szCs w:val="28"/>
        </w:rPr>
        <w:t>ОГБПОУ «Костромской энергетический техникум имени Ф.В. Чижова»</w:t>
      </w:r>
      <w:bookmarkStart w:id="0" w:name="_GoBack"/>
      <w:bookmarkEnd w:id="0"/>
    </w:p>
    <w:p w:rsidR="00710773" w:rsidRPr="00CC62AB" w:rsidRDefault="00710773" w:rsidP="00CC62A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73FCC" w:rsidRPr="00CC62AB" w:rsidRDefault="00204BED" w:rsidP="00CC62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2AB">
        <w:rPr>
          <w:sz w:val="28"/>
          <w:szCs w:val="28"/>
        </w:rPr>
        <w:t xml:space="preserve">Противоречия современной истории, искажение истории </w:t>
      </w:r>
      <w:r w:rsidR="00B8659D" w:rsidRPr="00CC62AB">
        <w:rPr>
          <w:sz w:val="28"/>
          <w:szCs w:val="28"/>
        </w:rPr>
        <w:t>В</w:t>
      </w:r>
      <w:r w:rsidRPr="00CC62AB">
        <w:rPr>
          <w:sz w:val="28"/>
          <w:szCs w:val="28"/>
        </w:rPr>
        <w:t xml:space="preserve">еликой </w:t>
      </w:r>
      <w:r w:rsidR="00B8659D" w:rsidRPr="00CC62AB">
        <w:rPr>
          <w:sz w:val="28"/>
          <w:szCs w:val="28"/>
        </w:rPr>
        <w:t>О</w:t>
      </w:r>
      <w:r w:rsidRPr="00CC62AB">
        <w:rPr>
          <w:sz w:val="28"/>
          <w:szCs w:val="28"/>
        </w:rPr>
        <w:t>течественной войны</w:t>
      </w:r>
      <w:r w:rsidR="00D75B66" w:rsidRPr="00CC62AB">
        <w:rPr>
          <w:sz w:val="28"/>
          <w:szCs w:val="28"/>
        </w:rPr>
        <w:t xml:space="preserve"> изменяют содержание потребностей и запросов сегодняшних студентов, создают особые препятствия в их поисках новых идеалов и нравственных ориентиров. Поэтому одной из актуальных задач </w:t>
      </w:r>
      <w:r w:rsidR="00B8659D" w:rsidRPr="00CC62AB">
        <w:rPr>
          <w:sz w:val="28"/>
          <w:szCs w:val="28"/>
        </w:rPr>
        <w:t xml:space="preserve">учителей, преподавателей, музейных работников </w:t>
      </w:r>
      <w:r w:rsidR="00D75B66" w:rsidRPr="00CC62AB">
        <w:rPr>
          <w:sz w:val="28"/>
          <w:szCs w:val="28"/>
        </w:rPr>
        <w:t xml:space="preserve">в наши дни является формирование исторической памяти у современной молодежи. </w:t>
      </w:r>
    </w:p>
    <w:p w:rsidR="00673FCC" w:rsidRPr="00CC62AB" w:rsidRDefault="00BB5314" w:rsidP="00CC62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62AB">
        <w:rPr>
          <w:color w:val="000000"/>
          <w:sz w:val="28"/>
          <w:szCs w:val="28"/>
          <w:shd w:val="clear" w:color="auto" w:fill="FFFFFF"/>
        </w:rPr>
        <w:t>Как сформировать историческую память, патриотическое самосознание, пробудить гражданские чувства, воспитать любовь к историческому и великому культурному наследию нашей страны в современных условиях</w:t>
      </w:r>
      <w:r w:rsidR="00307ED1" w:rsidRPr="00CC62AB">
        <w:rPr>
          <w:color w:val="000000"/>
          <w:sz w:val="28"/>
          <w:szCs w:val="28"/>
          <w:shd w:val="clear" w:color="auto" w:fill="FFFFFF"/>
        </w:rPr>
        <w:t>?</w:t>
      </w:r>
      <w:r w:rsidR="00394881" w:rsidRPr="00CC62AB">
        <w:rPr>
          <w:rStyle w:val="c0"/>
          <w:color w:val="000000"/>
          <w:sz w:val="28"/>
          <w:szCs w:val="28"/>
        </w:rPr>
        <w:t xml:space="preserve"> </w:t>
      </w:r>
      <w:r w:rsidR="00394881" w:rsidRPr="00CC62AB">
        <w:rPr>
          <w:sz w:val="28"/>
          <w:szCs w:val="28"/>
          <w:shd w:val="clear" w:color="auto" w:fill="FFFFFF"/>
        </w:rPr>
        <w:t xml:space="preserve">Важно воспитывать молодежь в моральном климате памяти: памяти семейной, памяти народной, памяти культурной. </w:t>
      </w:r>
    </w:p>
    <w:p w:rsidR="00B87212" w:rsidRPr="00CC62AB" w:rsidRDefault="00394881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мы рассмотрим одно из </w:t>
      </w:r>
      <w:r w:rsidR="00307E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многочисленных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направлений воспитания </w:t>
      </w:r>
      <w:r w:rsidR="00307E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молодежи на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3A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примере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практик</w:t>
      </w:r>
      <w:r w:rsidR="00A3192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Костромском энергетическом техникуме имени Ф.В. Чижова, </w:t>
      </w:r>
      <w:r w:rsidR="00307E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основой которого является история Великой Отечественной войны. </w:t>
      </w:r>
    </w:p>
    <w:p w:rsidR="00643AED" w:rsidRPr="00CC62AB" w:rsidRDefault="00A31925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п</w:t>
      </w:r>
      <w:r w:rsidR="00307E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 </w:t>
      </w:r>
      <w:r w:rsidR="00DD12A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оведе</w:t>
      </w:r>
      <w:r w:rsidR="00DD12A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уроков </w:t>
      </w:r>
      <w:r w:rsidR="00DD12A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истории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используя связь с музеем истории К</w:t>
      </w:r>
      <w:r w:rsidR="00B865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остромского энергетического техникума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865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="00307E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вовлечении студентов в многообразную деятельность </w:t>
      </w:r>
      <w:r w:rsidR="0039488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формируется историческая память, патриотическое самосознание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Свою совместную работу</w:t>
      </w:r>
      <w:r w:rsidR="00157AE5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«история + музей» мы представляем 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виде 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множества направлений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37DE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тандем открывает больше возможности для расширенного </w:t>
      </w:r>
      <w:r w:rsidR="00204B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изучения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истории</w:t>
      </w:r>
      <w:r w:rsidR="00F37DE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04B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</w:t>
      </w:r>
      <w:r w:rsidR="00F37DE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</w:t>
      </w:r>
      <w:r w:rsidR="00F37DE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документах, воспоминаниях, фотографиях, участников Великой Отечественной войны, выпускников, преподавателей </w:t>
      </w:r>
      <w:r w:rsidR="00F764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хранят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ся в музее. Единиц 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хранения связанных с учебой во время войны, помощи фронту и военный путь </w:t>
      </w:r>
      <w:r w:rsidR="008551CA" w:rsidRPr="00CC62A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33F5ACA" wp14:editId="408AE71A">
            <wp:simplePos x="0" y="0"/>
            <wp:positionH relativeFrom="column">
              <wp:posOffset>3813810</wp:posOffset>
            </wp:positionH>
            <wp:positionV relativeFrom="paragraph">
              <wp:posOffset>596265</wp:posOffset>
            </wp:positionV>
            <wp:extent cx="2399030" cy="1799590"/>
            <wp:effectExtent l="19050" t="19050" r="1270" b="0"/>
            <wp:wrapTight wrapText="bothSides">
              <wp:wrapPolygon edited="0">
                <wp:start x="-172" y="-229"/>
                <wp:lineTo x="-172" y="21493"/>
                <wp:lineTo x="21611" y="21493"/>
                <wp:lineTo x="21611" y="-229"/>
                <wp:lineTo x="-172" y="-22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наших героев насчитывает более двух тысяч</w:t>
      </w:r>
      <w:r w:rsidR="00643A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 хранения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D6EFD" w:rsidRPr="00CC62AB" w:rsidRDefault="00643AED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современных условиях образования</w:t>
      </w:r>
      <w:r w:rsidR="00855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6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где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практикуется множество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акций, проектов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программ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формирования 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личности</w:t>
      </w:r>
      <w:r w:rsidR="00C56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72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C56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выделили для себя</w:t>
      </w:r>
      <w:r w:rsidR="008A35A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772A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</w:t>
      </w:r>
      <w:r w:rsidR="00DD12A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составляющие - блоки</w:t>
      </w:r>
      <w:r w:rsidR="00A92E3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DA079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92E3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 времен</w:t>
      </w:r>
      <w:r w:rsidR="00DA079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A079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92E3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Историческая память</w:t>
      </w:r>
      <w:r w:rsidR="00DA079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общий блок</w:t>
      </w:r>
      <w:r w:rsidR="00A92E3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79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«Мероприятия». </w:t>
      </w:r>
    </w:p>
    <w:p w:rsidR="007118AB" w:rsidRPr="00CC62AB" w:rsidRDefault="00DA0793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</w:t>
      </w:r>
      <w:r w:rsidR="00643A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включают в себя</w:t>
      </w:r>
      <w:r w:rsidR="008A35A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общие 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 формы</w:t>
      </w:r>
      <w:r w:rsidR="00DD503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8A35A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плюс 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дополненные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нами</w:t>
      </w:r>
      <w:r w:rsidR="00B865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эффективно работающие в КЭТ</w:t>
      </w:r>
      <w:r w:rsidR="00B8659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направления</w:t>
      </w:r>
      <w:r w:rsidR="00F079F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выделены </w:t>
      </w:r>
      <w:r w:rsidR="00F079F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желтым цветом)</w:t>
      </w:r>
      <w:r w:rsidR="007118A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60250" w:rsidRPr="00CC62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7076" w:rsidRDefault="008551CA" w:rsidP="003B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129F">
        <w:rPr>
          <w:b/>
          <w:i/>
          <w:noProof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3AA3981" wp14:editId="146CF7A3">
            <wp:simplePos x="0" y="0"/>
            <wp:positionH relativeFrom="column">
              <wp:posOffset>3813810</wp:posOffset>
            </wp:positionH>
            <wp:positionV relativeFrom="paragraph">
              <wp:posOffset>586740</wp:posOffset>
            </wp:positionV>
            <wp:extent cx="2323465" cy="1742440"/>
            <wp:effectExtent l="19050" t="19050" r="635" b="0"/>
            <wp:wrapTight wrapText="bothSides">
              <wp:wrapPolygon edited="0">
                <wp:start x="-177" y="-236"/>
                <wp:lineTo x="-177" y="21490"/>
                <wp:lineTo x="21606" y="21490"/>
                <wp:lineTo x="21606" y="-236"/>
                <wp:lineTo x="-177" y="-23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42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Рассмотрим </w:t>
      </w:r>
      <w:r w:rsidR="00F079F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воспитательную</w:t>
      </w:r>
      <w:r w:rsidR="004072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работу </w:t>
      </w:r>
      <w:r w:rsidR="00643A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</w:t>
      </w:r>
      <w:r w:rsidR="004072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="00643A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блок</w:t>
      </w:r>
      <w:r w:rsidR="004072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129F" w:rsidRP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проведем анализ только дополнительных направлений.</w:t>
      </w:r>
    </w:p>
    <w:p w:rsidR="00DD5037" w:rsidRPr="003B7076" w:rsidRDefault="00446728" w:rsidP="003B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12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r w:rsidR="007118AB" w:rsidRPr="001912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вязь времен: </w:t>
      </w:r>
      <w:r w:rsidR="00F37DEC" w:rsidRP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блок входят</w:t>
      </w:r>
      <w:r w:rsidR="00F37DEC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7118AB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Интеллектуально-исторические онлайн игры; 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7118AB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иктант Победы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18AB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118AB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срока давности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18AB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118AB" w:rsidRP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Перерыв на кино</w:t>
      </w:r>
      <w:r w:rsidR="003B7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Дополнительных направлений в этом блоке три.</w:t>
      </w:r>
    </w:p>
    <w:p w:rsidR="00E2134E" w:rsidRDefault="00822CA1" w:rsidP="0019129F">
      <w:pPr>
        <w:tabs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7118AB" w:rsidRPr="003B7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Книга Почета</w:t>
      </w:r>
      <w:r w:rsid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Реализуется этот проект музеем истории КЭТ. 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111 имен наших выпускников в ней: </w:t>
      </w:r>
      <w:r w:rsidR="00F83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имен - участники В</w:t>
      </w:r>
      <w:r w:rsidR="0046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еликой Отечественной войны 1941-1945гг.;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имен - труженик</w:t>
      </w:r>
      <w:r w:rsidR="0046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тыла,</w:t>
      </w:r>
      <w:r w:rsidR="0046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медаль «За доблестный труд в Великую Отечественную войну 1941-1945гг.»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11 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войны. Ходатайства о занесени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данных кандидатов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Книгу Почета выдвига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ветеранская организация и совет музея КЭТ. Утверждаются имена Попечительским советом техникума.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именам из Книги Почета пишутся исследовательские работы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тудент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приобретают опыт работы с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документами, архивами, правильно осуществля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поиск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узнают историю без фальши и с</w:t>
      </w:r>
      <w:r w:rsidR="00E21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1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иц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1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00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72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каци</w:t>
      </w:r>
      <w:r w:rsidR="0000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C3C83" w:rsidRPr="00CC62AB" w:rsidRDefault="00822CA1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003B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Почетная Галерея</w:t>
      </w:r>
      <w:r w:rsid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00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аходится в главном корпусе с двух сторон парадной лестнице на втором этаже. В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неё входят 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портреты 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преподавателей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разных лет 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внесших огромный вклад в образование,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материальной базы, </w:t>
      </w:r>
      <w:r w:rsidR="00970B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учащихся и студентов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Из них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F83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портрет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еликой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течественной войны 1941-1945гг.; 11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труженик</w:t>
      </w:r>
      <w:r w:rsidR="00884E7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5 портретов – дети войны.</w:t>
      </w:r>
      <w:r w:rsidR="004352E2" w:rsidRPr="00CC62A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экскурсий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галереи студенты не только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видят героев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узнают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историю, их 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подвиг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их труд на благо Родины</w:t>
      </w:r>
      <w:r w:rsidR="004352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Картинная галерея пополняется за счет благотворительных сборов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выпускников нашего учебного заведения,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они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ходатайств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уют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Попечительский совет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преподавателе.</w:t>
      </w:r>
    </w:p>
    <w:p w:rsidR="0019129F" w:rsidRDefault="00822CA1" w:rsidP="001912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7118AB" w:rsidRPr="00822CA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Диалог с Геро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</w:t>
      </w:r>
      <w:r w:rsidR="007118AB" w:rsidRPr="00822CA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</w:t>
      </w:r>
      <w:r w:rsid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822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7B5B98" w:rsidRPr="00822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акция проходила весь прошлый учебный год, 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Костромском энергетическом техникуме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базе музея в рамках урока истории данное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патриотическое </w:t>
      </w:r>
      <w:r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мероприятие 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уже около 10 лет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касаясь исторической памяти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="007B5B9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говорила о фонде музея связанного с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учащимися, выпускниками, преподавателями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участниками Великой Отечественной войны. В этот фонд, так же входя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около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 видеоролик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видеорепортаж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бесед</w:t>
      </w:r>
      <w:r w:rsidR="00884E7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интервью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разных лет</w:t>
      </w:r>
      <w:r w:rsidR="00884E77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повезло</w:t>
      </w:r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наших выпускников еще жив</w:t>
      </w:r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ы: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еликой 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течественной войны 1941-1945гг.</w:t>
      </w:r>
      <w:r w:rsidR="009B206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штурмовой сапер, кавалер шести орденов Румянцев Василий Алексеевич</w:t>
      </w:r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которого мы со студентами поздравляли со 100-летним юбилеем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6D4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2023г.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и </w:t>
      </w:r>
      <w:proofErr w:type="spellStart"/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Чувилев</w:t>
      </w:r>
      <w:proofErr w:type="spellEnd"/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Леонид Павлович – труженик тыла, преподаватель техникума. 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Записи поздравления у дома Василия Алексеевича, диалоги с Героями у них дома</w:t>
      </w:r>
      <w:r w:rsid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видео прошлых лет тр</w:t>
      </w:r>
      <w:r w:rsidR="0028211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анслиру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28211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на уроках истории.</w:t>
      </w:r>
    </w:p>
    <w:p w:rsidR="00DD5037" w:rsidRPr="0019129F" w:rsidRDefault="0019129F" w:rsidP="0019129F">
      <w:pPr>
        <w:tabs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129F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765E7BD" wp14:editId="5B780657">
            <wp:simplePos x="0" y="0"/>
            <wp:positionH relativeFrom="column">
              <wp:posOffset>3673475</wp:posOffset>
            </wp:positionH>
            <wp:positionV relativeFrom="paragraph">
              <wp:posOffset>15240</wp:posOffset>
            </wp:positionV>
            <wp:extent cx="2399030" cy="1799590"/>
            <wp:effectExtent l="19050" t="19050" r="1270" b="0"/>
            <wp:wrapTight wrapText="bothSides">
              <wp:wrapPolygon edited="0">
                <wp:start x="-172" y="-229"/>
                <wp:lineTo x="-172" y="21493"/>
                <wp:lineTo x="21611" y="21493"/>
                <wp:lineTo x="21611" y="-229"/>
                <wp:lineTo x="-172" y="-22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728" w:rsidRPr="001912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="007118AB" w:rsidRPr="001912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сторическая память:</w:t>
      </w:r>
      <w:r w:rsidR="007118AB" w:rsidRP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блок входят - И</w:t>
      </w:r>
      <w:r w:rsidR="007118AB" w:rsidRP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сследовательская работа; ИПС,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акция «</w:t>
      </w:r>
      <w:r w:rsidR="007118AB" w:rsidRP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Знание. Герои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118AB" w:rsidRPr="00191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выделили два направления. </w:t>
      </w:r>
    </w:p>
    <w:p w:rsidR="00446728" w:rsidRPr="00CC62AB" w:rsidRDefault="0019129F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446728" w:rsidRP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</w:t>
      </w:r>
      <w:r w:rsidR="00D4730D" w:rsidRP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роки мужеств</w:t>
      </w:r>
      <w:r w:rsidR="008546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r w:rsidRPr="001912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83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837CE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любом учебном заведение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6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имеют место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6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подобные мероприятия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мы выделили этот блок для того, что бы показать нашу практику их проведения. Урок мужества проходит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ся </w:t>
      </w:r>
      <w:r w:rsidR="005F745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музее </w:t>
      </w:r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базе </w:t>
      </w:r>
      <w:r w:rsidR="0028211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архивных </w:t>
      </w:r>
      <w:r w:rsidR="0028211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документов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контексте с историей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знаменательными 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событиями, юбилейными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датами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данном случае и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спользуются исследовательские работы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студентов,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5C3C83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мере возможности, 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они, </w:t>
      </w:r>
      <w:r w:rsidR="006A088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ведут 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 о солдатах, командирах, узниках фаши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концлагерей</w:t>
      </w:r>
      <w:r w:rsidR="00DA59B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Героях </w:t>
      </w:r>
      <w:r w:rsidR="005F745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Советского Союза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745B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(из наших стен вышло 4 Героя), о выпускниках до военных лет, военных и после военных лет.</w:t>
      </w:r>
    </w:p>
    <w:p w:rsidR="007E0078" w:rsidRDefault="008551CA" w:rsidP="007E0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C62AB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33F698B" wp14:editId="42C0E7A4">
            <wp:simplePos x="0" y="0"/>
            <wp:positionH relativeFrom="column">
              <wp:posOffset>3747135</wp:posOffset>
            </wp:positionH>
            <wp:positionV relativeFrom="paragraph">
              <wp:posOffset>2137410</wp:posOffset>
            </wp:positionV>
            <wp:extent cx="2399665" cy="1799590"/>
            <wp:effectExtent l="19050" t="19050" r="635" b="0"/>
            <wp:wrapTight wrapText="bothSides">
              <wp:wrapPolygon edited="0">
                <wp:start x="-171" y="-229"/>
                <wp:lineTo x="-171" y="21493"/>
                <wp:lineTo x="21606" y="21493"/>
                <wp:lineTo x="21606" y="-229"/>
                <wp:lineTo x="-171" y="-22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037" w:rsidRPr="006A08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Письма с фронта (участников В</w:t>
      </w:r>
      <w:r w:rsidR="006A08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еликой Отечественной войны</w:t>
      </w:r>
      <w:r w:rsidR="00DD5037" w:rsidRPr="006A08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D4730D" w:rsidRPr="006A08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воспоминани</w:t>
      </w:r>
      <w:r w:rsidR="006A08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</w:t>
      </w:r>
      <w:r w:rsidR="00D4730D" w:rsidRPr="006A08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о войне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730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в архиве музея 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насчитывается 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около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 хранения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Аккуратно разворачивая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воспоминание или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0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письмо - 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треугольник</w:t>
      </w:r>
      <w:r w:rsidR="00F54C74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отправленное </w:t>
      </w:r>
      <w:r w:rsidR="006A088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фронта или </w:t>
      </w:r>
      <w:r w:rsid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фронт</w:t>
      </w:r>
      <w:r w:rsidR="00F54C74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студент</w:t>
      </w:r>
      <w:r w:rsid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начиная читать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попада</w:t>
      </w:r>
      <w:r w:rsid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28211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атмосферу прошлого как ная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ву. Вот</w:t>
      </w:r>
      <w:r w:rsidR="0028211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C06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нельзя солгать и обману</w:t>
      </w:r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ть, вот где память о прошлом возвращается в каждого. </w:t>
      </w:r>
      <w:r w:rsid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пожелтевших страничках, правда! - правда, нашей истории Великой Отечественной войны.</w:t>
      </w:r>
    </w:p>
    <w:p w:rsidR="00854664" w:rsidRDefault="00446728" w:rsidP="008546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0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="00DD5037" w:rsidRPr="007E00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ероприятия:</w:t>
      </w:r>
      <w:r w:rsidR="00DD5037" w:rsidRP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этот блок входят – </w:t>
      </w:r>
      <w:r w:rsidR="00DD5037" w:rsidRP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возложени</w:t>
      </w:r>
      <w:r w:rsid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цветов;</w:t>
      </w:r>
      <w:r w:rsidR="00DD5037" w:rsidRP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поездки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посещение музеев, архивов, библиотек;  акции;</w:t>
      </w:r>
      <w:r w:rsidR="00DD5037" w:rsidRPr="007E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познавательно-патрио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тические игры</w:t>
      </w:r>
      <w:r w:rsidR="0015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664" w:rsidRP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Костромском энергетическом техникуме </w:t>
      </w:r>
      <w:r w:rsidR="00854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 работают ещё два направления.</w:t>
      </w:r>
    </w:p>
    <w:p w:rsidR="00446728" w:rsidRPr="00CC62AB" w:rsidRDefault="00854664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446728" w:rsidRPr="008546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</w:t>
      </w:r>
      <w:r w:rsidR="00E220A1" w:rsidRPr="008546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онкурс</w:t>
      </w:r>
      <w:r w:rsidR="001501B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ы…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 данном направлени</w:t>
      </w:r>
      <w:r w:rsidR="0015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тандему «история + музей» присоединяется </w:t>
      </w:r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преподаватель русского языка и литературы, и на базе музея проводятся тематические конкурсы чтецов. В этом году состоялся международный конкурс 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чтецов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Двое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</w:t>
      </w:r>
      <w:r w:rsidRPr="00CB7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читали стихи на родном им языке – хорватском, </w:t>
      </w:r>
      <w:r w:rsidR="00204BED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таджикском.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Ежегодно проводятся тематические конкурсы 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Сочини 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стихотворение 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сам», конкурс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рисунков, плакатов, коллажей посвященные </w:t>
      </w:r>
      <w:r w:rsidR="00780E2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еликому </w:t>
      </w:r>
      <w:r w:rsidR="00780E2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ародному </w:t>
      </w:r>
      <w:r w:rsidR="00780E2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одвигу.</w:t>
      </w:r>
      <w:r w:rsidR="00780E2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традиции в состав жюри входят: преподаватель истории и заведующая Музеем истории КЭТ.</w:t>
      </w:r>
      <w:r w:rsidR="00C56FDF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56FDF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446728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33409D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икторины, конкурс</w:t>
      </w:r>
      <w:r w:rsidR="00BF0012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</w:t>
      </w:r>
      <w:r w:rsidR="0033409D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409D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квесты</w:t>
      </w:r>
      <w:proofErr w:type="spellEnd"/>
      <w:r w:rsidR="00C56FDF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C56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</w:t>
      </w:r>
      <w:r w:rsidR="00F44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уроках истории </w:t>
      </w:r>
      <w:r w:rsidR="00014A1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студенты </w:t>
      </w:r>
      <w:r w:rsidR="0015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сами </w:t>
      </w:r>
      <w:r w:rsidR="00014A1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составляют викторины, кроссворды, ребусы, </w:t>
      </w:r>
      <w:proofErr w:type="spellStart"/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квесты</w:t>
      </w:r>
      <w:proofErr w:type="spellEnd"/>
      <w:r w:rsidR="00C56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используются </w:t>
      </w:r>
      <w:r w:rsidR="00A438C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дальнейшем </w:t>
      </w:r>
      <w:r w:rsidR="0015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</w:t>
      </w:r>
      <w:r w:rsidR="00CB7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6FD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</w:t>
      </w:r>
      <w:r w:rsidR="00C56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учебном заведение </w:t>
      </w:r>
      <w:r w:rsidR="00BF001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памятные даты.</w:t>
      </w:r>
      <w:proofErr w:type="gramEnd"/>
    </w:p>
    <w:p w:rsidR="00E220A1" w:rsidRPr="00CC62AB" w:rsidRDefault="00C56FDF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«</w:t>
      </w:r>
      <w:r w:rsidR="00446728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E220A1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ыставки</w:t>
      </w:r>
      <w:r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туденты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3-х курсов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опираясь на исторические факты</w:t>
      </w:r>
      <w:r w:rsidR="00014A1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связанные с определенной датой</w:t>
      </w:r>
      <w:r w:rsidR="00014A16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мероприятием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подбирают необходимый материал </w:t>
      </w:r>
      <w:r w:rsidR="00F44CD8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музе</w:t>
      </w:r>
      <w:r w:rsidR="00F44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истории 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создания экспозиций как временных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музее истории КЭТ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так и выносных в фойе главно</w:t>
      </w:r>
      <w:r w:rsidR="00F54C74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5F02D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корпуса. </w:t>
      </w:r>
      <w:r w:rsidRPr="00C56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446728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263F21"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идеоматериал</w:t>
      </w:r>
      <w:r w:rsidRPr="00C56F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263F21" w:rsidRPr="00C56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холле главного корпуса транслируется материал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который 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 музея</w:t>
      </w:r>
      <w:r w:rsidR="00F54C74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использ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уется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классных часах.</w:t>
      </w:r>
    </w:p>
    <w:p w:rsidR="00263F21" w:rsidRPr="00CC62AB" w:rsidRDefault="00773D40" w:rsidP="00CC6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выше рассмотренные направления в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преподавател</w:t>
      </w:r>
      <w:r w:rsidR="00F54C74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истории Юлей Николаевной Бурмистровой и заведующей музеем истории КЭТ Натальей Владимировной Барышниковой 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уже на протяжени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F05B62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лет, в неё добавляются новые идеи, 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проекты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направлена </w:t>
      </w:r>
      <w:r w:rsidR="009951C9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</w:t>
      </w:r>
      <w:r w:rsidR="00263F21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сохранение исторической памяти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патриотическо</w:t>
      </w:r>
      <w:r w:rsidR="00FE4CA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воспитани</w:t>
      </w:r>
      <w:r w:rsidR="00FE4CA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52F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современной молодежи.</w:t>
      </w:r>
    </w:p>
    <w:p w:rsidR="00B6043F" w:rsidRPr="00CC62AB" w:rsidRDefault="00773D40" w:rsidP="00773D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D252FC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 </w:t>
      </w:r>
      <w:r w:rsidR="003962FA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профессиональный </w:t>
      </w:r>
      <w:r w:rsidR="00B6043F" w:rsidRPr="00CC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девиз:</w:t>
      </w:r>
    </w:p>
    <w:p w:rsidR="00B6043F" w:rsidRPr="00773D40" w:rsidRDefault="00B6043F" w:rsidP="00773D4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не знал о войне – Узнай!</w:t>
      </w:r>
    </w:p>
    <w:p w:rsidR="00B6043F" w:rsidRPr="00773D40" w:rsidRDefault="00B6043F" w:rsidP="00773D4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забыл о войне – Вспомни!</w:t>
      </w:r>
    </w:p>
    <w:p w:rsidR="00B6043F" w:rsidRPr="00773D40" w:rsidRDefault="00B6043F" w:rsidP="00773D4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не читал о войне – Прочитай!</w:t>
      </w:r>
    </w:p>
    <w:p w:rsidR="00780E2F" w:rsidRPr="00CC62AB" w:rsidRDefault="00773D40" w:rsidP="00773D4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Стараясь ответить на вопрос, поставленный в начале нашего доклада; «</w:t>
      </w:r>
      <w:r w:rsidRPr="00CC6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сформировать историческую память, патриотическое самосознание, пробудить гражданские чувства, воспитать любовь к историческому и великому культурному наследию нашей страны в современных условиях?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мы придерживаемся следующего высказывания.</w:t>
      </w:r>
    </w:p>
    <w:p w:rsidR="00446728" w:rsidRPr="00773D40" w:rsidRDefault="00446728" w:rsidP="00773D40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памяти – нет истории,</w:t>
      </w:r>
    </w:p>
    <w:p w:rsidR="00446728" w:rsidRPr="00773D40" w:rsidRDefault="00446728" w:rsidP="00773D40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истории – нет культуры,</w:t>
      </w:r>
    </w:p>
    <w:p w:rsidR="00446728" w:rsidRPr="00773D40" w:rsidRDefault="00446728" w:rsidP="00773D40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культуры – нет духовности,</w:t>
      </w:r>
    </w:p>
    <w:p w:rsidR="00446728" w:rsidRPr="00773D40" w:rsidRDefault="00446728" w:rsidP="00773D40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духовности – нет воспитания,</w:t>
      </w:r>
    </w:p>
    <w:p w:rsidR="00446728" w:rsidRPr="00773D40" w:rsidRDefault="00446728" w:rsidP="00773D40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воспитания – нет Человека,</w:t>
      </w:r>
    </w:p>
    <w:p w:rsidR="00394881" w:rsidRPr="00773D40" w:rsidRDefault="00446728" w:rsidP="00773D40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Без </w:t>
      </w:r>
      <w:r w:rsidR="00B6043F"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</w:t>
      </w: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еловека – нет </w:t>
      </w:r>
      <w:r w:rsidR="00B6043F"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</w:t>
      </w:r>
      <w:r w:rsidRPr="00773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арода.</w:t>
      </w:r>
    </w:p>
    <w:sectPr w:rsidR="00394881" w:rsidRPr="00773D40" w:rsidSect="00CC62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5F"/>
    <w:multiLevelType w:val="hybridMultilevel"/>
    <w:tmpl w:val="1278FE14"/>
    <w:lvl w:ilvl="0" w:tplc="F17E087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4CE"/>
    <w:rsid w:val="00003B21"/>
    <w:rsid w:val="00014A16"/>
    <w:rsid w:val="001501B6"/>
    <w:rsid w:val="00157AE5"/>
    <w:rsid w:val="001772A8"/>
    <w:rsid w:val="0019129F"/>
    <w:rsid w:val="00204BED"/>
    <w:rsid w:val="00263F21"/>
    <w:rsid w:val="00274865"/>
    <w:rsid w:val="00282111"/>
    <w:rsid w:val="00307ED1"/>
    <w:rsid w:val="0033409D"/>
    <w:rsid w:val="00360250"/>
    <w:rsid w:val="00394881"/>
    <w:rsid w:val="003962FA"/>
    <w:rsid w:val="003B7076"/>
    <w:rsid w:val="004072C9"/>
    <w:rsid w:val="004352E2"/>
    <w:rsid w:val="00446306"/>
    <w:rsid w:val="00446728"/>
    <w:rsid w:val="00467E93"/>
    <w:rsid w:val="004F2E32"/>
    <w:rsid w:val="00533907"/>
    <w:rsid w:val="005414CE"/>
    <w:rsid w:val="005C063F"/>
    <w:rsid w:val="005C3C83"/>
    <w:rsid w:val="005D6EFD"/>
    <w:rsid w:val="005F02D1"/>
    <w:rsid w:val="005F745B"/>
    <w:rsid w:val="00643AED"/>
    <w:rsid w:val="00645763"/>
    <w:rsid w:val="00673FCC"/>
    <w:rsid w:val="006A0886"/>
    <w:rsid w:val="006B5B8E"/>
    <w:rsid w:val="006B76EC"/>
    <w:rsid w:val="006C51E4"/>
    <w:rsid w:val="006D46C4"/>
    <w:rsid w:val="006D72D6"/>
    <w:rsid w:val="00710773"/>
    <w:rsid w:val="007118AB"/>
    <w:rsid w:val="00720F29"/>
    <w:rsid w:val="00773D40"/>
    <w:rsid w:val="00780E2F"/>
    <w:rsid w:val="007B5B98"/>
    <w:rsid w:val="007B6D41"/>
    <w:rsid w:val="007E0078"/>
    <w:rsid w:val="00822CA1"/>
    <w:rsid w:val="00837CE2"/>
    <w:rsid w:val="00854664"/>
    <w:rsid w:val="008551CA"/>
    <w:rsid w:val="00884E77"/>
    <w:rsid w:val="008A35A2"/>
    <w:rsid w:val="00903B1C"/>
    <w:rsid w:val="00970BB6"/>
    <w:rsid w:val="009951C9"/>
    <w:rsid w:val="009A3273"/>
    <w:rsid w:val="009B206C"/>
    <w:rsid w:val="00A31925"/>
    <w:rsid w:val="00A438CA"/>
    <w:rsid w:val="00A92E39"/>
    <w:rsid w:val="00AB2CB4"/>
    <w:rsid w:val="00B6043F"/>
    <w:rsid w:val="00B8659D"/>
    <w:rsid w:val="00B87212"/>
    <w:rsid w:val="00BB5314"/>
    <w:rsid w:val="00BC642C"/>
    <w:rsid w:val="00BD28A6"/>
    <w:rsid w:val="00BF0012"/>
    <w:rsid w:val="00C56BBC"/>
    <w:rsid w:val="00C56FDF"/>
    <w:rsid w:val="00CB554B"/>
    <w:rsid w:val="00CB70D6"/>
    <w:rsid w:val="00CC62AB"/>
    <w:rsid w:val="00CF7AC3"/>
    <w:rsid w:val="00D252FC"/>
    <w:rsid w:val="00D4730D"/>
    <w:rsid w:val="00D478CB"/>
    <w:rsid w:val="00D75B66"/>
    <w:rsid w:val="00D75D67"/>
    <w:rsid w:val="00DA0793"/>
    <w:rsid w:val="00DA59B6"/>
    <w:rsid w:val="00DD12A7"/>
    <w:rsid w:val="00DD5037"/>
    <w:rsid w:val="00E2134E"/>
    <w:rsid w:val="00E220A1"/>
    <w:rsid w:val="00F05B62"/>
    <w:rsid w:val="00F079F8"/>
    <w:rsid w:val="00F2262F"/>
    <w:rsid w:val="00F24DE3"/>
    <w:rsid w:val="00F37DEC"/>
    <w:rsid w:val="00F44CD8"/>
    <w:rsid w:val="00F54C74"/>
    <w:rsid w:val="00F73C68"/>
    <w:rsid w:val="00F7649D"/>
    <w:rsid w:val="00F837E5"/>
    <w:rsid w:val="00FE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62F"/>
  </w:style>
  <w:style w:type="paragraph" w:styleId="a4">
    <w:name w:val="List Paragraph"/>
    <w:basedOn w:val="a"/>
    <w:uiPriority w:val="34"/>
    <w:qFormat/>
    <w:rsid w:val="00711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62F"/>
  </w:style>
  <w:style w:type="paragraph" w:styleId="a4">
    <w:name w:val="List Paragraph"/>
    <w:basedOn w:val="a"/>
    <w:uiPriority w:val="34"/>
    <w:qFormat/>
    <w:rsid w:val="0071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AFA82-C42E-4D67-9C9B-8AE0134B26A3}"/>
</file>

<file path=customXml/itemProps2.xml><?xml version="1.0" encoding="utf-8"?>
<ds:datastoreItem xmlns:ds="http://schemas.openxmlformats.org/officeDocument/2006/customXml" ds:itemID="{72DF46E8-668A-4C78-8447-BFD9A00725C4}"/>
</file>

<file path=customXml/itemProps3.xml><?xml version="1.0" encoding="utf-8"?>
<ds:datastoreItem xmlns:ds="http://schemas.openxmlformats.org/officeDocument/2006/customXml" ds:itemID="{18C22424-774E-40C4-8469-17028C906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⠘χ</cp:lastModifiedBy>
  <cp:revision>36</cp:revision>
  <cp:lastPrinted>2023-06-21T07:51:00Z</cp:lastPrinted>
  <dcterms:created xsi:type="dcterms:W3CDTF">2023-06-18T16:13:00Z</dcterms:created>
  <dcterms:modified xsi:type="dcterms:W3CDTF">2023-06-27T12:13:00Z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