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6" w:rsidRDefault="00954D36">
      <w:pPr>
        <w:rPr>
          <w:rFonts w:ascii="Times New Roman" w:hAnsi="Times New Roman" w:cs="Times New Roman"/>
          <w:sz w:val="24"/>
          <w:szCs w:val="24"/>
        </w:rPr>
      </w:pPr>
    </w:p>
    <w:p w:rsidR="008C5DEF" w:rsidRDefault="008C5DEF">
      <w:pPr>
        <w:rPr>
          <w:rFonts w:ascii="Times New Roman" w:hAnsi="Times New Roman" w:cs="Times New Roman"/>
          <w:sz w:val="24"/>
          <w:szCs w:val="24"/>
        </w:rPr>
      </w:pPr>
    </w:p>
    <w:p w:rsidR="008C5DEF" w:rsidRDefault="008C5DEF" w:rsidP="008C5D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DEF" w:rsidRDefault="008C5DEF" w:rsidP="008C5D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DEF" w:rsidRDefault="008C5DEF" w:rsidP="008C5D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DEF" w:rsidRDefault="008C5DEF" w:rsidP="008C5D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4DDF" w:rsidRDefault="008C5DEF" w:rsidP="00715A5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3F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для учителя </w:t>
      </w:r>
    </w:p>
    <w:p w:rsidR="009D4DDF" w:rsidRDefault="008C5DEF" w:rsidP="00715A5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3F">
        <w:rPr>
          <w:rFonts w:ascii="Times New Roman" w:hAnsi="Times New Roman" w:cs="Times New Roman"/>
          <w:b/>
          <w:sz w:val="36"/>
          <w:szCs w:val="36"/>
        </w:rPr>
        <w:t xml:space="preserve">по подготовке учащихся 9 классов к </w:t>
      </w:r>
    </w:p>
    <w:p w:rsidR="00715A56" w:rsidRDefault="008C5DEF" w:rsidP="00715A56">
      <w:pPr>
        <w:spacing w:after="0" w:line="360" w:lineRule="auto"/>
        <w:jc w:val="center"/>
      </w:pPr>
      <w:r w:rsidRPr="0095323F">
        <w:rPr>
          <w:rFonts w:ascii="Times New Roman" w:hAnsi="Times New Roman" w:cs="Times New Roman"/>
          <w:b/>
          <w:sz w:val="36"/>
          <w:szCs w:val="36"/>
        </w:rPr>
        <w:t>экзамену по русскому языку.</w:t>
      </w:r>
      <w:r w:rsidR="009D4D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323F">
        <w:rPr>
          <w:rFonts w:ascii="Times New Roman" w:hAnsi="Times New Roman" w:cs="Times New Roman"/>
          <w:b/>
          <w:sz w:val="36"/>
          <w:szCs w:val="36"/>
        </w:rPr>
        <w:t>Устная часть.</w:t>
      </w:r>
    </w:p>
    <w:p w:rsidR="00715A56" w:rsidRDefault="00715A56" w:rsidP="009532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DDF" w:rsidRPr="0095323F" w:rsidRDefault="009D4DDF" w:rsidP="009532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5DEF" w:rsidRDefault="008C5DEF" w:rsidP="00715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учителя русского языка и литературы</w:t>
      </w:r>
    </w:p>
    <w:p w:rsidR="008C5DEF" w:rsidRDefault="008C5DEF" w:rsidP="00715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9D4DDF">
        <w:rPr>
          <w:rFonts w:ascii="Times New Roman" w:hAnsi="Times New Roman" w:cs="Times New Roman"/>
          <w:b/>
          <w:i/>
          <w:sz w:val="28"/>
          <w:szCs w:val="28"/>
        </w:rPr>
        <w:t>Гимназия № 33</w:t>
      </w:r>
      <w:r>
        <w:rPr>
          <w:rFonts w:ascii="Times New Roman" w:hAnsi="Times New Roman" w:cs="Times New Roman"/>
          <w:sz w:val="28"/>
          <w:szCs w:val="28"/>
        </w:rPr>
        <w:t>» г. Костромы:</w:t>
      </w:r>
    </w:p>
    <w:p w:rsidR="00715A56" w:rsidRPr="009D4DDF" w:rsidRDefault="00715A56" w:rsidP="00715A5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4DDF">
        <w:rPr>
          <w:rFonts w:ascii="Times New Roman" w:hAnsi="Times New Roman" w:cs="Times New Roman"/>
          <w:b/>
          <w:i/>
          <w:sz w:val="28"/>
          <w:szCs w:val="28"/>
        </w:rPr>
        <w:t>Богатова Ирина Александровна</w:t>
      </w:r>
    </w:p>
    <w:p w:rsidR="008C5DEF" w:rsidRPr="009D4DDF" w:rsidRDefault="00715A56" w:rsidP="00715A5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4DDF">
        <w:rPr>
          <w:rFonts w:ascii="Times New Roman" w:hAnsi="Times New Roman" w:cs="Times New Roman"/>
          <w:b/>
          <w:i/>
          <w:sz w:val="28"/>
          <w:szCs w:val="28"/>
        </w:rPr>
        <w:t xml:space="preserve"> Макарова Елена Николаевна</w:t>
      </w:r>
    </w:p>
    <w:p w:rsidR="008C5DEF" w:rsidRDefault="008C5DEF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EF" w:rsidRDefault="00673E7E" w:rsidP="00673E7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A56" w:rsidRDefault="00715A56" w:rsidP="00673E7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715A56" w:rsidRDefault="00715A56" w:rsidP="00673E7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715A56" w:rsidRDefault="00715A56" w:rsidP="00673E7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715A56" w:rsidRDefault="00715A56" w:rsidP="00673E7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715A56" w:rsidRDefault="00715A56" w:rsidP="00673E7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</w:pPr>
    </w:p>
    <w:p w:rsidR="00AB14B4" w:rsidRDefault="00AB14B4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B4" w:rsidRPr="00AB14B4" w:rsidRDefault="00AB14B4" w:rsidP="00AB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B4">
        <w:rPr>
          <w:rFonts w:ascii="Times New Roman" w:hAnsi="Times New Roman" w:cs="Times New Roman"/>
          <w:b/>
          <w:sz w:val="28"/>
          <w:szCs w:val="28"/>
        </w:rPr>
        <w:t>Кострома – 2018</w:t>
      </w:r>
    </w:p>
    <w:p w:rsidR="00AB14B4" w:rsidRDefault="00AB14B4" w:rsidP="00AB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B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B14B4" w:rsidRDefault="00AB14B4" w:rsidP="00A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записка………………………………………………………………….3</w:t>
      </w:r>
    </w:p>
    <w:p w:rsidR="00AB14B4" w:rsidRDefault="00AB14B4" w:rsidP="00A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AB14B4">
        <w:rPr>
          <w:rFonts w:ascii="Times New Roman" w:hAnsi="Times New Roman" w:cs="Times New Roman"/>
          <w:sz w:val="28"/>
          <w:szCs w:val="28"/>
        </w:rPr>
        <w:t>Задание 3. Монологическое высказывание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…………………………………..4</w:t>
      </w:r>
    </w:p>
    <w:p w:rsidR="00AB14B4" w:rsidRDefault="00AB14B4" w:rsidP="00A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</w:t>
      </w:r>
      <w:r w:rsidRPr="00AB14B4">
        <w:rPr>
          <w:rFonts w:ascii="Times New Roman" w:hAnsi="Times New Roman" w:cs="Times New Roman"/>
          <w:sz w:val="28"/>
          <w:szCs w:val="28"/>
        </w:rPr>
        <w:t>Задание 4. Участие в диалоге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………………………………………………….9</w:t>
      </w:r>
    </w:p>
    <w:p w:rsidR="00AB14B4" w:rsidRDefault="00AB14B4" w:rsidP="00A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Заключение……………………………………………………………………………...11</w:t>
      </w:r>
    </w:p>
    <w:p w:rsidR="00AB14B4" w:rsidRPr="00AB14B4" w:rsidRDefault="00AB14B4" w:rsidP="00A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……………12</w:t>
      </w:r>
    </w:p>
    <w:p w:rsidR="008C5DEF" w:rsidRDefault="00AB14B4" w:rsidP="00AB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E7E" w:rsidRDefault="00673E7E" w:rsidP="008C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3E7E" w:rsidRDefault="00FA0D42" w:rsidP="00715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E7E">
        <w:rPr>
          <w:rFonts w:ascii="Times New Roman" w:hAnsi="Times New Roman" w:cs="Times New Roman"/>
          <w:sz w:val="28"/>
          <w:szCs w:val="28"/>
        </w:rPr>
        <w:t>Опыт проведенного в апреле 2018 года пробного экзамена по русскому языку в 9 классах на территории Костромской области позволяет сделать вывод о том, что наибольшие затруднения вызвали у учащихся задания 3 (монолог) и 4 (диалог). В этой связи мы остановили свой выбор на методических рекомендациях к данным заданиям.</w:t>
      </w:r>
    </w:p>
    <w:p w:rsidR="00FA0D42" w:rsidRDefault="00FA0D42" w:rsidP="00715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учащихся к устной части учитель должен сформировать следующие умения и навыки:</w:t>
      </w:r>
    </w:p>
    <w:p w:rsidR="00FA0D42" w:rsidRDefault="00FA0D42" w:rsidP="00715A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устное высказывание в соответствии с определенным типом речи;</w:t>
      </w:r>
    </w:p>
    <w:p w:rsidR="00FA0D42" w:rsidRDefault="00FA0D42" w:rsidP="00715A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выстраивать монологи в зависимости от целей высказывания;</w:t>
      </w:r>
    </w:p>
    <w:p w:rsidR="00FA0D42" w:rsidRDefault="00FA0D42" w:rsidP="00715A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диалог с собеседником, соблюдая нормы и правила общения;</w:t>
      </w:r>
    </w:p>
    <w:p w:rsidR="00FA0D42" w:rsidRPr="00FA0D42" w:rsidRDefault="00FA0D42" w:rsidP="00715A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 аргументированно отстаивать свою точку зрения в диалоге.</w:t>
      </w:r>
    </w:p>
    <w:p w:rsidR="00FA0D42" w:rsidRPr="00673E7E" w:rsidRDefault="00FA0D42" w:rsidP="00715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DEF" w:rsidRDefault="008C5DEF" w:rsidP="00715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715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B4" w:rsidRDefault="00AB14B4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B4" w:rsidRDefault="00AB14B4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F0" w:rsidRDefault="00D923F0" w:rsidP="008C5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A56" w:rsidRDefault="00715A56" w:rsidP="00AB14B4">
      <w:pPr>
        <w:rPr>
          <w:rFonts w:ascii="Times New Roman" w:hAnsi="Times New Roman" w:cs="Times New Roman"/>
          <w:b/>
          <w:sz w:val="28"/>
          <w:szCs w:val="28"/>
        </w:rPr>
      </w:pPr>
    </w:p>
    <w:p w:rsidR="00ED3EF0" w:rsidRDefault="00566793" w:rsidP="008C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D923F0" w:rsidRDefault="00D923F0" w:rsidP="008C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0">
        <w:rPr>
          <w:rFonts w:ascii="Times New Roman" w:hAnsi="Times New Roman" w:cs="Times New Roman"/>
          <w:b/>
          <w:sz w:val="28"/>
          <w:szCs w:val="28"/>
        </w:rPr>
        <w:t>Задание 3. Монологическое высказывание.</w:t>
      </w:r>
    </w:p>
    <w:p w:rsidR="00D923F0" w:rsidRPr="00715A56" w:rsidRDefault="00715A56" w:rsidP="00715A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Монолог</w:t>
      </w:r>
      <w:r w:rsidR="00970237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речь одного лица, </w:t>
      </w:r>
      <w:r w:rsidR="00D923F0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обращён</w:t>
      </w:r>
      <w:r w:rsidR="00970237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к самому себе или к слушателям</w:t>
      </w:r>
      <w:r w:rsidR="00D923F0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0237" w:rsidRPr="00715A56" w:rsidRDefault="00970237" w:rsidP="00715A5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Монолог как вид устного высказывания вызывает серьезные затруднения у современных школьников. Эти затруднения</w:t>
      </w:r>
      <w:r w:rsidR="00715A56" w:rsidRPr="00715A56">
        <w:rPr>
          <w:rFonts w:ascii="Times New Roman" w:hAnsi="Times New Roman" w:cs="Times New Roman"/>
          <w:sz w:val="28"/>
          <w:szCs w:val="28"/>
        </w:rPr>
        <w:t xml:space="preserve"> обусловлены тем, что монолог –</w:t>
      </w:r>
      <w:r w:rsidR="00F65EC6">
        <w:rPr>
          <w:rFonts w:ascii="Times New Roman" w:hAnsi="Times New Roman" w:cs="Times New Roman"/>
          <w:sz w:val="28"/>
          <w:szCs w:val="28"/>
        </w:rPr>
        <w:t>относительно</w:t>
      </w:r>
      <w:r w:rsidRPr="00715A56">
        <w:rPr>
          <w:rFonts w:ascii="Times New Roman" w:hAnsi="Times New Roman" w:cs="Times New Roman"/>
          <w:sz w:val="28"/>
          <w:szCs w:val="28"/>
        </w:rPr>
        <w:t xml:space="preserve"> редкий вид речевого высказывания, который используется довольно ограниченной группой людей: преподаватели, лекторы, журналисты, политики и т.д. Но и даже представители названных социальных групп и профессий, для которых монологическая речь является частью их профессиональной деятельности, чаще всего речь готовят: у них есть планы, наброски, тезисы, презентации. Можно говорить о том, что этот монолог стилизует устные формы речи с ее повторами, паузами, для того чтобы создать иллюзию ее спонтанности, естественности и усилить ее выразительность. </w:t>
      </w:r>
    </w:p>
    <w:p w:rsidR="00D923F0" w:rsidRPr="00715A56" w:rsidRDefault="00715A56" w:rsidP="00715A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время беседы с экзаменатором</w:t>
      </w:r>
      <w:r w:rsidR="00970237" w:rsidRPr="00715A56">
        <w:rPr>
          <w:rFonts w:ascii="Times New Roman" w:hAnsi="Times New Roman" w:cs="Times New Roman"/>
          <w:sz w:val="28"/>
          <w:szCs w:val="28"/>
        </w:rPr>
        <w:t xml:space="preserve"> учащемуся предлагалось три темы, из кот</w:t>
      </w:r>
      <w:r>
        <w:rPr>
          <w:rFonts w:ascii="Times New Roman" w:hAnsi="Times New Roman" w:cs="Times New Roman"/>
          <w:sz w:val="28"/>
          <w:szCs w:val="28"/>
        </w:rPr>
        <w:t>орых он мог выбрать одну</w:t>
      </w:r>
      <w:r w:rsidR="00970237" w:rsidRPr="00715A56">
        <w:rPr>
          <w:rFonts w:ascii="Times New Roman" w:hAnsi="Times New Roman" w:cs="Times New Roman"/>
          <w:sz w:val="28"/>
          <w:szCs w:val="28"/>
        </w:rPr>
        <w:t xml:space="preserve"> и построит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0237" w:rsidRPr="00715A56">
        <w:rPr>
          <w:rFonts w:ascii="Times New Roman" w:hAnsi="Times New Roman" w:cs="Times New Roman"/>
          <w:sz w:val="28"/>
          <w:szCs w:val="28"/>
        </w:rPr>
        <w:t xml:space="preserve"> свое высказывание, опираясь на предложенные вопросы. Три варианта </w:t>
      </w:r>
      <w:r>
        <w:rPr>
          <w:rFonts w:ascii="Times New Roman" w:hAnsi="Times New Roman" w:cs="Times New Roman"/>
          <w:sz w:val="28"/>
          <w:szCs w:val="28"/>
        </w:rPr>
        <w:t xml:space="preserve">тем </w:t>
      </w:r>
      <w:r w:rsidR="00970237" w:rsidRPr="00715A56">
        <w:rPr>
          <w:rFonts w:ascii="Times New Roman" w:hAnsi="Times New Roman" w:cs="Times New Roman"/>
          <w:sz w:val="28"/>
          <w:szCs w:val="28"/>
        </w:rPr>
        <w:t xml:space="preserve">соответствуют трем главным типам текста: описание, повествование и рассуждение. Конечно, учащийся не обязан в своем ответе использовать элементы только выбранного типа речи, но тем не менее, содержание наводящих вопросов предписывают строить текст по определенной типологической модели. </w:t>
      </w:r>
      <w:r w:rsidR="00D923F0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подготовки учащихся можно предложить ряд упражнений для развития монологической речи в зависимости от типа текста.</w:t>
      </w:r>
    </w:p>
    <w:p w:rsidR="00D923F0" w:rsidRPr="00566793" w:rsidRDefault="00D923F0" w:rsidP="00566793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667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Описание фотографии.</w:t>
      </w:r>
    </w:p>
    <w:p w:rsidR="00D923F0" w:rsidRPr="00715A56" w:rsidRDefault="00D923F0" w:rsidP="00715A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прочитайте задание и рассмотрите фотографию.</w:t>
      </w:r>
    </w:p>
    <w:p w:rsidR="00D923F0" w:rsidRPr="00715A56" w:rsidRDefault="00D923F0" w:rsidP="00715A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признаки изображенных на ней предметов (цвет, форма, размер).</w:t>
      </w:r>
    </w:p>
    <w:p w:rsidR="00D923F0" w:rsidRPr="00715A56" w:rsidRDefault="00D923F0" w:rsidP="00715A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Опишите предметы, которые вы видите на переднем (заднем) плане, в центре, слева, справа.</w:t>
      </w:r>
    </w:p>
    <w:p w:rsidR="00D923F0" w:rsidRPr="00715A56" w:rsidRDefault="00D923F0" w:rsidP="00715A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 фотографии изображены люди, опишите их внешний облик (лицо, волосы, одежда, поза, состояние).</w:t>
      </w:r>
    </w:p>
    <w:p w:rsidR="00D923F0" w:rsidRPr="00715A56" w:rsidRDefault="00D923F0" w:rsidP="00715A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Составьте описание фотографии.</w:t>
      </w:r>
    </w:p>
    <w:p w:rsidR="00974353" w:rsidRPr="00715A56" w:rsidRDefault="00715A56" w:rsidP="00715A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составлении текста-</w:t>
      </w:r>
      <w:r w:rsidR="00974353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описания учащиеся могут использовать следующие языковые средства:</w:t>
      </w:r>
    </w:p>
    <w:p w:rsidR="00974353" w:rsidRPr="00715A56" w:rsidRDefault="00566793" w:rsidP="00715A5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Лексические</w:t>
      </w:r>
    </w:p>
    <w:p w:rsidR="00974353" w:rsidRPr="00715A56" w:rsidRDefault="00974353" w:rsidP="00715A5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Фразеологизмы, эпитеты, метафоры, сравнения, переносное употребление слов.</w:t>
      </w:r>
    </w:p>
    <w:p w:rsidR="00974353" w:rsidRPr="00715A56" w:rsidRDefault="00974353" w:rsidP="00715A5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Слова, обозначающие качества и свойства предметов.</w:t>
      </w:r>
    </w:p>
    <w:p w:rsidR="00974353" w:rsidRPr="00715A56" w:rsidRDefault="00974353" w:rsidP="00715A5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Синонимы.</w:t>
      </w:r>
    </w:p>
    <w:p w:rsidR="00566793" w:rsidRDefault="00566793" w:rsidP="00715A5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Морфологические</w:t>
      </w:r>
    </w:p>
    <w:p w:rsidR="00A72111" w:rsidRPr="00566793" w:rsidRDefault="00A72111" w:rsidP="00566793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6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прилагательные, существительные, глаголы несовершенного вида</w:t>
      </w:r>
    </w:p>
    <w:p w:rsidR="00A72111" w:rsidRPr="00715A56" w:rsidRDefault="00A72111" w:rsidP="00715A5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Синтаксические.</w:t>
      </w:r>
    </w:p>
    <w:p w:rsidR="00A72111" w:rsidRPr="00715A56" w:rsidRDefault="00A72111" w:rsidP="00715A5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Именные сказуемые, назывные и безличные предложения.</w:t>
      </w:r>
    </w:p>
    <w:p w:rsidR="00A72111" w:rsidRPr="00715A56" w:rsidRDefault="00A72111" w:rsidP="00715A5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Перечислительная структура однородных компонентов.</w:t>
      </w:r>
    </w:p>
    <w:p w:rsidR="00A72111" w:rsidRPr="00715A56" w:rsidRDefault="00A72111" w:rsidP="00715A5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Параллельный вид связи.</w:t>
      </w:r>
    </w:p>
    <w:p w:rsidR="000F5B34" w:rsidRPr="00715A56" w:rsidRDefault="00F338FD" w:rsidP="00715A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Схема построения описания:</w:t>
      </w:r>
    </w:p>
    <w:p w:rsidR="00F338FD" w:rsidRPr="00715A56" w:rsidRDefault="00F338FD" w:rsidP="00715A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Признак 1 + признак 2 + признак 3</w:t>
      </w:r>
    </w:p>
    <w:p w:rsidR="000F5B34" w:rsidRPr="00715A56" w:rsidRDefault="000F5B34" w:rsidP="00715A5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Основная задача</w:t>
      </w:r>
      <w:r w:rsidR="00ED238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56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автора при составлении текста-</w:t>
      </w: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описания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указать признаки описываемого предмета.</w:t>
      </w:r>
    </w:p>
    <w:p w:rsidR="000F5B34" w:rsidRPr="00715A56" w:rsidRDefault="000F5B34" w:rsidP="00715A5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Основные вопросы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которые автор должен дать ответы.</w:t>
      </w:r>
    </w:p>
    <w:p w:rsidR="000F5B34" w:rsidRPr="00A91162" w:rsidRDefault="000F5B34" w:rsidP="00A91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Каков предмет?</w:t>
      </w:r>
    </w:p>
    <w:p w:rsidR="000F5B34" w:rsidRPr="00715A56" w:rsidRDefault="000F5B34" w:rsidP="00A91162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он выглядит?</w:t>
      </w:r>
    </w:p>
    <w:p w:rsidR="00566793" w:rsidRDefault="001E4FC3" w:rsidP="00A91162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признаки для него характерны?</w:t>
      </w:r>
    </w:p>
    <w:p w:rsidR="00566793" w:rsidRDefault="00566793" w:rsidP="00566793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5404" w:rsidRPr="00566793" w:rsidRDefault="00135404" w:rsidP="00566793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793">
        <w:rPr>
          <w:rFonts w:ascii="Times New Roman" w:hAnsi="Times New Roman" w:cs="Times New Roman"/>
          <w:b/>
          <w:sz w:val="28"/>
          <w:szCs w:val="28"/>
        </w:rPr>
        <w:t>Повествование (</w:t>
      </w:r>
      <w:r w:rsidRPr="00566793">
        <w:rPr>
          <w:rFonts w:ascii="Times New Roman" w:hAnsi="Times New Roman" w:cs="Times New Roman"/>
          <w:sz w:val="28"/>
          <w:szCs w:val="28"/>
        </w:rPr>
        <w:t>текст на основе жизненных впечатлений).</w:t>
      </w:r>
    </w:p>
    <w:p w:rsidR="00F338FD" w:rsidRPr="00715A56" w:rsidRDefault="00F338FD" w:rsidP="00566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Схема построения повествования:</w:t>
      </w:r>
    </w:p>
    <w:p w:rsidR="00F338FD" w:rsidRPr="00715A56" w:rsidRDefault="00F338FD" w:rsidP="00715A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Событие 1 + событие 2 + событие 3</w:t>
      </w:r>
    </w:p>
    <w:p w:rsidR="00F338FD" w:rsidRPr="00715A56" w:rsidRDefault="00F338FD" w:rsidP="00715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Упражнения для учащихся.</w:t>
      </w:r>
    </w:p>
    <w:p w:rsidR="00135404" w:rsidRPr="00715A56" w:rsidRDefault="00135404" w:rsidP="00715A56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Сообщите о действующих лицах.</w:t>
      </w:r>
    </w:p>
    <w:p w:rsidR="00135404" w:rsidRPr="00715A56" w:rsidRDefault="00135404" w:rsidP="00715A56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Охарактеризуйте место и время события.</w:t>
      </w:r>
    </w:p>
    <w:p w:rsidR="00135404" w:rsidRPr="00715A56" w:rsidRDefault="00135404" w:rsidP="00715A56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Перечислите действия с указанием их последовательности и особенностей.</w:t>
      </w:r>
    </w:p>
    <w:p w:rsidR="00135404" w:rsidRPr="00715A56" w:rsidRDefault="00135404" w:rsidP="00715A56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Укажите на итог действия.</w:t>
      </w:r>
    </w:p>
    <w:p w:rsidR="00135404" w:rsidRPr="00715A56" w:rsidRDefault="00135404" w:rsidP="00715A56">
      <w:pPr>
        <w:pStyle w:val="a3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lastRenderedPageBreak/>
        <w:t>Сделайте вывод.</w:t>
      </w:r>
    </w:p>
    <w:p w:rsidR="00135404" w:rsidRPr="00715A56" w:rsidRDefault="00135404" w:rsidP="00715A5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Языковые средства.</w:t>
      </w:r>
    </w:p>
    <w:p w:rsidR="00135404" w:rsidRPr="00715A56" w:rsidRDefault="00135404" w:rsidP="00715A56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Лексические</w:t>
      </w:r>
      <w:r w:rsidRPr="00715A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404" w:rsidRPr="00715A56" w:rsidRDefault="00135404" w:rsidP="00715A56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Слова, обозначения места, действия, названия лиц и действия.</w:t>
      </w:r>
    </w:p>
    <w:p w:rsidR="00135404" w:rsidRPr="00715A56" w:rsidRDefault="00135404" w:rsidP="00715A56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Слова, подчеркивающие последовательность действий (потом, затем и др.).</w:t>
      </w:r>
    </w:p>
    <w:p w:rsidR="00135404" w:rsidRPr="00715A56" w:rsidRDefault="00135404" w:rsidP="00715A56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Морфологические:</w:t>
      </w:r>
    </w:p>
    <w:p w:rsidR="00135404" w:rsidRPr="00715A56" w:rsidRDefault="00135404" w:rsidP="00715A56">
      <w:pPr>
        <w:pStyle w:val="a3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Глаголы прошедшего времени совершенного вида.</w:t>
      </w:r>
    </w:p>
    <w:p w:rsidR="00135404" w:rsidRPr="00715A56" w:rsidRDefault="00135404" w:rsidP="00715A56">
      <w:pPr>
        <w:pStyle w:val="a3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Глаголы начинательного способа действия (начали, стали).</w:t>
      </w:r>
    </w:p>
    <w:p w:rsidR="00135404" w:rsidRPr="00715A56" w:rsidRDefault="00135404" w:rsidP="00715A56">
      <w:pPr>
        <w:pStyle w:val="a3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Глаголы со значением движения, восприятия, возникновения и мгновенности действия.</w:t>
      </w:r>
    </w:p>
    <w:p w:rsidR="00135404" w:rsidRPr="00715A56" w:rsidRDefault="00135404" w:rsidP="00715A56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Синтаксические:</w:t>
      </w:r>
    </w:p>
    <w:p w:rsidR="00135404" w:rsidRPr="00715A56" w:rsidRDefault="00135404" w:rsidP="00715A56">
      <w:pPr>
        <w:pStyle w:val="a3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Союзы со значением чередования, сопоставления или возникновения действия.</w:t>
      </w:r>
    </w:p>
    <w:p w:rsidR="00566793" w:rsidRPr="00566793" w:rsidRDefault="007A2AE4" w:rsidP="00566793">
      <w:pPr>
        <w:pStyle w:val="a3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Цепной вид связи.</w:t>
      </w:r>
    </w:p>
    <w:p w:rsidR="00135404" w:rsidRPr="00566793" w:rsidRDefault="00135404" w:rsidP="00566793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5667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Основная задача</w:t>
      </w:r>
      <w:r w:rsidRPr="0056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автора при составлении текста – </w:t>
      </w:r>
      <w:r w:rsidRPr="005667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повествования</w:t>
      </w:r>
      <w:r w:rsidR="00566793" w:rsidRPr="0056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сообщить о </w:t>
      </w:r>
      <w:r w:rsidRPr="005667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последовательности действий или событий.</w:t>
      </w:r>
    </w:p>
    <w:p w:rsidR="00135404" w:rsidRPr="00715A56" w:rsidRDefault="00135404" w:rsidP="00715A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Основные вопросы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которые автор должен дать ответы.</w:t>
      </w:r>
    </w:p>
    <w:p w:rsidR="00135404" w:rsidRPr="00715A56" w:rsidRDefault="00135404" w:rsidP="00A91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Какова последовательность действий или событий?</w:t>
      </w:r>
    </w:p>
    <w:p w:rsidR="00135404" w:rsidRPr="00715A56" w:rsidRDefault="00416B10" w:rsidP="00A91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происходило сначала</w:t>
      </w:r>
      <w:r w:rsidR="00135404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что происходит потом?</w:t>
      </w:r>
    </w:p>
    <w:p w:rsidR="00135404" w:rsidRPr="00715A56" w:rsidRDefault="00135404" w:rsidP="00715A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2AE4" w:rsidRPr="00566793" w:rsidRDefault="007A2AE4" w:rsidP="00AB14B4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66793">
        <w:rPr>
          <w:rFonts w:ascii="Times New Roman" w:hAnsi="Times New Roman" w:cs="Times New Roman"/>
          <w:b/>
          <w:sz w:val="28"/>
          <w:szCs w:val="28"/>
        </w:rPr>
        <w:t>Рассуждение.</w:t>
      </w:r>
    </w:p>
    <w:p w:rsidR="00F338FD" w:rsidRPr="00715A56" w:rsidRDefault="00F338FD" w:rsidP="00715A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Схема построения рассуждения:</w:t>
      </w:r>
    </w:p>
    <w:p w:rsidR="00F338FD" w:rsidRPr="00715A56" w:rsidRDefault="00F338FD" w:rsidP="005667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Т</w:t>
      </w:r>
      <w:r w:rsidR="00566793">
        <w:rPr>
          <w:rFonts w:ascii="Times New Roman" w:hAnsi="Times New Roman" w:cs="Times New Roman"/>
          <w:sz w:val="28"/>
          <w:szCs w:val="28"/>
        </w:rPr>
        <w:t>езис + аргументы + вывод</w:t>
      </w:r>
    </w:p>
    <w:p w:rsidR="007A2AE4" w:rsidRPr="00715A56" w:rsidRDefault="007A2AE4" w:rsidP="00715A5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Языковые средства.</w:t>
      </w:r>
    </w:p>
    <w:p w:rsidR="007A2AE4" w:rsidRPr="00715A56" w:rsidRDefault="007A2AE4" w:rsidP="00715A56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 xml:space="preserve">Лексические: </w:t>
      </w:r>
      <w:r w:rsidRPr="00715A56">
        <w:rPr>
          <w:rFonts w:ascii="Times New Roman" w:hAnsi="Times New Roman" w:cs="Times New Roman"/>
          <w:sz w:val="28"/>
          <w:szCs w:val="28"/>
        </w:rPr>
        <w:t>слова, обозначающие отвлеченные понятия.</w:t>
      </w:r>
    </w:p>
    <w:p w:rsidR="007A2AE4" w:rsidRPr="00715A56" w:rsidRDefault="007A2AE4" w:rsidP="00715A56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 xml:space="preserve">Морфологические: </w:t>
      </w:r>
    </w:p>
    <w:p w:rsidR="007A2AE4" w:rsidRPr="00715A56" w:rsidRDefault="007A2AE4" w:rsidP="00715A56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Вводные конструкции.</w:t>
      </w:r>
    </w:p>
    <w:p w:rsidR="007A2AE4" w:rsidRPr="00715A56" w:rsidRDefault="007A2AE4" w:rsidP="00715A56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Союзы потому что  и так как, связывающие обоснование и тезис.</w:t>
      </w:r>
    </w:p>
    <w:p w:rsidR="007A2AE4" w:rsidRPr="00715A56" w:rsidRDefault="007A2AE4" w:rsidP="00715A56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Слова: поэтому, таким образом, итак, следовательно, присоединяющие вывод.</w:t>
      </w:r>
    </w:p>
    <w:p w:rsidR="007A2AE4" w:rsidRPr="00715A56" w:rsidRDefault="007A2AE4" w:rsidP="00715A56">
      <w:pPr>
        <w:pStyle w:val="a3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 xml:space="preserve">Синтаксические: </w:t>
      </w:r>
      <w:r w:rsidRPr="00715A56">
        <w:rPr>
          <w:rFonts w:ascii="Times New Roman" w:hAnsi="Times New Roman" w:cs="Times New Roman"/>
          <w:sz w:val="28"/>
          <w:szCs w:val="28"/>
        </w:rPr>
        <w:t>предложения, осложненные обособленными оборотами, различными типами союзной и бессоюзной связи.</w:t>
      </w:r>
    </w:p>
    <w:p w:rsidR="003D2B8B" w:rsidRPr="00715A56" w:rsidRDefault="003D2B8B" w:rsidP="005667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задача </w:t>
      </w:r>
      <w:r w:rsidRPr="00715A56">
        <w:rPr>
          <w:rFonts w:ascii="Times New Roman" w:hAnsi="Times New Roman" w:cs="Times New Roman"/>
          <w:sz w:val="28"/>
          <w:szCs w:val="28"/>
        </w:rPr>
        <w:t>автора при составлении текста</w:t>
      </w:r>
      <w:r w:rsidRPr="00715A56">
        <w:rPr>
          <w:rFonts w:ascii="Times New Roman" w:hAnsi="Times New Roman" w:cs="Times New Roman"/>
          <w:b/>
          <w:sz w:val="28"/>
          <w:szCs w:val="28"/>
        </w:rPr>
        <w:t xml:space="preserve">-рассуждения – </w:t>
      </w:r>
      <w:r w:rsidRPr="00715A56">
        <w:rPr>
          <w:rFonts w:ascii="Times New Roman" w:hAnsi="Times New Roman" w:cs="Times New Roman"/>
          <w:sz w:val="28"/>
          <w:szCs w:val="28"/>
        </w:rPr>
        <w:t>обосновать тот или иной выдвигаемый тезис, объяснить сущность, причины того или иного явления, события.</w:t>
      </w:r>
    </w:p>
    <w:p w:rsidR="003D2B8B" w:rsidRPr="00715A56" w:rsidRDefault="003D2B8B" w:rsidP="0056679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A56">
        <w:rPr>
          <w:rFonts w:ascii="Times New Roman" w:hAnsi="Times New Roman" w:cs="Times New Roman"/>
          <w:b/>
          <w:sz w:val="28"/>
          <w:szCs w:val="28"/>
        </w:rPr>
        <w:t>Основные вопросы.</w:t>
      </w:r>
    </w:p>
    <w:p w:rsidR="003D2B8B" w:rsidRPr="00715A56" w:rsidRDefault="003D2B8B" w:rsidP="00715A56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3D2B8B" w:rsidRPr="00715A56" w:rsidRDefault="003D2B8B" w:rsidP="00715A56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В чем причина данного явления?</w:t>
      </w:r>
    </w:p>
    <w:p w:rsidR="003D2B8B" w:rsidRPr="00715A56" w:rsidRDefault="003D2B8B" w:rsidP="00715A56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Что из этого следует?</w:t>
      </w:r>
    </w:p>
    <w:p w:rsidR="003D2B8B" w:rsidRPr="00715A56" w:rsidRDefault="003D2B8B" w:rsidP="00715A56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Каковы следствия данного явления?</w:t>
      </w:r>
    </w:p>
    <w:p w:rsidR="00135404" w:rsidRPr="00715A56" w:rsidRDefault="003D2B8B" w:rsidP="00715A56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Что оно значит?</w:t>
      </w:r>
    </w:p>
    <w:p w:rsidR="00970237" w:rsidRPr="00715A56" w:rsidRDefault="00970237" w:rsidP="00715A5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 xml:space="preserve">К числу </w:t>
      </w:r>
      <w:r w:rsidRPr="00715A56">
        <w:rPr>
          <w:rFonts w:ascii="Times New Roman" w:hAnsi="Times New Roman" w:cs="Times New Roman"/>
          <w:b/>
          <w:sz w:val="28"/>
          <w:szCs w:val="28"/>
        </w:rPr>
        <w:t>типичных ошибок</w:t>
      </w:r>
      <w:r w:rsidRPr="00715A56">
        <w:rPr>
          <w:rFonts w:ascii="Times New Roman" w:hAnsi="Times New Roman" w:cs="Times New Roman"/>
          <w:sz w:val="28"/>
          <w:szCs w:val="28"/>
        </w:rPr>
        <w:t xml:space="preserve"> при выполнении экзаменуемыми задания 3 можно отнести:</w:t>
      </w:r>
    </w:p>
    <w:p w:rsidR="00970237" w:rsidRPr="00715A56" w:rsidRDefault="00970237" w:rsidP="00715A56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ответы на вопросы, данные в задании, вместо создания цельного текста;</w:t>
      </w:r>
    </w:p>
    <w:p w:rsidR="00970237" w:rsidRPr="00715A56" w:rsidRDefault="00970237" w:rsidP="00715A56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маленький объём монологического высказывания (3-5 фраз);</w:t>
      </w:r>
    </w:p>
    <w:p w:rsidR="00970237" w:rsidRPr="00715A56" w:rsidRDefault="00970237" w:rsidP="00715A56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большое количество неоправданных пауз в речи;</w:t>
      </w:r>
    </w:p>
    <w:p w:rsidR="00970237" w:rsidRPr="00715A56" w:rsidRDefault="00970237" w:rsidP="00715A56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>большое количество речевых и грамматических ошибок.</w:t>
      </w:r>
    </w:p>
    <w:p w:rsidR="00970237" w:rsidRPr="00715A56" w:rsidRDefault="00970237" w:rsidP="00566793">
      <w:pPr>
        <w:pStyle w:val="1"/>
        <w:spacing w:before="0" w:after="0" w:line="360" w:lineRule="auto"/>
        <w:ind w:left="0"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715A56">
        <w:rPr>
          <w:rFonts w:ascii="Times New Roman" w:hAnsi="Times New Roman" w:cs="Times New Roman"/>
          <w:color w:val="auto"/>
          <w:sz w:val="28"/>
          <w:szCs w:val="28"/>
        </w:rPr>
        <w:t>Следует отметить, что в начале некоторых ответов обучающихся (монолог) были нагромождены лишние факты или неуместные абстрактные рассуждения; сделаны неудачные смысловые переходы меж</w:t>
      </w:r>
      <w:r w:rsidRPr="00715A56">
        <w:rPr>
          <w:rFonts w:ascii="Times New Roman" w:hAnsi="Times New Roman" w:cs="Times New Roman"/>
          <w:color w:val="auto"/>
          <w:sz w:val="28"/>
          <w:szCs w:val="28"/>
        </w:rPr>
        <w:softHyphen/>
        <w:t>ду фразами. Далее могли содержаться ненужные, не имеющие от</w:t>
      </w:r>
      <w:r w:rsidRPr="00715A56">
        <w:rPr>
          <w:rFonts w:ascii="Times New Roman" w:hAnsi="Times New Roman" w:cs="Times New Roman"/>
          <w:color w:val="auto"/>
          <w:sz w:val="28"/>
          <w:szCs w:val="28"/>
        </w:rPr>
        <w:softHyphen/>
        <w:t>ношения к теме сведения, загромождавшие изложение, делавшие его запутанным и сумбурным, высказывание иногда было выстроено непоследовательно и хаотично, перегружено лишними и утомительными перечислениями, отвлека</w:t>
      </w:r>
      <w:r w:rsidRPr="00715A5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ющими внимание от главной мысли, или было неоправданно растянуто, содержало смысловые повторы. </w:t>
      </w:r>
    </w:p>
    <w:p w:rsidR="00970237" w:rsidRPr="00715A56" w:rsidRDefault="00970237" w:rsidP="00715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6">
        <w:rPr>
          <w:rFonts w:ascii="Times New Roman" w:hAnsi="Times New Roman" w:cs="Times New Roman"/>
          <w:sz w:val="28"/>
          <w:szCs w:val="28"/>
        </w:rPr>
        <w:t xml:space="preserve">Такие результаты отражают общую картину языковой компетентности современной молодежи, а именно обеднение и сокращение словарного запаса за счет вытеснения из него литературной лексики и замены ее сниженной и просторечной лексикой. Таким образом, лингвистическая (языковедческая) и языковая компетенции обучающихся по-прежнему остаются на невысоком уровне и требуют проведения целенаправленной работы по формированию </w:t>
      </w:r>
      <w:r w:rsidRPr="00715A56">
        <w:rPr>
          <w:rFonts w:ascii="Times New Roman" w:hAnsi="Times New Roman" w:cs="Times New Roman"/>
          <w:sz w:val="28"/>
          <w:szCs w:val="28"/>
        </w:rPr>
        <w:lastRenderedPageBreak/>
        <w:t>соответствующего умения не только со слабоуспевающими обучающимися, но и с обучающимися групп более высокого уровня подготовки.</w:t>
      </w:r>
    </w:p>
    <w:p w:rsidR="00970237" w:rsidRPr="00715A56" w:rsidRDefault="00970237" w:rsidP="00715A5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15A56">
        <w:rPr>
          <w:sz w:val="28"/>
          <w:szCs w:val="28"/>
        </w:rPr>
        <w:t>При этом следует подчеркнуть, что создание грамотного в речевом отношении высказывания может быть результатом только комплексной работы по созданию собственных высказываний, которая нацелена на формирование следующих умений:</w:t>
      </w:r>
    </w:p>
    <w:p w:rsidR="00970237" w:rsidRPr="00715A56" w:rsidRDefault="00970237" w:rsidP="00715A5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15A56">
        <w:rPr>
          <w:sz w:val="28"/>
          <w:szCs w:val="28"/>
        </w:rPr>
        <w:t>– анализировать лексические средства, использованные в образцовых текстах: многозначные слова, синонимы, антонимы, паронимы, омонимы, фразеологизмы, а также тропы;</w:t>
      </w:r>
    </w:p>
    <w:p w:rsidR="00970237" w:rsidRPr="00715A56" w:rsidRDefault="00970237" w:rsidP="00715A5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15A56">
        <w:rPr>
          <w:sz w:val="28"/>
          <w:szCs w:val="28"/>
        </w:rPr>
        <w:t>– использовать слово в соответствии с его точным лексическим значением</w:t>
      </w:r>
      <w:r w:rsidRPr="00715A56">
        <w:rPr>
          <w:sz w:val="28"/>
          <w:szCs w:val="28"/>
        </w:rPr>
        <w:br/>
        <w:t>и с требованием лексической сочетаемости в собственных письменных высказываниях;</w:t>
      </w:r>
    </w:p>
    <w:p w:rsidR="00970237" w:rsidRPr="00715A56" w:rsidRDefault="00970237" w:rsidP="00715A5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15A56">
        <w:rPr>
          <w:sz w:val="28"/>
          <w:szCs w:val="28"/>
        </w:rPr>
        <w:t>– использовать в собственных высказываниях слова, относящиеся к разным группам лексики, в зависимости от речевой ситуации (книжная, нейтральная и разговорная лексика), слова, вступающие в разные смысловые отношения (синонимы, антонимы, паронимы, омонимы) и т.д.;</w:t>
      </w:r>
    </w:p>
    <w:p w:rsidR="00970237" w:rsidRPr="00715A56" w:rsidRDefault="00970237" w:rsidP="00715A5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15A56">
        <w:rPr>
          <w:sz w:val="28"/>
          <w:szCs w:val="28"/>
        </w:rPr>
        <w:t>– уместно использовать изобразительно-выразительные языковые средства в собственной речи.</w:t>
      </w:r>
    </w:p>
    <w:p w:rsidR="00D923F0" w:rsidRPr="00715A56" w:rsidRDefault="00970237" w:rsidP="00715A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hAnsi="Times New Roman" w:cs="Times New Roman"/>
          <w:sz w:val="28"/>
          <w:szCs w:val="28"/>
        </w:rPr>
        <w:t>Комплексная работа, целью которой является создание и редактирование собственного высказывания, должна проводиться ежеурочно.</w:t>
      </w:r>
    </w:p>
    <w:p w:rsidR="00F338FD" w:rsidRDefault="00F338FD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793" w:rsidRPr="00715A56" w:rsidRDefault="00566793" w:rsidP="00566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EF0" w:rsidRDefault="00566793" w:rsidP="00AB14B4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ED3EF0" w:rsidRPr="00ED3EF0" w:rsidRDefault="00ED3EF0" w:rsidP="00AB14B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F0">
        <w:rPr>
          <w:rFonts w:ascii="Times New Roman" w:hAnsi="Times New Roman" w:cs="Times New Roman"/>
          <w:b/>
          <w:sz w:val="28"/>
          <w:szCs w:val="28"/>
        </w:rPr>
        <w:t>Задание 4. Участие в диалоге.</w:t>
      </w:r>
    </w:p>
    <w:p w:rsidR="00ED3EF0" w:rsidRPr="00ED3EF0" w:rsidRDefault="00ED3EF0" w:rsidP="00AB14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 xml:space="preserve">В </w:t>
      </w:r>
      <w:r w:rsidRPr="00ED3EF0">
        <w:rPr>
          <w:rFonts w:ascii="Times New Roman" w:hAnsi="Times New Roman" w:cs="Times New Roman"/>
          <w:b/>
          <w:sz w:val="28"/>
          <w:szCs w:val="28"/>
        </w:rPr>
        <w:t>диалоге</w:t>
      </w:r>
      <w:r w:rsidRPr="00ED3EF0">
        <w:rPr>
          <w:rFonts w:ascii="Times New Roman" w:hAnsi="Times New Roman" w:cs="Times New Roman"/>
          <w:sz w:val="28"/>
          <w:szCs w:val="28"/>
        </w:rPr>
        <w:t xml:space="preserve"> собеседники имеют свои персональные роли (экзаменатор – экзаменуемый), и эти ролевые амплуа определяют заданную вопросно-ответную форму коммуникации, где оценивается не только содержательная сторона ответа, но и его оформление. Но эта оценка может иметь диагностический смысл тогда, когда диалог не превращается в допрос, а воспроизводит естественную и привычную форму речевого взаимодействия, предполагающую свободное самовыражение. </w:t>
      </w:r>
    </w:p>
    <w:p w:rsidR="00ED3EF0" w:rsidRPr="00ED3EF0" w:rsidRDefault="00ED3EF0" w:rsidP="00AB14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EF0">
        <w:rPr>
          <w:rFonts w:ascii="Times New Roman" w:hAnsi="Times New Roman" w:cs="Times New Roman"/>
          <w:bCs/>
          <w:iCs/>
          <w:sz w:val="28"/>
          <w:szCs w:val="28"/>
        </w:rPr>
        <w:t>Дефицит специалистов, способных эмоционально расположить ученика к беседе, является одной из важных проблем в проведении экзамена в форме беседы с экзаменатором в аудитории.</w:t>
      </w:r>
    </w:p>
    <w:p w:rsidR="00ED3EF0" w:rsidRDefault="00ED3EF0" w:rsidP="00AB14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EF0">
        <w:rPr>
          <w:rFonts w:ascii="Times New Roman" w:hAnsi="Times New Roman" w:cs="Times New Roman"/>
          <w:bCs/>
          <w:iCs/>
          <w:sz w:val="28"/>
          <w:szCs w:val="28"/>
        </w:rPr>
        <w:t>По окончании монологического высказывания учащегося экзаменатор-собеседник задаёт три вопроса по теме. Вопросы сформулированы заранее и зафиксированы в карточке собеседника. Обращаем внимание, что вопросы подобраны таким образом, что помогают расширить и разнообразить содержательный и языковой аспект речи экзаменуемого, стимулировать его к использованию новых типов речи и расширению языкового материала. К примеру, если учащийся в монологе описывал фото (ведущий тип речи – описание), то в ответах на вопросы ему будет необходимо использовать такие типы речи, как повествование и рассуждение. Если в монологическом высказывании экзаменуемый рассказывал о своём личном опыте (ведущий тип речи – повествование), то в ответах на вопросы он будет рассуждать, обобщать свой личный опыт и переводить его на уровень анализа общественных проблем.</w:t>
      </w:r>
    </w:p>
    <w:p w:rsidR="00ED3EF0" w:rsidRDefault="00ED3EF0" w:rsidP="00AB14B4">
      <w:pPr>
        <w:spacing w:after="0" w:line="360" w:lineRule="auto"/>
        <w:ind w:firstLine="720"/>
        <w:contextualSpacing/>
        <w:jc w:val="both"/>
        <w:rPr>
          <w:sz w:val="28"/>
          <w:szCs w:val="28"/>
        </w:rPr>
      </w:pPr>
    </w:p>
    <w:p w:rsidR="00ED3EF0" w:rsidRPr="00ED3EF0" w:rsidRDefault="00ED3EF0" w:rsidP="00AB14B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 xml:space="preserve">Обратим внимание на некоторые </w:t>
      </w:r>
      <w:r w:rsidRPr="00ED3EF0">
        <w:rPr>
          <w:rFonts w:ascii="Times New Roman" w:hAnsi="Times New Roman" w:cs="Times New Roman"/>
          <w:b/>
          <w:sz w:val="28"/>
          <w:szCs w:val="28"/>
        </w:rPr>
        <w:t xml:space="preserve">сложные моменты в организации диалога </w:t>
      </w:r>
      <w:r w:rsidRPr="00ED3EF0">
        <w:rPr>
          <w:rFonts w:ascii="Times New Roman" w:hAnsi="Times New Roman" w:cs="Times New Roman"/>
          <w:sz w:val="28"/>
          <w:szCs w:val="28"/>
        </w:rPr>
        <w:t>с учащимся.</w:t>
      </w:r>
    </w:p>
    <w:p w:rsidR="00ED3EF0" w:rsidRPr="00ED3EF0" w:rsidRDefault="00ED3EF0" w:rsidP="00AB14B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Во-первых, необходим естественный переход от монолога ученика к диалогу с собеседником. Не следует отдельно анонсировать переход к заданию 4 («</w:t>
      </w:r>
      <w:r w:rsidRPr="00ED3EF0">
        <w:rPr>
          <w:rFonts w:ascii="Times New Roman" w:hAnsi="Times New Roman" w:cs="Times New Roman"/>
          <w:i/>
          <w:sz w:val="28"/>
          <w:szCs w:val="28"/>
        </w:rPr>
        <w:t xml:space="preserve">Теперь мы переходим к следующему заданию. Вы должны будете полно ответить на мои </w:t>
      </w:r>
      <w:r w:rsidRPr="00ED3EF0">
        <w:rPr>
          <w:rFonts w:ascii="Times New Roman" w:hAnsi="Times New Roman" w:cs="Times New Roman"/>
          <w:i/>
          <w:sz w:val="28"/>
          <w:szCs w:val="28"/>
        </w:rPr>
        <w:lastRenderedPageBreak/>
        <w:t>вопросы</w:t>
      </w:r>
      <w:r w:rsidRPr="00ED3EF0">
        <w:rPr>
          <w:rFonts w:ascii="Times New Roman" w:hAnsi="Times New Roman" w:cs="Times New Roman"/>
          <w:sz w:val="28"/>
          <w:szCs w:val="28"/>
        </w:rPr>
        <w:t xml:space="preserve">»). Диалог, как и в обычной речи, должен создавать впечатление спонтанности, непосредственной реакции слушающего на высказывание ученика. </w:t>
      </w:r>
    </w:p>
    <w:p w:rsidR="00ED3EF0" w:rsidRPr="00ED3EF0" w:rsidRDefault="00566793" w:rsidP="00AB14B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3EF0" w:rsidRPr="00ED3EF0">
        <w:rPr>
          <w:rFonts w:ascii="Times New Roman" w:hAnsi="Times New Roman" w:cs="Times New Roman"/>
          <w:sz w:val="28"/>
          <w:szCs w:val="28"/>
        </w:rPr>
        <w:t xml:space="preserve"> экзаменатора-собеседника есть подготовленные вопросы для проведения диалога, но в зависимости от содержания монологического высказывания учащегося он вправе менять их последовательность, уточнять и дополнять информацию. Экзаменатору не следует зачитывать вопрос, необходимо создавать ситуацию естественного общения.</w:t>
      </w:r>
    </w:p>
    <w:p w:rsidR="00ED3EF0" w:rsidRDefault="00ED3EF0" w:rsidP="00AB14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 xml:space="preserve">Во-вторых, цель экзаменатора-собеседника – эмоционально расположить экзаменуемого к беседе, стимулировать его речевую деятельность. Если учащийся отказывается отвечать на вопросы (произносит фразы типа: </w:t>
      </w:r>
      <w:r w:rsidRPr="00ED3EF0">
        <w:rPr>
          <w:rFonts w:ascii="Times New Roman" w:hAnsi="Times New Roman" w:cs="Times New Roman"/>
          <w:i/>
          <w:sz w:val="28"/>
          <w:szCs w:val="28"/>
        </w:rPr>
        <w:t>«Я не знаю», «У меня нет никаких интересов», «Мне нечего рассказать»</w:t>
      </w:r>
      <w:r w:rsidRPr="00ED3EF0">
        <w:rPr>
          <w:rFonts w:ascii="Times New Roman" w:hAnsi="Times New Roman" w:cs="Times New Roman"/>
          <w:sz w:val="28"/>
          <w:szCs w:val="28"/>
        </w:rPr>
        <w:t xml:space="preserve"> и т.п.), необходимо задать ряд стимулирующих высказывание вопросов, попытаться «разговорить» ученика. То же речевое поведение экзаменатора-собеседника рекомендовано и в ситуации односложных ответов учащихся.</w:t>
      </w:r>
    </w:p>
    <w:p w:rsidR="00ED3EF0" w:rsidRPr="00ED3EF0" w:rsidRDefault="00ED3EF0" w:rsidP="00AB14B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 xml:space="preserve">К числу </w:t>
      </w:r>
      <w:r w:rsidRPr="00ED3EF0">
        <w:rPr>
          <w:rFonts w:ascii="Times New Roman" w:hAnsi="Times New Roman" w:cs="Times New Roman"/>
          <w:b/>
          <w:sz w:val="28"/>
          <w:szCs w:val="28"/>
        </w:rPr>
        <w:t>типичных ошибок</w:t>
      </w:r>
      <w:r w:rsidRPr="00ED3EF0">
        <w:rPr>
          <w:rFonts w:ascii="Times New Roman" w:hAnsi="Times New Roman" w:cs="Times New Roman"/>
          <w:sz w:val="28"/>
          <w:szCs w:val="28"/>
        </w:rPr>
        <w:t xml:space="preserve"> при выполнении экзаменуемыми задания 4 можно отнести односложные ответы на вопросы собеседника. </w:t>
      </w:r>
    </w:p>
    <w:p w:rsidR="00ED3EF0" w:rsidRPr="00ED3EF0" w:rsidRDefault="00ED3EF0" w:rsidP="00AB14B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 xml:space="preserve">К числу </w:t>
      </w:r>
      <w:r w:rsidRPr="00ED3EF0">
        <w:rPr>
          <w:rFonts w:ascii="Times New Roman" w:hAnsi="Times New Roman" w:cs="Times New Roman"/>
          <w:b/>
          <w:sz w:val="28"/>
          <w:szCs w:val="28"/>
        </w:rPr>
        <w:t>типичных ошибок</w:t>
      </w:r>
      <w:r w:rsidRPr="00ED3EF0">
        <w:rPr>
          <w:rFonts w:ascii="Times New Roman" w:hAnsi="Times New Roman" w:cs="Times New Roman"/>
          <w:sz w:val="28"/>
          <w:szCs w:val="28"/>
        </w:rPr>
        <w:t xml:space="preserve"> экзаменаторов-собеседников при организации диалога задания 4 можно отнести:</w:t>
      </w:r>
    </w:p>
    <w:p w:rsidR="00ED3EF0" w:rsidRPr="00ED3EF0" w:rsidRDefault="00ED3EF0" w:rsidP="00AB14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неумение создать атмосферу «живой» беседы;</w:t>
      </w:r>
    </w:p>
    <w:p w:rsidR="00ED3EF0" w:rsidRPr="00ED3EF0" w:rsidRDefault="00ED3EF0" w:rsidP="00AB14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отсутствие непосредственной реакции слушающего на высказывание ученика;</w:t>
      </w:r>
    </w:p>
    <w:p w:rsidR="00ED3EF0" w:rsidRPr="00ED3EF0" w:rsidRDefault="00ED3EF0" w:rsidP="00AB14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вопросы задаются формально, читаются по бумажке;</w:t>
      </w:r>
    </w:p>
    <w:p w:rsidR="00ED3EF0" w:rsidRPr="00ED3EF0" w:rsidRDefault="00ED3EF0" w:rsidP="00AB14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неумение стимулировать речь учащегося;</w:t>
      </w:r>
    </w:p>
    <w:p w:rsidR="00ED3EF0" w:rsidRPr="00ED3EF0" w:rsidRDefault="00ED3EF0" w:rsidP="00AB14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неумение создать комфортную психологическую обстановку для учащегося, в которой он не боится устного ответа.</w:t>
      </w:r>
    </w:p>
    <w:p w:rsidR="00ED3EF0" w:rsidRPr="00ED3EF0" w:rsidRDefault="00ED3EF0" w:rsidP="00566793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38FD" w:rsidRDefault="00F338FD" w:rsidP="00566793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F0" w:rsidRDefault="00ED3EF0" w:rsidP="00566793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93" w:rsidRDefault="00566793" w:rsidP="00AB14B4">
      <w:pPr>
        <w:rPr>
          <w:rFonts w:ascii="Times New Roman" w:hAnsi="Times New Roman" w:cs="Times New Roman"/>
          <w:b/>
          <w:sz w:val="28"/>
          <w:szCs w:val="28"/>
        </w:rPr>
      </w:pPr>
    </w:p>
    <w:p w:rsidR="00ED3EF0" w:rsidRDefault="00566793" w:rsidP="00ED3EF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D3EF0" w:rsidRPr="00ED3EF0" w:rsidRDefault="00ED3EF0" w:rsidP="00566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Оценка речевого оформления монолога и диалога участников апробации достаточно низкая. Речь более чем 50% обучающихся бедна, в ней используются однотипные синтаксические конструкции.</w:t>
      </w:r>
    </w:p>
    <w:p w:rsidR="00ED3EF0" w:rsidRDefault="00ED3EF0" w:rsidP="0056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Анализируя ответы обучающихся с точки зрения речевой грамотности, можно также выявить типичные недостатки. Это речевые нарушения, связанные с бедностью словарного запаса: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канцелярит, неразличение (смешение) паронимов, ошибки в употреблении омонимов, антонимов, синонимов, не устраненная контекстом многозначность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EF0" w:rsidRPr="00ED3EF0" w:rsidRDefault="00ED3EF0" w:rsidP="00566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Одной из причин существующего положения в области сформированности языковой компетенции является отсутствие у обучающихся систематизированных знаний по культуре речи.</w:t>
      </w:r>
    </w:p>
    <w:p w:rsidR="00ED3EF0" w:rsidRPr="00ED3EF0" w:rsidRDefault="00ED3EF0" w:rsidP="00566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В целом следует отметить низкую грамотность спонтанной устной речи девятиклассников: в половине ответов отмечены грамматические ошибки, в трети ответов – речевые ошибки. Речь более чем 50% участников апробации бедна, в ней используются однотипные синтаксические конструкции.</w:t>
      </w:r>
    </w:p>
    <w:p w:rsidR="00ED3EF0" w:rsidRDefault="00ED3EF0" w:rsidP="00566793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0">
        <w:rPr>
          <w:rFonts w:ascii="Times New Roman" w:hAnsi="Times New Roman" w:cs="Times New Roman"/>
          <w:sz w:val="28"/>
          <w:szCs w:val="28"/>
        </w:rPr>
        <w:t>Наиболее типичными грамматическими ошибками являлись ошибки, связанные с употреблением глагола, г</w:t>
      </w:r>
      <w:r>
        <w:rPr>
          <w:rFonts w:ascii="Times New Roman" w:hAnsi="Times New Roman" w:cs="Times New Roman"/>
          <w:sz w:val="28"/>
          <w:szCs w:val="28"/>
        </w:rPr>
        <w:t>лагольных форм, наречий, частиц.</w:t>
      </w:r>
    </w:p>
    <w:p w:rsidR="00ED3EF0" w:rsidRDefault="007D53D7" w:rsidP="00566793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EF0" w:rsidRPr="007D53D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D3EF0" w:rsidRPr="007D53D7">
        <w:rPr>
          <w:rFonts w:ascii="Times New Roman" w:hAnsi="Times New Roman" w:cs="Times New Roman"/>
          <w:b/>
          <w:sz w:val="28"/>
          <w:szCs w:val="28"/>
        </w:rPr>
        <w:t>коммуникативной компетенции</w:t>
      </w:r>
      <w:r w:rsidR="00ED3EF0" w:rsidRPr="007D53D7">
        <w:rPr>
          <w:rFonts w:ascii="Times New Roman" w:hAnsi="Times New Roman" w:cs="Times New Roman"/>
          <w:sz w:val="28"/>
          <w:szCs w:val="28"/>
        </w:rPr>
        <w:t xml:space="preserve">  происходит в процессе овладения содержанием всех учебных предметов в школе, однако только на уроках русского языка этот процесс имеет целенаправленный характер. В самом общем виде эта компетенция может быть сформулирована как существенное продвижение в овладении </w:t>
      </w:r>
      <w:r w:rsidR="00ED3EF0" w:rsidRPr="007D53D7">
        <w:rPr>
          <w:rFonts w:ascii="Times New Roman" w:hAnsi="Times New Roman" w:cs="Times New Roman"/>
          <w:b/>
          <w:sz w:val="28"/>
          <w:szCs w:val="28"/>
        </w:rPr>
        <w:t>аудированием и чтением, говорением и письмом как видами речевой деятельности</w:t>
      </w:r>
      <w:r w:rsidR="00AB14B4">
        <w:rPr>
          <w:rFonts w:ascii="Times New Roman" w:hAnsi="Times New Roman" w:cs="Times New Roman"/>
          <w:b/>
          <w:sz w:val="28"/>
          <w:szCs w:val="28"/>
        </w:rPr>
        <w:t>.</w:t>
      </w:r>
    </w:p>
    <w:p w:rsidR="00AB14B4" w:rsidRDefault="00AB14B4" w:rsidP="00566793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B4" w:rsidRDefault="00AB14B4" w:rsidP="00566793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B4" w:rsidRDefault="00AB14B4" w:rsidP="00566793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B4" w:rsidRDefault="00AB14B4" w:rsidP="00566793">
      <w:pPr>
        <w:pStyle w:val="2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B4" w:rsidRDefault="00AB14B4" w:rsidP="00AB14B4">
      <w:pPr>
        <w:pStyle w:val="2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A91162" w:rsidRPr="00A91162" w:rsidRDefault="00A91162" w:rsidP="002636AE">
      <w:pPr>
        <w:pStyle w:val="2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62">
        <w:rPr>
          <w:rFonts w:ascii="Times New Roman" w:hAnsi="Times New Roman" w:cs="Times New Roman"/>
          <w:sz w:val="28"/>
          <w:szCs w:val="28"/>
        </w:rPr>
        <w:t>Г.Т. Егораева. ОГЭ. Русский язык. Тренажёр. Пособие по подготовке к устной части. Раздел "Говорение"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1162">
        <w:rPr>
          <w:rFonts w:ascii="Times New Roman" w:hAnsi="Times New Roman" w:cs="Times New Roman"/>
          <w:sz w:val="28"/>
          <w:szCs w:val="28"/>
        </w:rPr>
        <w:t>Экзамен, 2018 г.</w:t>
      </w:r>
    </w:p>
    <w:p w:rsidR="00AB14B4" w:rsidRPr="002636AE" w:rsidRDefault="002636AE" w:rsidP="002636AE">
      <w:pPr>
        <w:pStyle w:val="2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6AE">
        <w:rPr>
          <w:rFonts w:ascii="Times New Roman" w:hAnsi="Times New Roman" w:cs="Times New Roman"/>
          <w:sz w:val="28"/>
          <w:szCs w:val="28"/>
        </w:rPr>
        <w:t>И.П. Цыбулько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6A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учащихся </w:t>
      </w:r>
      <w:r w:rsidRPr="002636AE">
        <w:rPr>
          <w:rFonts w:ascii="Times New Roman" w:hAnsi="Times New Roman" w:cs="Times New Roman"/>
          <w:sz w:val="28"/>
          <w:szCs w:val="28"/>
        </w:rPr>
        <w:t>Методические рекомендации для учителя по подготовке учащихся 9 классов к экзамену по русскому языку.Устная часть.</w:t>
      </w:r>
      <w:r w:rsidR="00057946">
        <w:rPr>
          <w:rFonts w:ascii="Times New Roman" w:hAnsi="Times New Roman" w:cs="Times New Roman"/>
          <w:sz w:val="28"/>
          <w:szCs w:val="28"/>
        </w:rPr>
        <w:t>ФИПИ. Москва, 2018</w:t>
      </w:r>
      <w:r w:rsidRPr="002636AE">
        <w:rPr>
          <w:rFonts w:ascii="Times New Roman" w:hAnsi="Times New Roman" w:cs="Times New Roman"/>
          <w:sz w:val="28"/>
          <w:szCs w:val="28"/>
        </w:rPr>
        <w:t>.</w:t>
      </w:r>
    </w:p>
    <w:p w:rsidR="00ED3EF0" w:rsidRDefault="00F05510" w:rsidP="002636AE">
      <w:pPr>
        <w:pStyle w:val="2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636AE" w:rsidRPr="00817479">
          <w:rPr>
            <w:rStyle w:val="aa"/>
            <w:rFonts w:ascii="Times New Roman" w:hAnsi="Times New Roman" w:cs="Times New Roman"/>
            <w:sz w:val="28"/>
            <w:szCs w:val="28"/>
          </w:rPr>
          <w:t>http://www.fipi.ru/oge-i-gve-9/dlya-predmetnyh-komissiy-subektov-rf</w:t>
        </w:r>
      </w:hyperlink>
    </w:p>
    <w:p w:rsidR="002636AE" w:rsidRPr="002636AE" w:rsidRDefault="002636AE" w:rsidP="002636AE">
      <w:pPr>
        <w:pStyle w:val="2"/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3EF0" w:rsidRPr="007D53D7" w:rsidRDefault="00ED3EF0" w:rsidP="00566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3EF0" w:rsidRPr="007D53D7" w:rsidSect="00AB14B4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21" w:rsidRDefault="00F86021" w:rsidP="00AB14B4">
      <w:pPr>
        <w:spacing w:after="0" w:line="240" w:lineRule="auto"/>
      </w:pPr>
      <w:r>
        <w:separator/>
      </w:r>
    </w:p>
  </w:endnote>
  <w:endnote w:type="continuationSeparator" w:id="1">
    <w:p w:rsidR="00F86021" w:rsidRDefault="00F86021" w:rsidP="00A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990577"/>
    </w:sdtPr>
    <w:sdtContent>
      <w:p w:rsidR="00AB14B4" w:rsidRDefault="00F05510">
        <w:pPr>
          <w:pStyle w:val="a8"/>
          <w:jc w:val="center"/>
        </w:pPr>
        <w:r>
          <w:fldChar w:fldCharType="begin"/>
        </w:r>
        <w:r w:rsidR="00AB14B4">
          <w:instrText>PAGE   \* MERGEFORMAT</w:instrText>
        </w:r>
        <w:r>
          <w:fldChar w:fldCharType="separate"/>
        </w:r>
        <w:r w:rsidR="00ED2386">
          <w:rPr>
            <w:noProof/>
          </w:rPr>
          <w:t>12</w:t>
        </w:r>
        <w:r>
          <w:fldChar w:fldCharType="end"/>
        </w:r>
      </w:p>
    </w:sdtContent>
  </w:sdt>
  <w:p w:rsidR="00AB14B4" w:rsidRDefault="00AB14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21" w:rsidRDefault="00F86021" w:rsidP="00AB14B4">
      <w:pPr>
        <w:spacing w:after="0" w:line="240" w:lineRule="auto"/>
      </w:pPr>
      <w:r>
        <w:separator/>
      </w:r>
    </w:p>
  </w:footnote>
  <w:footnote w:type="continuationSeparator" w:id="1">
    <w:p w:rsidR="00F86021" w:rsidRDefault="00F86021" w:rsidP="00AB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1F"/>
    <w:multiLevelType w:val="hybridMultilevel"/>
    <w:tmpl w:val="B516BA0C"/>
    <w:lvl w:ilvl="0" w:tplc="12CC80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97653"/>
    <w:multiLevelType w:val="hybridMultilevel"/>
    <w:tmpl w:val="5F3AA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4713"/>
    <w:multiLevelType w:val="hybridMultilevel"/>
    <w:tmpl w:val="ECF4D780"/>
    <w:lvl w:ilvl="0" w:tplc="560A1EE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C4616B6"/>
    <w:multiLevelType w:val="hybridMultilevel"/>
    <w:tmpl w:val="E93EAF2C"/>
    <w:lvl w:ilvl="0" w:tplc="64326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A69EE"/>
    <w:multiLevelType w:val="hybridMultilevel"/>
    <w:tmpl w:val="4A40E5F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13B36CC"/>
    <w:multiLevelType w:val="hybridMultilevel"/>
    <w:tmpl w:val="9ACE707A"/>
    <w:lvl w:ilvl="0" w:tplc="8AE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C1332"/>
    <w:multiLevelType w:val="hybridMultilevel"/>
    <w:tmpl w:val="F4423936"/>
    <w:lvl w:ilvl="0" w:tplc="8918EEA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AF90B88"/>
    <w:multiLevelType w:val="hybridMultilevel"/>
    <w:tmpl w:val="233C1D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C87D98"/>
    <w:multiLevelType w:val="multilevel"/>
    <w:tmpl w:val="EFAC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2182B"/>
    <w:multiLevelType w:val="hybridMultilevel"/>
    <w:tmpl w:val="91CA6734"/>
    <w:lvl w:ilvl="0" w:tplc="8C869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F098A"/>
    <w:multiLevelType w:val="hybridMultilevel"/>
    <w:tmpl w:val="BF0010B0"/>
    <w:lvl w:ilvl="0" w:tplc="AFAAA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4155A"/>
    <w:multiLevelType w:val="hybridMultilevel"/>
    <w:tmpl w:val="855A7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FE5AC9"/>
    <w:multiLevelType w:val="hybridMultilevel"/>
    <w:tmpl w:val="4F06FD52"/>
    <w:lvl w:ilvl="0" w:tplc="E9EC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B775C"/>
    <w:multiLevelType w:val="hybridMultilevel"/>
    <w:tmpl w:val="DF76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0E481F"/>
    <w:multiLevelType w:val="hybridMultilevel"/>
    <w:tmpl w:val="22D23428"/>
    <w:lvl w:ilvl="0" w:tplc="D898CB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E15E31"/>
    <w:multiLevelType w:val="hybridMultilevel"/>
    <w:tmpl w:val="165ADE3E"/>
    <w:lvl w:ilvl="0" w:tplc="D6E22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DA0A03"/>
    <w:multiLevelType w:val="hybridMultilevel"/>
    <w:tmpl w:val="E9169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F25F8"/>
    <w:multiLevelType w:val="hybridMultilevel"/>
    <w:tmpl w:val="86F4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B6AEC"/>
    <w:multiLevelType w:val="hybridMultilevel"/>
    <w:tmpl w:val="8F84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85A31"/>
    <w:multiLevelType w:val="hybridMultilevel"/>
    <w:tmpl w:val="4ECE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62CF2"/>
    <w:multiLevelType w:val="hybridMultilevel"/>
    <w:tmpl w:val="112AFE50"/>
    <w:lvl w:ilvl="0" w:tplc="79181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99600C"/>
    <w:multiLevelType w:val="hybridMultilevel"/>
    <w:tmpl w:val="902A0E84"/>
    <w:lvl w:ilvl="0" w:tplc="7FFA3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A85875"/>
    <w:multiLevelType w:val="hybridMultilevel"/>
    <w:tmpl w:val="0F40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5"/>
  </w:num>
  <w:num w:numId="16">
    <w:abstractNumId w:val="10"/>
  </w:num>
  <w:num w:numId="17">
    <w:abstractNumId w:val="12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DEF"/>
    <w:rsid w:val="00057946"/>
    <w:rsid w:val="000F5B34"/>
    <w:rsid w:val="00135404"/>
    <w:rsid w:val="001E4FC3"/>
    <w:rsid w:val="002636AE"/>
    <w:rsid w:val="003D2B8B"/>
    <w:rsid w:val="00416B10"/>
    <w:rsid w:val="004D56D9"/>
    <w:rsid w:val="00566793"/>
    <w:rsid w:val="00673E7E"/>
    <w:rsid w:val="00715A56"/>
    <w:rsid w:val="007A2AE4"/>
    <w:rsid w:val="007D53D7"/>
    <w:rsid w:val="008C5DEF"/>
    <w:rsid w:val="0095323F"/>
    <w:rsid w:val="00954D36"/>
    <w:rsid w:val="00970237"/>
    <w:rsid w:val="00974353"/>
    <w:rsid w:val="009D4DDF"/>
    <w:rsid w:val="00A72111"/>
    <w:rsid w:val="00A91162"/>
    <w:rsid w:val="00AB14B4"/>
    <w:rsid w:val="00D923F0"/>
    <w:rsid w:val="00ED2386"/>
    <w:rsid w:val="00ED3EF0"/>
    <w:rsid w:val="00F05510"/>
    <w:rsid w:val="00F338FD"/>
    <w:rsid w:val="00F65EC6"/>
    <w:rsid w:val="00F86021"/>
    <w:rsid w:val="00FA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42"/>
    <w:pPr>
      <w:ind w:left="720"/>
      <w:contextualSpacing/>
    </w:pPr>
  </w:style>
  <w:style w:type="character" w:customStyle="1" w:styleId="lrdcttrnsselcnt">
    <w:name w:val="lr_dct_trns_sel_cnt"/>
    <w:basedOn w:val="a0"/>
    <w:rsid w:val="00D923F0"/>
  </w:style>
  <w:style w:type="paragraph" w:styleId="a4">
    <w:name w:val="Body Text"/>
    <w:basedOn w:val="a"/>
    <w:link w:val="a5"/>
    <w:rsid w:val="009702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97023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D3E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3EF0"/>
  </w:style>
  <w:style w:type="paragraph" w:styleId="a6">
    <w:name w:val="header"/>
    <w:basedOn w:val="a"/>
    <w:link w:val="a7"/>
    <w:uiPriority w:val="99"/>
    <w:unhideWhenUsed/>
    <w:rsid w:val="00A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B4"/>
  </w:style>
  <w:style w:type="paragraph" w:styleId="a8">
    <w:name w:val="footer"/>
    <w:basedOn w:val="a"/>
    <w:link w:val="a9"/>
    <w:uiPriority w:val="99"/>
    <w:unhideWhenUsed/>
    <w:rsid w:val="00A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B4"/>
  </w:style>
  <w:style w:type="character" w:styleId="aa">
    <w:name w:val="Hyperlink"/>
    <w:basedOn w:val="a0"/>
    <w:uiPriority w:val="99"/>
    <w:unhideWhenUsed/>
    <w:rsid w:val="002636A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88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915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7489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lya-predmetnyh-komissiy-subektov-r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1794B-1798-4822-856C-45ABD7E24084}"/>
</file>

<file path=customXml/itemProps2.xml><?xml version="1.0" encoding="utf-8"?>
<ds:datastoreItem xmlns:ds="http://schemas.openxmlformats.org/officeDocument/2006/customXml" ds:itemID="{4F5B95B3-A7C1-444B-B6B5-835E9C14FD90}"/>
</file>

<file path=customXml/itemProps3.xml><?xml version="1.0" encoding="utf-8"?>
<ds:datastoreItem xmlns:ds="http://schemas.openxmlformats.org/officeDocument/2006/customXml" ds:itemID="{ED81751C-ECE9-45B2-A022-019A57E06D00}"/>
</file>

<file path=customXml/itemProps4.xml><?xml version="1.0" encoding="utf-8"?>
<ds:datastoreItem xmlns:ds="http://schemas.openxmlformats.org/officeDocument/2006/customXml" ds:itemID="{ADDB22AE-9D9A-4C15-A1AD-BB163BC43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3-7</dc:creator>
  <cp:lastModifiedBy>Светлана</cp:lastModifiedBy>
  <cp:revision>21</cp:revision>
  <dcterms:created xsi:type="dcterms:W3CDTF">2018-07-17T09:08:00Z</dcterms:created>
  <dcterms:modified xsi:type="dcterms:W3CDTF">2018-07-24T20:31:00Z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