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4A0"/>
      </w:tblPr>
      <w:tblGrid>
        <w:gridCol w:w="10876"/>
      </w:tblGrid>
      <w:tr w:rsidR="0044443A" w:rsidTr="0044443A">
        <w:trPr>
          <w:trHeight w:val="3031"/>
        </w:trPr>
        <w:tc>
          <w:tcPr>
            <w:tcW w:w="10716" w:type="dxa"/>
            <w:hideMark/>
          </w:tcPr>
          <w:p w:rsidR="0044443A" w:rsidRDefault="0044443A">
            <w:pPr>
              <w:pStyle w:val="ConsPlusTitlePage"/>
              <w:spacing w:line="276" w:lineRule="auto"/>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44443A" w:rsidTr="0044443A">
        <w:trPr>
          <w:trHeight w:val="8335"/>
        </w:trPr>
        <w:tc>
          <w:tcPr>
            <w:tcW w:w="10716" w:type="dxa"/>
            <w:vAlign w:val="center"/>
            <w:hideMark/>
          </w:tcPr>
          <w:p w:rsidR="0044443A" w:rsidRDefault="0044443A">
            <w:pPr>
              <w:pStyle w:val="ConsPlusTitlePage"/>
              <w:spacing w:line="276" w:lineRule="auto"/>
              <w:jc w:val="center"/>
              <w:rPr>
                <w:sz w:val="48"/>
                <w:szCs w:val="48"/>
              </w:rPr>
            </w:pPr>
            <w:r>
              <w:rPr>
                <w:sz w:val="48"/>
                <w:szCs w:val="48"/>
              </w:rPr>
              <w:t xml:space="preserve">Приказ </w:t>
            </w:r>
            <w:proofErr w:type="spellStart"/>
            <w:r>
              <w:rPr>
                <w:sz w:val="48"/>
                <w:szCs w:val="48"/>
              </w:rPr>
              <w:t>Рособрнадзора</w:t>
            </w:r>
            <w:proofErr w:type="spellEnd"/>
            <w:r>
              <w:rPr>
                <w:sz w:val="48"/>
                <w:szCs w:val="48"/>
              </w:rPr>
              <w:t xml:space="preserve"> N 590, </w:t>
            </w:r>
            <w:proofErr w:type="spellStart"/>
            <w:r>
              <w:rPr>
                <w:sz w:val="48"/>
                <w:szCs w:val="48"/>
              </w:rPr>
              <w:t>Минпросвещения</w:t>
            </w:r>
            <w:proofErr w:type="spellEnd"/>
            <w:r>
              <w:rPr>
                <w:sz w:val="48"/>
                <w:szCs w:val="48"/>
              </w:rPr>
              <w:t xml:space="preserve"> России N 219 от 06.05.2019</w:t>
            </w:r>
            <w:r>
              <w:rPr>
                <w:sz w:val="48"/>
                <w:szCs w:val="48"/>
              </w:rPr>
              <w:br/>
              <w:t>"Об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tc>
      </w:tr>
      <w:tr w:rsidR="0044443A" w:rsidTr="0044443A">
        <w:trPr>
          <w:trHeight w:val="3031"/>
        </w:trPr>
        <w:tc>
          <w:tcPr>
            <w:tcW w:w="10716" w:type="dxa"/>
            <w:vAlign w:val="center"/>
            <w:hideMark/>
          </w:tcPr>
          <w:p w:rsidR="0044443A" w:rsidRDefault="0044443A">
            <w:pPr>
              <w:pStyle w:val="ConsPlusTitlePage"/>
              <w:spacing w:line="276" w:lineRule="auto"/>
              <w:jc w:val="center"/>
              <w:rPr>
                <w:sz w:val="28"/>
                <w:szCs w:val="28"/>
              </w:rPr>
            </w:pPr>
            <w:r>
              <w:rPr>
                <w:sz w:val="28"/>
                <w:szCs w:val="28"/>
              </w:rPr>
              <w:t>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hyperlink>
            <w:hyperlink r:id="rId6" w:history="1">
              <w:r>
                <w:rPr>
                  <w:rStyle w:val="a3"/>
                  <w:b/>
                  <w:bCs/>
                  <w:sz w:val="28"/>
                  <w:szCs w:val="28"/>
                  <w:u w:val="none"/>
                </w:rPr>
                <w:t>www.consultant.ru</w:t>
              </w:r>
            </w:hyperlink>
            <w:r>
              <w:rPr>
                <w:sz w:val="28"/>
                <w:szCs w:val="28"/>
              </w:rPr>
              <w:br/>
            </w:r>
            <w:r>
              <w:rPr>
                <w:sz w:val="28"/>
                <w:szCs w:val="28"/>
              </w:rPr>
              <w:br/>
              <w:t>Дата сохранения: 04.06.2019</w:t>
            </w:r>
            <w:r>
              <w:rPr>
                <w:sz w:val="28"/>
                <w:szCs w:val="28"/>
              </w:rPr>
              <w:br/>
              <w:t> </w:t>
            </w:r>
          </w:p>
        </w:tc>
      </w:tr>
    </w:tbl>
    <w:p w:rsidR="0044443A" w:rsidRDefault="0044443A" w:rsidP="0044443A">
      <w:pPr>
        <w:spacing w:after="0" w:line="240" w:lineRule="auto"/>
        <w:rPr>
          <w:rFonts w:ascii="Times New Roman" w:hAnsi="Times New Roman" w:cs="Times New Roman"/>
          <w:sz w:val="24"/>
          <w:szCs w:val="24"/>
        </w:rPr>
        <w:sectPr w:rsidR="0044443A">
          <w:pgSz w:w="11906" w:h="16838"/>
          <w:pgMar w:top="841" w:right="595" w:bottom="841" w:left="595" w:header="0" w:footer="0" w:gutter="0"/>
          <w:cols w:space="720"/>
        </w:sectPr>
      </w:pPr>
    </w:p>
    <w:p w:rsidR="0044443A" w:rsidRDefault="0044443A" w:rsidP="0044443A">
      <w:pPr>
        <w:pStyle w:val="ConsPlusNormal"/>
        <w:jc w:val="both"/>
        <w:outlineLvl w:val="0"/>
      </w:pPr>
    </w:p>
    <w:p w:rsidR="0044443A" w:rsidRDefault="0044443A" w:rsidP="0044443A">
      <w:pPr>
        <w:pStyle w:val="ConsPlusTitle"/>
        <w:jc w:val="center"/>
        <w:outlineLvl w:val="0"/>
      </w:pPr>
      <w:r>
        <w:t>ФЕДЕРАЛЬНАЯ СЛУЖБА ПО НАДЗОРУ В СФЕРЕ ОБРАЗОВАНИЯ И НАУКИ</w:t>
      </w:r>
    </w:p>
    <w:p w:rsidR="0044443A" w:rsidRDefault="0044443A" w:rsidP="0044443A">
      <w:pPr>
        <w:pStyle w:val="ConsPlusTitle"/>
        <w:jc w:val="center"/>
      </w:pPr>
      <w:r>
        <w:t>N 590</w:t>
      </w:r>
    </w:p>
    <w:p w:rsidR="0044443A" w:rsidRDefault="0044443A" w:rsidP="0044443A">
      <w:pPr>
        <w:pStyle w:val="ConsPlusTitle"/>
        <w:jc w:val="both"/>
      </w:pPr>
    </w:p>
    <w:p w:rsidR="0044443A" w:rsidRDefault="0044443A" w:rsidP="0044443A">
      <w:pPr>
        <w:pStyle w:val="ConsPlusTitle"/>
        <w:jc w:val="center"/>
      </w:pPr>
      <w:r>
        <w:t>МИНИСТЕРСТВО ПРОСВЕЩЕНИЯ РОССИЙСКОЙ ФЕДЕРАЦИИ</w:t>
      </w:r>
    </w:p>
    <w:p w:rsidR="0044443A" w:rsidRDefault="0044443A" w:rsidP="0044443A">
      <w:pPr>
        <w:pStyle w:val="ConsPlusTitle"/>
        <w:jc w:val="center"/>
      </w:pPr>
      <w:r>
        <w:t>N 219</w:t>
      </w:r>
    </w:p>
    <w:p w:rsidR="0044443A" w:rsidRDefault="0044443A" w:rsidP="0044443A">
      <w:pPr>
        <w:pStyle w:val="ConsPlusTitle"/>
        <w:jc w:val="both"/>
      </w:pPr>
    </w:p>
    <w:p w:rsidR="0044443A" w:rsidRDefault="0044443A" w:rsidP="0044443A">
      <w:pPr>
        <w:pStyle w:val="ConsPlusTitle"/>
        <w:jc w:val="center"/>
      </w:pPr>
      <w:r>
        <w:t>ПРИКАЗ</w:t>
      </w:r>
    </w:p>
    <w:p w:rsidR="0044443A" w:rsidRDefault="0044443A" w:rsidP="0044443A">
      <w:pPr>
        <w:pStyle w:val="ConsPlusTitle"/>
        <w:jc w:val="center"/>
      </w:pPr>
      <w:r>
        <w:t>от 6 мая 2019 года</w:t>
      </w:r>
    </w:p>
    <w:p w:rsidR="0044443A" w:rsidRDefault="0044443A" w:rsidP="0044443A">
      <w:pPr>
        <w:pStyle w:val="ConsPlusTitle"/>
        <w:jc w:val="both"/>
      </w:pPr>
    </w:p>
    <w:p w:rsidR="0044443A" w:rsidRDefault="0044443A" w:rsidP="0044443A">
      <w:pPr>
        <w:pStyle w:val="ConsPlusTitle"/>
        <w:jc w:val="center"/>
      </w:pPr>
      <w:r>
        <w:t>ОБ УТВЕРЖДЕНИИ МЕТОДОЛОГИИ И КРИТЕРИЕВ</w:t>
      </w:r>
    </w:p>
    <w:p w:rsidR="0044443A" w:rsidRDefault="0044443A" w:rsidP="0044443A">
      <w:pPr>
        <w:pStyle w:val="ConsPlusTitle"/>
        <w:jc w:val="center"/>
      </w:pPr>
      <w:r>
        <w:t xml:space="preserve">ОЦЕНКИ КАЧЕСТВА ОБЩЕГО ОБРАЗОВАНИЯ В </w:t>
      </w:r>
      <w:proofErr w:type="gramStart"/>
      <w:r>
        <w:t>ОБЩЕОБРАЗОВАТЕЛЬНЫХ</w:t>
      </w:r>
      <w:proofErr w:type="gramEnd"/>
    </w:p>
    <w:p w:rsidR="0044443A" w:rsidRDefault="0044443A" w:rsidP="0044443A">
      <w:pPr>
        <w:pStyle w:val="ConsPlusTitle"/>
        <w:jc w:val="center"/>
      </w:pPr>
      <w:proofErr w:type="gramStart"/>
      <w:r>
        <w:t>ОРГАНИЗАЦИЯХ</w:t>
      </w:r>
      <w:proofErr w:type="gramEnd"/>
      <w:r>
        <w:t xml:space="preserve"> НА ОСНОВЕ ПРАКТИКИ МЕЖДУНАРОДНЫХ ИССЛЕДОВАНИЙ</w:t>
      </w:r>
    </w:p>
    <w:p w:rsidR="0044443A" w:rsidRDefault="0044443A" w:rsidP="0044443A">
      <w:pPr>
        <w:pStyle w:val="ConsPlusTitle"/>
        <w:jc w:val="center"/>
      </w:pPr>
      <w:r>
        <w:t xml:space="preserve">КАЧЕСТВА ПОДГОТОВКИ </w:t>
      </w:r>
      <w:proofErr w:type="gramStart"/>
      <w:r>
        <w:t>ОБУЧАЮЩИХСЯ</w:t>
      </w:r>
      <w:proofErr w:type="gramEnd"/>
    </w:p>
    <w:p w:rsidR="0044443A" w:rsidRDefault="0044443A" w:rsidP="0044443A">
      <w:pPr>
        <w:pStyle w:val="ConsPlusNormal"/>
        <w:jc w:val="both"/>
      </w:pPr>
    </w:p>
    <w:p w:rsidR="0044443A" w:rsidRDefault="0044443A" w:rsidP="0044443A">
      <w:pPr>
        <w:pStyle w:val="ConsPlusNormal"/>
        <w:ind w:firstLine="540"/>
        <w:jc w:val="both"/>
      </w:pPr>
      <w:r>
        <w:t xml:space="preserve">Во исполнение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t>2018, N 30, ст. 4717) и в соответствии с пунктом 1.9 федерального проекта "Современная школа" национального проекта "Образование", утвержденного протоколом от 24 декабря 2018 г. N 16 президиума Совета при Президенте Российской Федерации по стратегическому развитию и национальным проектам, приказываем:</w:t>
      </w:r>
      <w:proofErr w:type="gramEnd"/>
    </w:p>
    <w:p w:rsidR="0044443A" w:rsidRDefault="0044443A" w:rsidP="0044443A">
      <w:pPr>
        <w:pStyle w:val="ConsPlusNormal"/>
        <w:spacing w:before="240"/>
        <w:ind w:firstLine="540"/>
        <w:jc w:val="both"/>
      </w:pPr>
      <w:r>
        <w:t xml:space="preserve">1. Утвердить </w:t>
      </w:r>
      <w:hyperlink r:id="rId7" w:anchor="Par40" w:tooltip="МЕТОДОЛОГИЯ И КРИТЕРИИ" w:history="1">
        <w:r>
          <w:rPr>
            <w:rStyle w:val="a3"/>
            <w:u w:val="none"/>
          </w:rPr>
          <w:t>Методологию</w:t>
        </w:r>
      </w:hyperlink>
      <w:r>
        <w:t xml:space="preserve">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44443A" w:rsidRDefault="0044443A" w:rsidP="0044443A">
      <w:pPr>
        <w:pStyle w:val="ConsPlusNormal"/>
        <w:spacing w:before="240"/>
        <w:ind w:firstLine="540"/>
        <w:jc w:val="both"/>
      </w:pPr>
      <w:r>
        <w:t xml:space="preserve">2. </w:t>
      </w:r>
      <w:proofErr w:type="gramStart"/>
      <w:r>
        <w:t>Контроль за</w:t>
      </w:r>
      <w:proofErr w:type="gramEnd"/>
      <w:r>
        <w:t xml:space="preserve"> исполнением настоящего приказа возложить на Руководителя Федеральной службы по надзору в сфере образования и науки С.С. Кравцова и Министра просвещения Российской Федерации О.Ю. Васильеву в рамках своей компетенции.</w:t>
      </w:r>
    </w:p>
    <w:p w:rsidR="0044443A" w:rsidRDefault="0044443A" w:rsidP="0044443A">
      <w:pPr>
        <w:pStyle w:val="ConsPlusNormal"/>
        <w:jc w:val="both"/>
      </w:pPr>
    </w:p>
    <w:p w:rsidR="0044443A" w:rsidRDefault="0044443A" w:rsidP="0044443A">
      <w:pPr>
        <w:pStyle w:val="ConsPlusNormal"/>
        <w:jc w:val="right"/>
      </w:pPr>
      <w:r>
        <w:t>Руководитель</w:t>
      </w:r>
    </w:p>
    <w:p w:rsidR="0044443A" w:rsidRDefault="0044443A" w:rsidP="0044443A">
      <w:pPr>
        <w:pStyle w:val="ConsPlusNormal"/>
        <w:jc w:val="right"/>
      </w:pPr>
      <w:r>
        <w:t>Федеральной службы по надзору</w:t>
      </w:r>
    </w:p>
    <w:p w:rsidR="0044443A" w:rsidRDefault="0044443A" w:rsidP="0044443A">
      <w:pPr>
        <w:pStyle w:val="ConsPlusNormal"/>
        <w:jc w:val="right"/>
      </w:pPr>
      <w:r>
        <w:t>в сфере образования и науки</w:t>
      </w:r>
    </w:p>
    <w:p w:rsidR="0044443A" w:rsidRDefault="0044443A" w:rsidP="0044443A">
      <w:pPr>
        <w:pStyle w:val="ConsPlusNormal"/>
        <w:jc w:val="right"/>
      </w:pPr>
      <w:r>
        <w:t>С.С.КРАВЦОВ</w:t>
      </w:r>
    </w:p>
    <w:p w:rsidR="0044443A" w:rsidRDefault="0044443A" w:rsidP="0044443A">
      <w:pPr>
        <w:pStyle w:val="ConsPlusNormal"/>
        <w:jc w:val="both"/>
      </w:pPr>
    </w:p>
    <w:p w:rsidR="0044443A" w:rsidRDefault="0044443A" w:rsidP="0044443A">
      <w:pPr>
        <w:pStyle w:val="ConsPlusNormal"/>
        <w:jc w:val="right"/>
      </w:pPr>
      <w:r>
        <w:t>Министр просвещения</w:t>
      </w:r>
    </w:p>
    <w:p w:rsidR="0044443A" w:rsidRDefault="0044443A" w:rsidP="0044443A">
      <w:pPr>
        <w:pStyle w:val="ConsPlusNormal"/>
        <w:jc w:val="right"/>
      </w:pPr>
      <w:r>
        <w:t>Российской Федерации</w:t>
      </w:r>
    </w:p>
    <w:p w:rsidR="0044443A" w:rsidRDefault="0044443A" w:rsidP="0044443A">
      <w:pPr>
        <w:pStyle w:val="ConsPlusNormal"/>
        <w:jc w:val="right"/>
      </w:pPr>
      <w:r>
        <w:t>О.Ю.ВАСИЛЬЕВА</w:t>
      </w: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right"/>
        <w:outlineLvl w:val="0"/>
      </w:pPr>
      <w:r>
        <w:t>Утверждены</w:t>
      </w:r>
    </w:p>
    <w:p w:rsidR="0044443A" w:rsidRDefault="0044443A" w:rsidP="0044443A">
      <w:pPr>
        <w:pStyle w:val="ConsPlusNormal"/>
        <w:jc w:val="right"/>
      </w:pPr>
      <w:r>
        <w:t>приказом Министерства просвещения</w:t>
      </w:r>
    </w:p>
    <w:p w:rsidR="0044443A" w:rsidRDefault="0044443A" w:rsidP="0044443A">
      <w:pPr>
        <w:pStyle w:val="ConsPlusNormal"/>
        <w:jc w:val="right"/>
      </w:pPr>
      <w:r>
        <w:t>Российской Федерации</w:t>
      </w:r>
    </w:p>
    <w:p w:rsidR="0044443A" w:rsidRDefault="0044443A" w:rsidP="0044443A">
      <w:pPr>
        <w:pStyle w:val="ConsPlusNormal"/>
        <w:jc w:val="right"/>
      </w:pPr>
      <w:r>
        <w:t>и приказом Федеральной службы</w:t>
      </w:r>
    </w:p>
    <w:p w:rsidR="0044443A" w:rsidRDefault="0044443A" w:rsidP="0044443A">
      <w:pPr>
        <w:pStyle w:val="ConsPlusNormal"/>
        <w:jc w:val="right"/>
      </w:pPr>
      <w:r>
        <w:t>по надзору в сфере</w:t>
      </w:r>
    </w:p>
    <w:p w:rsidR="0044443A" w:rsidRDefault="0044443A" w:rsidP="0044443A">
      <w:pPr>
        <w:pStyle w:val="ConsPlusNormal"/>
        <w:jc w:val="right"/>
      </w:pPr>
      <w:r>
        <w:t>образования и науки</w:t>
      </w:r>
    </w:p>
    <w:p w:rsidR="0044443A" w:rsidRDefault="0044443A" w:rsidP="0044443A">
      <w:pPr>
        <w:pStyle w:val="ConsPlusNormal"/>
        <w:jc w:val="right"/>
      </w:pPr>
      <w:r>
        <w:lastRenderedPageBreak/>
        <w:t>от 06.05.2019 N 590/219</w:t>
      </w:r>
    </w:p>
    <w:p w:rsidR="0044443A" w:rsidRDefault="0044443A" w:rsidP="0044443A">
      <w:pPr>
        <w:pStyle w:val="ConsPlusNormal"/>
        <w:jc w:val="both"/>
      </w:pPr>
    </w:p>
    <w:p w:rsidR="0044443A" w:rsidRDefault="0044443A" w:rsidP="0044443A">
      <w:pPr>
        <w:pStyle w:val="ConsPlusTitle"/>
        <w:jc w:val="center"/>
      </w:pPr>
      <w:bookmarkStart w:id="0" w:name="Par40"/>
      <w:bookmarkEnd w:id="0"/>
      <w:r>
        <w:t>МЕТОДОЛОГИЯ И КРИТЕРИИ</w:t>
      </w:r>
    </w:p>
    <w:p w:rsidR="0044443A" w:rsidRDefault="0044443A" w:rsidP="0044443A">
      <w:pPr>
        <w:pStyle w:val="ConsPlusTitle"/>
        <w:jc w:val="center"/>
      </w:pPr>
      <w:r>
        <w:t xml:space="preserve">ОЦЕНКИ КАЧЕСТВА ОБЩЕГО ОБРАЗОВАНИЯ В </w:t>
      </w:r>
      <w:proofErr w:type="gramStart"/>
      <w:r>
        <w:t>ОБЩЕОБРАЗОВАТЕЛЬНЫХ</w:t>
      </w:r>
      <w:proofErr w:type="gramEnd"/>
    </w:p>
    <w:p w:rsidR="0044443A" w:rsidRDefault="0044443A" w:rsidP="0044443A">
      <w:pPr>
        <w:pStyle w:val="ConsPlusTitle"/>
        <w:jc w:val="center"/>
      </w:pPr>
      <w:proofErr w:type="gramStart"/>
      <w:r>
        <w:t>ОРГАНИЗАЦИЯХ</w:t>
      </w:r>
      <w:proofErr w:type="gramEnd"/>
      <w:r>
        <w:t xml:space="preserve"> НА ОСНОВЕ ПРАКТИКИ МЕЖДУНАРОДНЫХ ИССЛЕДОВАНИЙ</w:t>
      </w:r>
    </w:p>
    <w:p w:rsidR="0044443A" w:rsidRDefault="0044443A" w:rsidP="0044443A">
      <w:pPr>
        <w:pStyle w:val="ConsPlusTitle"/>
        <w:jc w:val="center"/>
      </w:pPr>
      <w:r>
        <w:t xml:space="preserve">КАЧЕСТВА ПОДГОТОВКИ </w:t>
      </w:r>
      <w:proofErr w:type="gramStart"/>
      <w:r>
        <w:t>ОБУЧАЮЩИХСЯ</w:t>
      </w:r>
      <w:proofErr w:type="gramEnd"/>
    </w:p>
    <w:p w:rsidR="0044443A" w:rsidRDefault="0044443A" w:rsidP="0044443A">
      <w:pPr>
        <w:pStyle w:val="ConsPlusNormal"/>
        <w:jc w:val="both"/>
      </w:pPr>
    </w:p>
    <w:p w:rsidR="0044443A" w:rsidRDefault="0044443A" w:rsidP="0044443A">
      <w:pPr>
        <w:pStyle w:val="ConsPlusTitle"/>
        <w:ind w:firstLine="540"/>
        <w:jc w:val="both"/>
        <w:outlineLvl w:val="1"/>
      </w:pPr>
      <w:r>
        <w:t>1. Общие положения</w:t>
      </w:r>
    </w:p>
    <w:p w:rsidR="0044443A" w:rsidRDefault="0044443A" w:rsidP="0044443A">
      <w:pPr>
        <w:pStyle w:val="ConsPlusNormal"/>
        <w:jc w:val="both"/>
      </w:pPr>
    </w:p>
    <w:p w:rsidR="0044443A" w:rsidRDefault="0044443A" w:rsidP="0044443A">
      <w:pPr>
        <w:pStyle w:val="ConsPlusTitle"/>
        <w:ind w:firstLine="540"/>
        <w:jc w:val="both"/>
        <w:outlineLvl w:val="2"/>
      </w:pPr>
      <w:r>
        <w:t>1.1. Введение</w:t>
      </w:r>
    </w:p>
    <w:p w:rsidR="0044443A" w:rsidRDefault="0044443A" w:rsidP="0044443A">
      <w:pPr>
        <w:pStyle w:val="ConsPlusNormal"/>
        <w:jc w:val="both"/>
      </w:pPr>
    </w:p>
    <w:p w:rsidR="0044443A" w:rsidRDefault="0044443A" w:rsidP="0044443A">
      <w:pPr>
        <w:pStyle w:val="ConsPlusNormal"/>
        <w:ind w:firstLine="540"/>
        <w:jc w:val="both"/>
      </w:pPr>
      <w:r>
        <w:t>Качество образования является стратегическим приоритетом для Российской Федерации. Термин "качество образования" нормативно закреплен в Законе об образовании в Российской Федерации &lt;1&gt;,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 &lt;2&gt;.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&lt;1&gt; Федеральный закон от 29.12.2012 N 273-ФЗ (ред. от 03.08.2018) "Об образовании в Российской Федерации", статья 2, пункт 29.</w:t>
      </w:r>
    </w:p>
    <w:p w:rsidR="0044443A" w:rsidRDefault="0044443A" w:rsidP="0044443A">
      <w:pPr>
        <w:pStyle w:val="ConsPlusNormal"/>
        <w:spacing w:before="240"/>
        <w:ind w:firstLine="540"/>
        <w:jc w:val="both"/>
      </w:pPr>
      <w:r>
        <w:t>&lt;2&gt; Указ Президента РФ от 07.05.2018 N 204 (ред. от 19.07.2018) "О национальных целях и стратегических задачах развития Российской Федерации на период до 2024 года".</w:t>
      </w:r>
    </w:p>
    <w:p w:rsidR="0044443A" w:rsidRDefault="0044443A" w:rsidP="0044443A">
      <w:pPr>
        <w:pStyle w:val="ConsPlusNormal"/>
        <w:jc w:val="both"/>
      </w:pPr>
    </w:p>
    <w:p w:rsidR="0044443A" w:rsidRDefault="0044443A" w:rsidP="0044443A">
      <w:pPr>
        <w:pStyle w:val="ConsPlusNormal"/>
        <w:ind w:firstLine="540"/>
        <w:jc w:val="both"/>
      </w:pPr>
      <w:r>
        <w:t>Как и многие другие образовательные системы в мире, российское образование сталкивается с современными вызовами, обусловленными высокими темпами развития технологий. 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образования как единой системы.</w:t>
      </w:r>
    </w:p>
    <w:p w:rsidR="0044443A" w:rsidRDefault="0044443A" w:rsidP="0044443A">
      <w:pPr>
        <w:pStyle w:val="ConsPlusNormal"/>
        <w:spacing w:before="240"/>
        <w:ind w:firstLine="540"/>
        <w:jc w:val="both"/>
      </w:pPr>
      <w:r>
        <w:t>С другой стороны, выход на новый качественный уровень невозможен без повышения эффективности решения таких "традиционных" задач образования, как регулярное обновление и модернизация федеральных государственных образовательных стандартов, обеспечение соответствия уровня подготовки обучающихся действующим стандартам, развитие таланта обучающихся, обеспечение доступности качественного образования, преодоление любых форм неравенства, обусловленных социально-экономическими, этнокультурными и другими факторами.</w:t>
      </w:r>
    </w:p>
    <w:p w:rsidR="0044443A" w:rsidRDefault="0044443A" w:rsidP="0044443A">
      <w:pPr>
        <w:pStyle w:val="ConsPlusNormal"/>
        <w:spacing w:before="240"/>
        <w:ind w:firstLine="540"/>
        <w:jc w:val="both"/>
      </w:pPr>
      <w:r>
        <w:t xml:space="preserve">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w:t>
      </w:r>
      <w:proofErr w:type="gramStart"/>
      <w:r>
        <w:t>эффективности</w:t>
      </w:r>
      <w:proofErr w:type="gramEnd"/>
      <w:r>
        <w:t xml:space="preserve"> принятых мер для полноценного развития системы образования. На регулярной основе в течение последних лет в Российской Федерации проводятся:</w:t>
      </w:r>
    </w:p>
    <w:p w:rsidR="0044443A" w:rsidRDefault="0044443A" w:rsidP="0044443A">
      <w:pPr>
        <w:pStyle w:val="ConsPlusNormal"/>
        <w:spacing w:before="240"/>
        <w:ind w:firstLine="540"/>
        <w:jc w:val="both"/>
      </w:pPr>
      <w:r>
        <w:t>- национальные исследования качества образования (НИКО);</w:t>
      </w:r>
    </w:p>
    <w:p w:rsidR="0044443A" w:rsidRDefault="0044443A" w:rsidP="0044443A">
      <w:pPr>
        <w:pStyle w:val="ConsPlusNormal"/>
        <w:spacing w:before="240"/>
        <w:ind w:firstLine="540"/>
        <w:jc w:val="both"/>
      </w:pPr>
      <w:r>
        <w:t>- всероссийские проверочные работы (ВПР);</w:t>
      </w:r>
    </w:p>
    <w:p w:rsidR="0044443A" w:rsidRDefault="0044443A" w:rsidP="0044443A">
      <w:pPr>
        <w:pStyle w:val="ConsPlusNormal"/>
        <w:spacing w:before="240"/>
        <w:ind w:firstLine="540"/>
        <w:jc w:val="both"/>
      </w:pPr>
      <w:r>
        <w:t>- единый государственный экзамен (ЕГЭ), основной государственный экзамен (ОГЭ).</w:t>
      </w:r>
    </w:p>
    <w:p w:rsidR="0044443A" w:rsidRDefault="0044443A" w:rsidP="0044443A">
      <w:pPr>
        <w:pStyle w:val="ConsPlusNormal"/>
        <w:spacing w:before="240"/>
        <w:ind w:firstLine="540"/>
        <w:jc w:val="both"/>
      </w:pPr>
      <w:r>
        <w:lastRenderedPageBreak/>
        <w:t>Единый государственный экзамен стал признанным на национальном и международном уровне инструментом объективной оценки качества подготовки 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44443A" w:rsidRDefault="0044443A" w:rsidP="0044443A">
      <w:pPr>
        <w:pStyle w:val="ConsPlusNormal"/>
        <w:spacing w:before="240"/>
        <w:ind w:firstLine="540"/>
        <w:jc w:val="both"/>
      </w:pPr>
      <w:proofErr w:type="gramStart"/>
      <w:r>
        <w:t>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w:t>
      </w:r>
      <w:proofErr w:type="gramEnd"/>
      <w:r>
        <w:t xml:space="preserve"> конкурентоспособности российских школьников.</w:t>
      </w:r>
    </w:p>
    <w:p w:rsidR="0044443A" w:rsidRDefault="0044443A" w:rsidP="0044443A">
      <w:pPr>
        <w:pStyle w:val="ConsPlusNormal"/>
        <w:spacing w:before="240"/>
        <w:ind w:firstLine="540"/>
        <w:jc w:val="both"/>
      </w:pPr>
      <w:r>
        <w:t>Так, например, демонстрируя традиционно высокий уровень "классической" академической подготовки, российские школьники испытывают затруднения с применением знаний в реальных или незнакомых ситуациях при решении практических задач, о чем свидетельствуют их относительно невысокие результаты в международном исследовании PISA.</w:t>
      </w:r>
    </w:p>
    <w:p w:rsidR="0044443A" w:rsidRDefault="0044443A" w:rsidP="0044443A">
      <w:pPr>
        <w:pStyle w:val="ConsPlusNormal"/>
        <w:spacing w:before="240"/>
        <w:ind w:firstLine="540"/>
        <w:jc w:val="both"/>
      </w:pPr>
      <w:r>
        <w:t>Вместе с тем, многолетний опыт проведения международных сравнительных исследований предоставляет ценный материал для анализа общих закономерностей в развитии образовательных систем в мире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 поскольку ведущие образовательные системы имеют между собой много общего. Например:</w:t>
      </w:r>
    </w:p>
    <w:p w:rsidR="0044443A" w:rsidRDefault="0044443A" w:rsidP="0044443A">
      <w:pPr>
        <w:pStyle w:val="ConsPlusNormal"/>
        <w:spacing w:before="240"/>
        <w:ind w:firstLine="540"/>
        <w:jc w:val="both"/>
      </w:pPr>
      <w:r>
        <w:t>- страны,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w:t>
      </w:r>
    </w:p>
    <w:p w:rsidR="0044443A" w:rsidRDefault="0044443A" w:rsidP="0044443A">
      <w:pPr>
        <w:pStyle w:val="ConsPlusNormal"/>
        <w:spacing w:before="240"/>
        <w:ind w:firstLine="540"/>
        <w:jc w:val="both"/>
      </w:pPr>
      <w:r>
        <w:t>- в странах-лидерах международных рейтингов существует система поддержки отстающих школ. В ведущих системах оказывают адресную поддержку слабым школам, и это не всегда означает только увеличение финансирования. В качестве меры поддержки часто используется привлечение наиболее квалифицированных педагогов для работы в отстающих школах, другие меры.</w:t>
      </w:r>
    </w:p>
    <w:p w:rsidR="0044443A" w:rsidRDefault="0044443A" w:rsidP="0044443A">
      <w:pPr>
        <w:pStyle w:val="ConsPlusNormal"/>
        <w:spacing w:before="240"/>
        <w:ind w:firstLine="540"/>
        <w:jc w:val="both"/>
      </w:pPr>
      <w:r>
        <w:t xml:space="preserve">Результаты национальных исследований, проводимых в России, говорят о наличии серьезных проблем, связанных с уровнем профессионализма российских учителей. Например, проведенные </w:t>
      </w:r>
      <w:proofErr w:type="spellStart"/>
      <w:r>
        <w:t>Рособрнадзором</w:t>
      </w:r>
      <w:proofErr w:type="spellEnd"/>
      <w:r>
        <w:t xml:space="preserve"> исследования компетенций учителей русского языка, математики и литературы показали наличие </w:t>
      </w:r>
      <w:proofErr w:type="gramStart"/>
      <w:r>
        <w:t>проблем</w:t>
      </w:r>
      <w:proofErr w:type="gramEnd"/>
      <w:r>
        <w:t xml:space="preserve"> как в части предметной подготовки учителей, так и при выполнении ими заданий на оценку методических компетенций &lt;3&gt;.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&lt;3&gt; Аналитические материалы по результатам исследования компетенций учителей русского языка, математики и литературы https://fioco.ru/results_tcs.</w:t>
      </w:r>
    </w:p>
    <w:p w:rsidR="0044443A" w:rsidRDefault="0044443A" w:rsidP="0044443A">
      <w:pPr>
        <w:pStyle w:val="ConsPlusNormal"/>
        <w:jc w:val="both"/>
      </w:pPr>
    </w:p>
    <w:p w:rsidR="0044443A" w:rsidRDefault="0044443A" w:rsidP="0044443A">
      <w:pPr>
        <w:pStyle w:val="ConsPlusNormal"/>
        <w:ind w:firstLine="540"/>
        <w:jc w:val="both"/>
      </w:pPr>
      <w:r>
        <w:t xml:space="preserve">Эти проблемы не могут быть решены только путем обновления системы квалификационных категорий, поскольку изменение категорий и способов аттестации само по себе не позволяет повысить уровень профессионализма. Необходимо развивать и современные формы наставничества, методической помощи учителям, имеющим проблемы. Вопрос ее организации является скорее управленческим и должен рассматриваться в общем контексте развития качества </w:t>
      </w:r>
      <w:r>
        <w:lastRenderedPageBreak/>
        <w:t>образования. Однако для принятия взвешенных и эффективных решений, касающихся совершенствования качества подготовки учителей и их работы, необходимо на регулярной основе обеспечить проведение мониторинга, позволяющего отследить изменения, которые произошли в результате принятых мер.</w:t>
      </w:r>
    </w:p>
    <w:p w:rsidR="0044443A" w:rsidRDefault="0044443A" w:rsidP="0044443A">
      <w:pPr>
        <w:pStyle w:val="ConsPlusNormal"/>
        <w:spacing w:before="240"/>
        <w:ind w:firstLine="540"/>
        <w:jc w:val="both"/>
      </w:pPr>
      <w:r>
        <w:t xml:space="preserve">Результаты национальных исследований качества образования &lt;4&gt; (далее - НИКО), проводимых в России с 2014 года, говорят о наличии неравенства в обеспечении возможностей получения качественного образования различными группами обучающихся. Так, ученики сельских школ показывают в большинстве исследований более низкие результаты, чем ученики городских школ. </w:t>
      </w:r>
      <w:proofErr w:type="gramStart"/>
      <w:r>
        <w:t>Также более низкие результаты показывают школы с высокой долей обучающихся, для которых русский язык не является родным.</w:t>
      </w:r>
      <w:proofErr w:type="gramEnd"/>
      <w:r>
        <w:t xml:space="preserve">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организовать адресный мониторинг качества образования с целью оценки эффективности принимаемых мер.</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&lt;4&gt; Результаты НИКО https://fioco.ru/results_niko.</w:t>
      </w:r>
    </w:p>
    <w:p w:rsidR="0044443A" w:rsidRDefault="0044443A" w:rsidP="0044443A">
      <w:pPr>
        <w:pStyle w:val="ConsPlusNormal"/>
        <w:jc w:val="both"/>
      </w:pPr>
    </w:p>
    <w:p w:rsidR="0044443A" w:rsidRDefault="0044443A" w:rsidP="0044443A">
      <w:pPr>
        <w:pStyle w:val="ConsPlusNormal"/>
        <w:ind w:firstLine="540"/>
        <w:jc w:val="both"/>
      </w:pPr>
      <w:r>
        <w:t>Можно констатировать наличие проблем с математическим образованием, ключевой из которых является снижение уровня математической подготовки в основной школе &lt;5&gt;. Причем речь идет именно о базовой подготовке, об умении решать задачи, встречающиеся в повседневной жизни и необходимые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 &lt;6&gt;. Однако до сих пор не реализованы многие ее положения, и в рамках различных исследований обнаруживаются свидетельства того, что проблемы сохраняются и оказывают серьезное влияние на уровень подготовки школьников.</w:t>
      </w:r>
    </w:p>
    <w:p w:rsidR="0044443A" w:rsidRPr="0044443A" w:rsidRDefault="0044443A" w:rsidP="0044443A">
      <w:pPr>
        <w:pStyle w:val="ConsPlusNormal"/>
        <w:spacing w:before="240"/>
        <w:ind w:firstLine="540"/>
        <w:jc w:val="both"/>
        <w:rPr>
          <w:lang w:val="en-US"/>
        </w:rPr>
      </w:pPr>
      <w:r w:rsidRPr="0044443A">
        <w:rPr>
          <w:lang w:val="en-US"/>
        </w:rPr>
        <w:t>--------------------------------</w:t>
      </w:r>
    </w:p>
    <w:p w:rsidR="0044443A" w:rsidRPr="0044443A" w:rsidRDefault="0044443A" w:rsidP="0044443A">
      <w:pPr>
        <w:pStyle w:val="ConsPlusNormal"/>
        <w:spacing w:before="240"/>
        <w:ind w:firstLine="540"/>
        <w:jc w:val="both"/>
        <w:rPr>
          <w:lang w:val="en-US"/>
        </w:rPr>
      </w:pPr>
      <w:proofErr w:type="gramStart"/>
      <w:r w:rsidRPr="0044443A">
        <w:rPr>
          <w:lang w:val="en-US"/>
        </w:rPr>
        <w:t>&lt;5&gt; https://fioco.ru/Media/Default/Documents/NIKO/5-7 NIKO_</w:t>
      </w:r>
      <w:r>
        <w:t>МА</w:t>
      </w:r>
      <w:r w:rsidRPr="0044443A">
        <w:rPr>
          <w:lang w:val="en-US"/>
        </w:rPr>
        <w:t>_part_1pdf.</w:t>
      </w:r>
      <w:proofErr w:type="gramEnd"/>
    </w:p>
    <w:p w:rsidR="0044443A" w:rsidRDefault="0044443A" w:rsidP="0044443A">
      <w:pPr>
        <w:pStyle w:val="ConsPlusNormal"/>
        <w:spacing w:before="240"/>
        <w:ind w:firstLine="540"/>
        <w:jc w:val="both"/>
      </w:pPr>
      <w:r>
        <w:t>&lt;6&gt; Распоряжение Правительства Российской Федерации от 24 декабря 2013 г. N 2506-р</w:t>
      </w:r>
      <w:proofErr w:type="gramStart"/>
      <w:r>
        <w:t xml:space="preserve"> О</w:t>
      </w:r>
      <w:proofErr w:type="gramEnd"/>
      <w:r>
        <w:t>б утверждении Концепции развития математического образования в Российской Федерации.</w:t>
      </w:r>
    </w:p>
    <w:p w:rsidR="0044443A" w:rsidRDefault="0044443A" w:rsidP="0044443A">
      <w:pPr>
        <w:pStyle w:val="ConsPlusNormal"/>
        <w:jc w:val="both"/>
      </w:pPr>
    </w:p>
    <w:p w:rsidR="0044443A" w:rsidRDefault="0044443A" w:rsidP="0044443A">
      <w:pPr>
        <w:pStyle w:val="ConsPlusNormal"/>
        <w:ind w:firstLine="540"/>
        <w:jc w:val="both"/>
      </w:pPr>
      <w:r>
        <w:t xml:space="preserve">По результатам НИКО по естественнонаучным предметам химия, биология, география выявлен целый спектр проблем в подготовке обучающихся. Одним из важнейших факторов </w:t>
      </w:r>
      <w:proofErr w:type="spellStart"/>
      <w:r>
        <w:t>неуспешности</w:t>
      </w:r>
      <w:proofErr w:type="spellEnd"/>
      <w:r>
        <w:t xml:space="preserve"> по этим предметам является уже упомянутый невысокий уровень математической грамотности. Кроме того, национальные исследования качества образования фиксируют низкий уровень умения выполнять практические задания, что соответствует выводам международного исследования PISA.</w:t>
      </w:r>
    </w:p>
    <w:p w:rsidR="0044443A" w:rsidRDefault="0044443A" w:rsidP="0044443A">
      <w:pPr>
        <w:pStyle w:val="ConsPlusNormal"/>
        <w:spacing w:before="240"/>
        <w:ind w:firstLine="540"/>
        <w:jc w:val="both"/>
      </w:pPr>
      <w:r>
        <w:t xml:space="preserve">Новые возможности своевременного </w:t>
      </w:r>
      <w:proofErr w:type="gramStart"/>
      <w:r>
        <w:t>определения степени выполнения требований федерального государственного образовательного стандарта</w:t>
      </w:r>
      <w:proofErr w:type="gramEnd"/>
      <w:r>
        <w:t xml:space="preserve"> и выявления имеющихся проблем освоения основных образовательных программ начального,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(далее - ВПР). </w:t>
      </w:r>
      <w:proofErr w:type="gramStart"/>
      <w:r>
        <w:t>ВПР дают возможность осуществлять регулярную диагностику качества подготовки обучающихся как на уровне общеобразовательных организаций (далее - ОО), так и на муниципальном и региональном уровнях.</w:t>
      </w:r>
      <w:proofErr w:type="gramEnd"/>
      <w:r>
        <w:t xml:space="preserve"> ВПР, которые проводятся непосредственно </w:t>
      </w:r>
      <w:r>
        <w:lastRenderedPageBreak/>
        <w:t>образовательными организациями, несут в себе некоторые функции формирующего оценивания, при котором оценка достижений обучающихся производится учителем. Данная процедура ориентирована на конкретного ученика, призвана выявить пробелы в достижении им того или иного планируемого результата образования, с тем чтобы учителю совместно с учеником восполнить выявленные дефициты с максимальной эффективностью. Особый акцент при проведении ВПР в Российской Федерации сделан на развитие у образовательных организаций культуры самооценки; работы не предполагают сравнения результатов разных обучающихся между собой, проведения сопоставления между различными образовательными организациями и регионами.</w:t>
      </w:r>
    </w:p>
    <w:p w:rsidR="0044443A" w:rsidRDefault="0044443A" w:rsidP="0044443A">
      <w:pPr>
        <w:pStyle w:val="ConsPlusNormal"/>
        <w:spacing w:before="240"/>
        <w:ind w:firstLine="540"/>
        <w:jc w:val="both"/>
      </w:pPr>
      <w:r>
        <w:t>Таким образом, сложившаяся в России практика проведения оценочных, диагностических, исследовательских, аттестационных и т.п. процедур в образовании позволяет осуществлять комплексную и многоплановую оценку качества подготовки обучающихся и оценку уровня профессиональной компетентности учителей. По результатам проводимых в последние несколько лет исследований выявлен целый ряд проблем российского образования. Однако в системе образования отсутствуют явно выраженные процессы, направленные на решение выявленных проблем. Результаты исследований и оценок используются недостаточно эффективно. Между тем, важной характеристикой системы оценки качества образования является ее эффективность с точки зрения управленческих механизмов. Это значит, что система образования по итогам разных оценочных процедур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 деятельности и использования ресурсов.</w:t>
      </w:r>
    </w:p>
    <w:p w:rsidR="0044443A" w:rsidRDefault="0044443A" w:rsidP="0044443A">
      <w:pPr>
        <w:pStyle w:val="ConsPlusNormal"/>
        <w:spacing w:before="240"/>
        <w:ind w:firstLine="540"/>
        <w:jc w:val="both"/>
      </w:pPr>
      <w:r>
        <w:t xml:space="preserve">Кроме того, для обеспечения прорывного улучшения качества образования недостаточно оперировать средними и массовыми показателями. Помимо нацеленности на достижение высоких образовательных результатов в целом или в среднем по стране (региону, муниципалитету, ОО) система образования должна </w:t>
      </w:r>
      <w:proofErr w:type="gramStart"/>
      <w:r>
        <w:t>помогать обучающимся найти</w:t>
      </w:r>
      <w:proofErr w:type="gramEnd"/>
      <w:r>
        <w:t xml:space="preserve"> себя, реализоваться, быть успешными. Она должна мотивировать каждого обучающегося на максимальную вовлеченность в образовательный процесс, на достижение результатов, важных именно для него, для его развития, построения наилучшим образом подходящей ему образовательной траектории.</w:t>
      </w:r>
    </w:p>
    <w:p w:rsidR="0044443A" w:rsidRDefault="0044443A" w:rsidP="0044443A">
      <w:pPr>
        <w:pStyle w:val="ConsPlusNormal"/>
        <w:jc w:val="both"/>
      </w:pPr>
    </w:p>
    <w:p w:rsidR="0044443A" w:rsidRDefault="0044443A" w:rsidP="0044443A">
      <w:pPr>
        <w:pStyle w:val="ConsPlusTitle"/>
        <w:ind w:firstLine="540"/>
        <w:jc w:val="both"/>
        <w:outlineLvl w:val="2"/>
      </w:pPr>
      <w:r>
        <w:t>1.2. Цели и задачи разработки и внедрения Методологии</w:t>
      </w:r>
    </w:p>
    <w:p w:rsidR="0044443A" w:rsidRDefault="0044443A" w:rsidP="0044443A">
      <w:pPr>
        <w:pStyle w:val="ConsPlusNormal"/>
        <w:jc w:val="both"/>
      </w:pPr>
    </w:p>
    <w:p w:rsidR="0044443A" w:rsidRDefault="0044443A" w:rsidP="0044443A">
      <w:pPr>
        <w:pStyle w:val="ConsPlusNormal"/>
        <w:ind w:firstLine="540"/>
        <w:jc w:val="both"/>
      </w:pPr>
      <w:r>
        <w:t>Целями разработки и внедрения Методологии являются:</w:t>
      </w:r>
    </w:p>
    <w:p w:rsidR="0044443A" w:rsidRDefault="0044443A" w:rsidP="0044443A">
      <w:pPr>
        <w:pStyle w:val="ConsPlusNormal"/>
        <w:spacing w:before="240"/>
        <w:ind w:firstLine="540"/>
        <w:jc w:val="both"/>
      </w:pPr>
      <w:r>
        <w:t>- содействие выполнению указа Президента России от 07.05.2018 N 204 (ред. от 19.07.2018) "О национальных целях и стратегических задачах развития Российской Федерации на период до 2024 года";</w:t>
      </w:r>
    </w:p>
    <w:p w:rsidR="0044443A" w:rsidRDefault="0044443A" w:rsidP="0044443A">
      <w:pPr>
        <w:pStyle w:val="ConsPlusNormal"/>
        <w:spacing w:before="240"/>
        <w:ind w:firstLine="540"/>
        <w:jc w:val="both"/>
      </w:pPr>
      <w:r>
        <w:t>- повышение качества общего образования в Российской Федерации;</w:t>
      </w:r>
    </w:p>
    <w:p w:rsidR="0044443A" w:rsidRDefault="0044443A" w:rsidP="0044443A">
      <w:pPr>
        <w:pStyle w:val="ConsPlusNormal"/>
        <w:spacing w:before="240"/>
        <w:ind w:firstLine="540"/>
        <w:jc w:val="both"/>
      </w:pPr>
      <w:r>
        <w:t>- повышение эффективности управления качеством образования в Российской Федерации;</w:t>
      </w:r>
    </w:p>
    <w:p w:rsidR="0044443A" w:rsidRDefault="0044443A" w:rsidP="0044443A">
      <w:pPr>
        <w:pStyle w:val="ConsPlusNormal"/>
        <w:spacing w:before="240"/>
        <w:ind w:firstLine="540"/>
        <w:jc w:val="both"/>
      </w:pPr>
      <w:r>
        <w:t>- эффективная реализация мероприятий национального проекта "Образование" &lt;7&gt; и федеральных проектов в его составе.</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&lt;7&gt; Утвержден президиумом Совета при Президенте Российской Федерации по стратегическому развитию и национальным проектам (протокол от 3 сентября 2018 г. N 10).</w:t>
      </w:r>
    </w:p>
    <w:p w:rsidR="0044443A" w:rsidRDefault="0044443A" w:rsidP="0044443A">
      <w:pPr>
        <w:pStyle w:val="ConsPlusNormal"/>
        <w:jc w:val="both"/>
      </w:pPr>
    </w:p>
    <w:p w:rsidR="0044443A" w:rsidRDefault="0044443A" w:rsidP="0044443A">
      <w:pPr>
        <w:pStyle w:val="ConsPlusNormal"/>
        <w:ind w:firstLine="540"/>
        <w:jc w:val="both"/>
      </w:pPr>
      <w:r>
        <w:lastRenderedPageBreak/>
        <w:t>Кроме того, с учетом имеющегося в России опыта проведения исследований и оценок качества подготовки обучающихся, основными задачами, решаемыми с помощью методологии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 являются:</w:t>
      </w:r>
    </w:p>
    <w:p w:rsidR="0044443A" w:rsidRDefault="0044443A" w:rsidP="0044443A">
      <w:pPr>
        <w:pStyle w:val="ConsPlusNormal"/>
        <w:spacing w:before="240"/>
        <w:ind w:firstLine="540"/>
        <w:jc w:val="both"/>
      </w:pPr>
      <w:r>
        <w:t xml:space="preserve">- совершенствование и модернизация федеральных государственных образовательных стандартов и примерных основных образовательных программ начального, основного и среднего общего образования на основе </w:t>
      </w:r>
      <w:proofErr w:type="gramStart"/>
      <w:r>
        <w:t>анализа результатов различных процедур оценки качества образования</w:t>
      </w:r>
      <w:proofErr w:type="gramEnd"/>
      <w:r>
        <w:t>;</w:t>
      </w:r>
    </w:p>
    <w:p w:rsidR="0044443A" w:rsidRDefault="0044443A" w:rsidP="0044443A">
      <w:pPr>
        <w:pStyle w:val="ConsPlusNormal"/>
        <w:spacing w:before="240"/>
        <w:ind w:firstLine="540"/>
        <w:jc w:val="both"/>
      </w:pPr>
      <w:r>
        <w:t>- развитие и совершенствование механизмов и процедур оценки качества подготовки обучающихся с учетом современных вызовов;</w:t>
      </w:r>
    </w:p>
    <w:p w:rsidR="0044443A" w:rsidRDefault="0044443A" w:rsidP="0044443A">
      <w:pPr>
        <w:pStyle w:val="ConsPlusNormal"/>
        <w:spacing w:before="240"/>
        <w:ind w:firstLine="540"/>
        <w:jc w:val="both"/>
      </w:pPr>
      <w:r>
        <w:t>- развитие различных форм оценки системы образования с точки зрения ее направленности на индивидуальное развитие обучающихся и повышение их конкурентоспособности;</w:t>
      </w:r>
    </w:p>
    <w:p w:rsidR="0044443A" w:rsidRDefault="0044443A" w:rsidP="0044443A">
      <w:pPr>
        <w:pStyle w:val="ConsPlusNormal"/>
        <w:spacing w:before="240"/>
        <w:ind w:firstLine="540"/>
        <w:jc w:val="both"/>
      </w:pPr>
      <w:r>
        <w:t>- развитие механизмов управления качеством образования,</w:t>
      </w:r>
    </w:p>
    <w:p w:rsidR="0044443A" w:rsidRDefault="0044443A" w:rsidP="0044443A">
      <w:pPr>
        <w:pStyle w:val="ConsPlusNormal"/>
        <w:spacing w:before="240"/>
        <w:ind w:firstLine="540"/>
        <w:jc w:val="both"/>
      </w:pPr>
      <w:r>
        <w:t>-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p w:rsidR="0044443A" w:rsidRDefault="0044443A" w:rsidP="0044443A">
      <w:pPr>
        <w:pStyle w:val="ConsPlusNormal"/>
        <w:jc w:val="both"/>
      </w:pPr>
    </w:p>
    <w:p w:rsidR="0044443A" w:rsidRDefault="0044443A" w:rsidP="0044443A">
      <w:pPr>
        <w:pStyle w:val="ConsPlusTitle"/>
        <w:ind w:firstLine="540"/>
        <w:jc w:val="both"/>
        <w:outlineLvl w:val="1"/>
      </w:pPr>
      <w:r>
        <w:t>2. Содержательные принципы оценки качества общего образования в общеобразовательных организациях</w:t>
      </w:r>
    </w:p>
    <w:p w:rsidR="0044443A" w:rsidRDefault="0044443A" w:rsidP="0044443A">
      <w:pPr>
        <w:pStyle w:val="ConsPlusNormal"/>
        <w:jc w:val="both"/>
      </w:pPr>
    </w:p>
    <w:p w:rsidR="0044443A" w:rsidRDefault="0044443A" w:rsidP="0044443A">
      <w:pPr>
        <w:pStyle w:val="ConsPlusNormal"/>
        <w:ind w:firstLine="540"/>
        <w:jc w:val="both"/>
      </w:pPr>
      <w:r>
        <w:t xml:space="preserve">Ориентация на потребности и интересы </w:t>
      </w:r>
      <w:proofErr w:type="gramStart"/>
      <w:r>
        <w:t>обучающихся</w:t>
      </w:r>
      <w:proofErr w:type="gramEnd"/>
      <w:r>
        <w:t>. Одним из основных принципов государственной политики и правового регулирования отношений в сфере образования является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&lt;8&gt;.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&lt;8&gt; Федеральный закон от 29.12.2012 N 273-ФЗ (ред. от 03.08.2018) "Об образовании в Российской Федерации", Статья 3.</w:t>
      </w:r>
    </w:p>
    <w:p w:rsidR="0044443A" w:rsidRDefault="0044443A" w:rsidP="0044443A">
      <w:pPr>
        <w:pStyle w:val="ConsPlusNormal"/>
        <w:jc w:val="both"/>
      </w:pPr>
    </w:p>
    <w:p w:rsidR="0044443A" w:rsidRDefault="0044443A" w:rsidP="0044443A">
      <w:pPr>
        <w:pStyle w:val="ConsPlusNormal"/>
        <w:ind w:firstLine="540"/>
        <w:jc w:val="both"/>
      </w:pPr>
      <w:r>
        <w:t>Применение Методологии должно обеспечивать учет образовательных потребностей, интересов и способностей обучающихся. Следовательно, Методология предполагает, в том числе, соотнесение результатов оценки качества образования с потребностями и способностями обучающихся, а используемые критерии качества образования будут стимулировать развитие образовательных методик, технологий и управленческих механизмов, ориентированных на наиболее полный учет организациями системы образования потребностей и интересов обучающихся, на повышение возможностей для их самореализации.</w:t>
      </w:r>
    </w:p>
    <w:p w:rsidR="0044443A" w:rsidRDefault="0044443A" w:rsidP="0044443A">
      <w:pPr>
        <w:pStyle w:val="ConsPlusNormal"/>
        <w:spacing w:before="240"/>
        <w:ind w:firstLine="540"/>
        <w:jc w:val="both"/>
      </w:pPr>
      <w:r>
        <w:t>Ориентация на ФГОС. 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w:t>
      </w:r>
      <w:proofErr w:type="gramStart"/>
      <w:r>
        <w:t>9</w:t>
      </w:r>
      <w:proofErr w:type="gramEnd"/>
      <w:r>
        <w:t xml:space="preserve">&gt; Таким образом, ФГОС направлены на формирование единого образовательного пространства в Российской Федерации, что предполагает </w:t>
      </w:r>
      <w:r>
        <w:lastRenderedPageBreak/>
        <w:t>формирование единых требований к результатам обучения всех школьников страны.</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&lt;9&gt; Федеральный закон от 29.12.2012 N 273-ФЗ (ред. от 03.08.2018) "Об образовании в Российской Федерации", Статья 11.</w:t>
      </w:r>
    </w:p>
    <w:p w:rsidR="0044443A" w:rsidRDefault="0044443A" w:rsidP="0044443A">
      <w:pPr>
        <w:pStyle w:val="ConsPlusNormal"/>
        <w:jc w:val="both"/>
      </w:pPr>
    </w:p>
    <w:p w:rsidR="0044443A" w:rsidRDefault="0044443A" w:rsidP="0044443A">
      <w:pPr>
        <w:pStyle w:val="ConsPlusNormal"/>
        <w:ind w:firstLine="540"/>
        <w:jc w:val="both"/>
      </w:pPr>
      <w:proofErr w:type="gramStart"/>
      <w:r>
        <w:t xml:space="preserve">В рамках разработки настоящей Методологии проведено сопоставление требований (в части объектов оценивания) различных международных сравнительных исследований (далее - МСИ) с требованиями ФГОС &lt;10&gt;.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 </w:t>
      </w:r>
      <w:hyperlink r:id="rId8" w:anchor="Par1018" w:tooltip="7.2 Приложение 2. Сопоставление требований ФГОС и МСИ" w:history="1">
        <w:r>
          <w:rPr>
            <w:rStyle w:val="a3"/>
            <w:u w:val="none"/>
          </w:rPr>
          <w:t>(Приложение 2)</w:t>
        </w:r>
      </w:hyperlink>
      <w:r>
        <w:t>. И использование инструментария МСИ будет объективно способствовать реализации ФГОС и развитию российской системы образования.</w:t>
      </w:r>
      <w:proofErr w:type="gramEnd"/>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 xml:space="preserve">&lt;10&gt; Сопоставление проводилось по тексту проектов ФГОС НОО </w:t>
      </w:r>
      <w:proofErr w:type="gramStart"/>
      <w:r>
        <w:t>и ООО</w:t>
      </w:r>
      <w:proofErr w:type="gramEnd"/>
      <w:r>
        <w:t>, опубликованных по адресу https://www.preobra.ru.</w:t>
      </w:r>
    </w:p>
    <w:p w:rsidR="0044443A" w:rsidRDefault="0044443A" w:rsidP="0044443A">
      <w:pPr>
        <w:pStyle w:val="ConsPlusNormal"/>
        <w:jc w:val="both"/>
      </w:pPr>
    </w:p>
    <w:p w:rsidR="0044443A" w:rsidRDefault="0044443A" w:rsidP="0044443A">
      <w:pPr>
        <w:pStyle w:val="ConsPlusNormal"/>
        <w:ind w:firstLine="540"/>
        <w:jc w:val="both"/>
      </w:pPr>
      <w: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образовании с учетом традиций российского образования и современных вызовов с обязательным внесением новых актуальных требований во ФГОС и образовательные программы.</w:t>
      </w:r>
    </w:p>
    <w:p w:rsidR="0044443A" w:rsidRDefault="0044443A" w:rsidP="0044443A">
      <w:pPr>
        <w:pStyle w:val="ConsPlusNormal"/>
        <w:spacing w:before="240"/>
        <w:ind w:firstLine="540"/>
        <w:jc w:val="both"/>
      </w:pPr>
      <w:r>
        <w:t xml:space="preserve">Развитие современных инструментов оценки качества образования. Процессы </w:t>
      </w:r>
      <w:proofErr w:type="gramStart"/>
      <w:r>
        <w:t>совершенствования всего спектра процедур оценки качества общего</w:t>
      </w:r>
      <w:proofErr w:type="gramEnd"/>
      <w:r>
        <w:t xml:space="preserve"> образования, рассматриваемых в рамках данной Методологии, должны реализовываться с учетом мировых и </w:t>
      </w:r>
      <w:proofErr w:type="spellStart"/>
      <w:r>
        <w:t>внутрироссийских</w:t>
      </w:r>
      <w:proofErr w:type="spellEnd"/>
      <w:r>
        <w:t xml:space="preserve"> трендов в оценке качества образования, а также с учетом содержания и хода всех федеральных проектов в составе национального проекта "Образование". В том числе, в проводимых в Российской Федерации процедурах оценки качества образования должны найти системное отражение оценка мягких навыков (</w:t>
      </w:r>
      <w:proofErr w:type="spellStart"/>
      <w:r>
        <w:t>soft</w:t>
      </w:r>
      <w:proofErr w:type="spellEnd"/>
      <w:r>
        <w:t xml:space="preserve"> </w:t>
      </w:r>
      <w:proofErr w:type="spellStart"/>
      <w:r>
        <w:t>skills</w:t>
      </w:r>
      <w:proofErr w:type="spellEnd"/>
      <w:r>
        <w:t>) и компьютерные формы оценки качества подготовки обучающихся. Таким образом, спектр результатов процедур оценки качества образования, рассматриваемых в рамках данной Методологии, должен регулярно и систематически меняться с течением времени.</w:t>
      </w:r>
    </w:p>
    <w:p w:rsidR="0044443A" w:rsidRDefault="0044443A" w:rsidP="0044443A">
      <w:pPr>
        <w:pStyle w:val="ConsPlusNormal"/>
        <w:spacing w:before="240"/>
        <w:ind w:firstLine="540"/>
        <w:jc w:val="both"/>
      </w:pPr>
      <w:r>
        <w:t xml:space="preserve">Ориентация на оценивание как подготовки </w:t>
      </w:r>
      <w:proofErr w:type="gramStart"/>
      <w:r>
        <w:t>обучающихся</w:t>
      </w:r>
      <w:proofErr w:type="gramEnd"/>
      <w:r>
        <w:t xml:space="preserve">, так и образовательной деятельности. </w:t>
      </w:r>
      <w:proofErr w:type="gramStart"/>
      <w:r>
        <w:t>В соответствии с Законом об образовании в Российской Федерации,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&lt;11&gt;.</w:t>
      </w:r>
      <w:proofErr w:type="gramEnd"/>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&lt;11&gt; Федеральный закон от 29.12.2012 N 273-ФЗ (ред. от 03.08.2018) "Об образовании в Российской Федерации", статья 2, пункт 29.</w:t>
      </w:r>
    </w:p>
    <w:p w:rsidR="0044443A" w:rsidRDefault="0044443A" w:rsidP="0044443A">
      <w:pPr>
        <w:pStyle w:val="ConsPlusNormal"/>
        <w:jc w:val="both"/>
      </w:pPr>
    </w:p>
    <w:p w:rsidR="0044443A" w:rsidRDefault="0044443A" w:rsidP="0044443A">
      <w:pPr>
        <w:pStyle w:val="ConsPlusNormal"/>
        <w:ind w:firstLine="540"/>
        <w:jc w:val="both"/>
      </w:pPr>
      <w:r>
        <w:t>Поэтому в рамках Методологии рассматривается следующие направления оценки качества образования:</w:t>
      </w:r>
    </w:p>
    <w:p w:rsidR="0044443A" w:rsidRDefault="0044443A" w:rsidP="0044443A">
      <w:pPr>
        <w:pStyle w:val="ConsPlusNormal"/>
        <w:spacing w:before="240"/>
        <w:ind w:firstLine="540"/>
        <w:jc w:val="both"/>
      </w:pPr>
      <w:r>
        <w:lastRenderedPageBreak/>
        <w:t>1) оценка культуры самооценки образовательных организаций,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w:t>
      </w:r>
    </w:p>
    <w:p w:rsidR="0044443A" w:rsidRDefault="0044443A" w:rsidP="0044443A">
      <w:pPr>
        <w:pStyle w:val="ConsPlusNormal"/>
        <w:spacing w:before="240"/>
        <w:ind w:firstLine="540"/>
        <w:jc w:val="both"/>
      </w:pPr>
      <w:r>
        <w:t>2) оценка степени соответствия подготовки обучающихся требованиям ФГОС к результатам освоения образовательных программ;</w:t>
      </w:r>
    </w:p>
    <w:p w:rsidR="0044443A" w:rsidRDefault="0044443A" w:rsidP="0044443A">
      <w:pPr>
        <w:pStyle w:val="ConsPlusNormal"/>
        <w:spacing w:before="240"/>
        <w:ind w:firstLine="540"/>
        <w:jc w:val="both"/>
      </w:pPr>
      <w:r>
        <w:t>3) оценка степени соответствия образовательной деятельности требованиям ФГОС к условиям реализации образовательной деятельности;</w:t>
      </w:r>
    </w:p>
    <w:p w:rsidR="0044443A" w:rsidRDefault="0044443A" w:rsidP="0044443A">
      <w:pPr>
        <w:pStyle w:val="ConsPlusNormal"/>
        <w:spacing w:before="240"/>
        <w:ind w:firstLine="540"/>
        <w:jc w:val="both"/>
      </w:pPr>
      <w:r>
        <w:t>4) оценка степени соответствия подготовки обучающихся их потребностям, потребностям предприятий и учреждений;</w:t>
      </w:r>
    </w:p>
    <w:p w:rsidR="0044443A" w:rsidRDefault="0044443A" w:rsidP="0044443A">
      <w:pPr>
        <w:pStyle w:val="ConsPlusNormal"/>
        <w:spacing w:before="240"/>
        <w:ind w:firstLine="540"/>
        <w:jc w:val="both"/>
      </w:pPr>
      <w:r>
        <w:t>5) 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rsidR="0044443A" w:rsidRDefault="0044443A" w:rsidP="0044443A">
      <w:pPr>
        <w:pStyle w:val="ConsPlusNormal"/>
        <w:spacing w:before="240"/>
        <w:ind w:firstLine="540"/>
        <w:jc w:val="both"/>
      </w:pPr>
      <w:r>
        <w:t>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два из перечисленных направлений являются традиционными в системе общего образования Российской Федерации. Четвертое и пятое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rsidR="0044443A" w:rsidRDefault="0044443A" w:rsidP="0044443A">
      <w:pPr>
        <w:pStyle w:val="ConsPlusNormal"/>
        <w:spacing w:before="240"/>
        <w:ind w:firstLine="540"/>
        <w:jc w:val="both"/>
      </w:pPr>
      <w:r>
        <w:t>Проведение ежегодного комплексного анализа данных о качестве образования.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проекта "Образование", и всего спектра мероприятий по оценке качества образования, которые проводились, проводятся и будут проводиться в Российской Федерации, в том числе, с учетом вновь вводимых процедур, связанных с развитием современных инструментов оценки качества образования.</w:t>
      </w:r>
    </w:p>
    <w:p w:rsidR="0044443A" w:rsidRDefault="0044443A" w:rsidP="0044443A">
      <w:pPr>
        <w:pStyle w:val="ConsPlusNormal"/>
        <w:spacing w:before="240"/>
        <w:ind w:firstLine="540"/>
        <w:jc w:val="both"/>
      </w:pPr>
      <w:r>
        <w:t>Помимо данных, которые непосредственно связаны с расчетом показателей по указанным направлениям оценки качества образования, в рамках Методологии могут рассматриваться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могут рассматриваться следующие группы источников данных:</w:t>
      </w:r>
    </w:p>
    <w:p w:rsidR="0044443A" w:rsidRDefault="0044443A" w:rsidP="0044443A">
      <w:pPr>
        <w:pStyle w:val="ConsPlusNormal"/>
        <w:spacing w:before="240"/>
        <w:ind w:firstLine="540"/>
        <w:jc w:val="both"/>
      </w:pPr>
      <w:r>
        <w:t>Результаты мониторинговых исследований качества образования и ГИА, в том числе:</w:t>
      </w:r>
    </w:p>
    <w:p w:rsidR="0044443A" w:rsidRDefault="0044443A" w:rsidP="0044443A">
      <w:pPr>
        <w:pStyle w:val="ConsPlusNormal"/>
        <w:spacing w:before="240"/>
        <w:ind w:firstLine="540"/>
        <w:jc w:val="both"/>
      </w:pPr>
      <w:r>
        <w:t>- исследования на основе практики международных исследований качества подготовки обучающихся (TIMSS, PIRLS, PISA);</w:t>
      </w:r>
    </w:p>
    <w:p w:rsidR="0044443A" w:rsidRDefault="0044443A" w:rsidP="0044443A">
      <w:pPr>
        <w:pStyle w:val="ConsPlusNormal"/>
        <w:spacing w:before="240"/>
        <w:ind w:firstLine="540"/>
        <w:jc w:val="both"/>
      </w:pPr>
      <w:r>
        <w:t xml:space="preserve">- национальные исследования качества образования (НИКО, мониторинг формирования функциональной грамотности </w:t>
      </w:r>
      <w:proofErr w:type="gramStart"/>
      <w:r>
        <w:t>обучающихся</w:t>
      </w:r>
      <w:proofErr w:type="gramEnd"/>
      <w:r>
        <w:t xml:space="preserve"> &lt;12&gt;);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 xml:space="preserve">&lt;12&gt; Данные предоставляются </w:t>
      </w:r>
      <w:proofErr w:type="spellStart"/>
      <w:r>
        <w:t>Минпросвещения</w:t>
      </w:r>
      <w:proofErr w:type="spellEnd"/>
      <w:r>
        <w:t xml:space="preserve"> России.</w:t>
      </w:r>
    </w:p>
    <w:p w:rsidR="0044443A" w:rsidRDefault="0044443A" w:rsidP="0044443A">
      <w:pPr>
        <w:pStyle w:val="ConsPlusNormal"/>
        <w:jc w:val="both"/>
      </w:pPr>
    </w:p>
    <w:p w:rsidR="0044443A" w:rsidRDefault="0044443A" w:rsidP="0044443A">
      <w:pPr>
        <w:pStyle w:val="ConsPlusNormal"/>
        <w:ind w:firstLine="540"/>
        <w:jc w:val="both"/>
      </w:pPr>
      <w:r>
        <w:t>- всероссийские проверочные работы (ВПР);</w:t>
      </w:r>
    </w:p>
    <w:p w:rsidR="0044443A" w:rsidRDefault="0044443A" w:rsidP="0044443A">
      <w:pPr>
        <w:pStyle w:val="ConsPlusNormal"/>
        <w:spacing w:before="240"/>
        <w:ind w:firstLine="540"/>
        <w:jc w:val="both"/>
      </w:pPr>
      <w:r>
        <w:lastRenderedPageBreak/>
        <w:t>- основной государственный экзамен (ОГЭ);</w:t>
      </w:r>
    </w:p>
    <w:p w:rsidR="0044443A" w:rsidRDefault="0044443A" w:rsidP="0044443A">
      <w:pPr>
        <w:pStyle w:val="ConsPlusNormal"/>
        <w:spacing w:before="240"/>
        <w:ind w:firstLine="540"/>
        <w:jc w:val="both"/>
      </w:pPr>
      <w:r>
        <w:t>- региональные мониторинговые исследования;</w:t>
      </w:r>
    </w:p>
    <w:p w:rsidR="0044443A" w:rsidRDefault="0044443A" w:rsidP="0044443A">
      <w:pPr>
        <w:pStyle w:val="ConsPlusNormal"/>
        <w:spacing w:before="240"/>
        <w:ind w:firstLine="540"/>
        <w:jc w:val="both"/>
      </w:pPr>
      <w:r>
        <w:t>- процедуры оценки качества подготовки обучающихся, связанные с развитием современных инструментов оценки качества образования и проводимые в период действия национального проекта "Образование".</w:t>
      </w:r>
    </w:p>
    <w:p w:rsidR="0044443A" w:rsidRDefault="0044443A" w:rsidP="0044443A">
      <w:pPr>
        <w:pStyle w:val="ConsPlusNormal"/>
        <w:spacing w:before="240"/>
        <w:ind w:firstLine="540"/>
        <w:jc w:val="both"/>
      </w:pPr>
      <w:r>
        <w:t>Данные о качестве образования из открытых и ведомственных источников, в том числе, характеризующие:</w:t>
      </w:r>
    </w:p>
    <w:p w:rsidR="0044443A" w:rsidRDefault="0044443A" w:rsidP="0044443A">
      <w:pPr>
        <w:pStyle w:val="ConsPlusNormal"/>
        <w:spacing w:before="240"/>
        <w:ind w:firstLine="540"/>
        <w:jc w:val="both"/>
      </w:pPr>
      <w:r>
        <w:t>- соответствие результатов образования потребностям рынка труда;</w:t>
      </w:r>
    </w:p>
    <w:p w:rsidR="0044443A" w:rsidRDefault="0044443A" w:rsidP="0044443A">
      <w:pPr>
        <w:pStyle w:val="ConsPlusNormal"/>
        <w:spacing w:before="240"/>
        <w:ind w:firstLine="540"/>
        <w:jc w:val="both"/>
      </w:pPr>
      <w:r>
        <w:t>- социально-экономические и этнокультурные аспекты среды расположения ОО;</w:t>
      </w:r>
    </w:p>
    <w:p w:rsidR="0044443A" w:rsidRDefault="0044443A" w:rsidP="0044443A">
      <w:pPr>
        <w:pStyle w:val="ConsPlusNormal"/>
        <w:spacing w:before="240"/>
        <w:ind w:firstLine="540"/>
        <w:jc w:val="both"/>
      </w:pPr>
      <w:r>
        <w:t>- характеристики условий осуществления образовательной деятельности в ОО;</w:t>
      </w:r>
    </w:p>
    <w:p w:rsidR="0044443A" w:rsidRDefault="0044443A" w:rsidP="0044443A">
      <w:pPr>
        <w:pStyle w:val="ConsPlusNormal"/>
        <w:spacing w:before="240"/>
        <w:ind w:firstLine="540"/>
        <w:jc w:val="both"/>
      </w:pPr>
      <w:r>
        <w:t>- характеристики системы управления образованием.</w:t>
      </w:r>
    </w:p>
    <w:p w:rsidR="0044443A" w:rsidRDefault="0044443A" w:rsidP="0044443A">
      <w:pPr>
        <w:pStyle w:val="ConsPlusNormal"/>
        <w:spacing w:before="240"/>
        <w:ind w:firstLine="540"/>
        <w:jc w:val="both"/>
      </w:pPr>
      <w:r>
        <w:t>Данные, собранные в ходе социологических опросов.</w:t>
      </w:r>
    </w:p>
    <w:p w:rsidR="0044443A" w:rsidRDefault="0044443A" w:rsidP="0044443A">
      <w:pPr>
        <w:pStyle w:val="ConsPlusNormal"/>
        <w:spacing w:before="240"/>
        <w:ind w:firstLine="540"/>
        <w:jc w:val="both"/>
      </w:pPr>
      <w: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 формируются или корректируются критерии оценки качества образования на всех уровнях управления образованием.</w:t>
      </w:r>
    </w:p>
    <w:p w:rsidR="0044443A" w:rsidRDefault="0044443A" w:rsidP="0044443A">
      <w:pPr>
        <w:pStyle w:val="ConsPlusNormal"/>
        <w:spacing w:before="240"/>
        <w:ind w:firstLine="540"/>
        <w:jc w:val="both"/>
      </w:pPr>
      <w:r>
        <w:t>Ориентация на сравнительные международные исследования TIMSS, PIRLS и PISA в качестве примеров воплощения практики международных исследований качества подготовки обучающихся. Важнейшими показателями, характеризующими положение России относительно других стран по качеству общего образования, а также демонстрирующие конкурентные преимущества российских школьников, 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TIMSS, PIRLS и PISA.</w:t>
      </w:r>
    </w:p>
    <w:p w:rsidR="0044443A" w:rsidRDefault="0044443A" w:rsidP="0044443A">
      <w:pPr>
        <w:pStyle w:val="ConsPlusNormal"/>
        <w:spacing w:before="240"/>
        <w:ind w:firstLine="540"/>
        <w:jc w:val="both"/>
      </w:pPr>
      <w:r>
        <w:t>PIRLS (</w:t>
      </w:r>
      <w:proofErr w:type="spellStart"/>
      <w:r>
        <w:t>Progress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Reading</w:t>
      </w:r>
      <w:proofErr w:type="spellEnd"/>
      <w:r>
        <w:t xml:space="preserve"> </w:t>
      </w:r>
      <w:proofErr w:type="spellStart"/>
      <w:r>
        <w:t>Literacy</w:t>
      </w:r>
      <w:proofErr w:type="spellEnd"/>
      <w:r>
        <w:t xml:space="preserve"> </w:t>
      </w:r>
      <w:proofErr w:type="spellStart"/>
      <w:r>
        <w:t>Study</w:t>
      </w:r>
      <w:proofErr w:type="spellEnd"/>
      <w:r>
        <w:t>)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w:t>
      </w:r>
      <w:proofErr w:type="spellStart"/>
      <w:r>
        <w:t>International</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44443A" w:rsidRDefault="0044443A" w:rsidP="0044443A">
      <w:pPr>
        <w:pStyle w:val="ConsPlusNormal"/>
        <w:spacing w:before="240"/>
        <w:ind w:firstLine="540"/>
        <w:jc w:val="both"/>
      </w:pPr>
      <w:r>
        <w:t>В цикле исследования PIRLS-2011 Российская Федерация в 4 классах по читательской грамотности 2 место среди 49 участников, последнем цикле исследования PIRLS-2016 в 4 классах по читательской грамотности 1 место среди 50 участников.</w:t>
      </w:r>
    </w:p>
    <w:p w:rsidR="0044443A" w:rsidRDefault="0044443A" w:rsidP="0044443A">
      <w:pPr>
        <w:pStyle w:val="ConsPlusNormal"/>
        <w:spacing w:before="240"/>
        <w:ind w:firstLine="540"/>
        <w:jc w:val="both"/>
      </w:pPr>
      <w:r>
        <w:t>TIMSS (</w:t>
      </w:r>
      <w:proofErr w:type="spellStart"/>
      <w:r>
        <w:t>Trends</w:t>
      </w:r>
      <w:proofErr w:type="spellEnd"/>
      <w:r>
        <w:t xml:space="preserve"> </w:t>
      </w:r>
      <w:proofErr w:type="spellStart"/>
      <w:r>
        <w:t>in</w:t>
      </w:r>
      <w:proofErr w:type="spellEnd"/>
      <w:r>
        <w:t xml:space="preserve"> </w:t>
      </w:r>
      <w:proofErr w:type="spellStart"/>
      <w:r>
        <w:t>Mathematics</w:t>
      </w:r>
      <w:proofErr w:type="spellEnd"/>
      <w:r>
        <w:t xml:space="preserve"> </w:t>
      </w:r>
      <w:proofErr w:type="spellStart"/>
      <w:r>
        <w:t>and</w:t>
      </w:r>
      <w:proofErr w:type="spellEnd"/>
      <w:r>
        <w:t xml:space="preserve"> </w:t>
      </w:r>
      <w:proofErr w:type="spellStart"/>
      <w:r>
        <w:t>Science</w:t>
      </w:r>
      <w:proofErr w:type="spellEnd"/>
      <w:r>
        <w:t xml:space="preserve"> </w:t>
      </w:r>
      <w:proofErr w:type="spellStart"/>
      <w:r>
        <w:t>Study</w:t>
      </w:r>
      <w:proofErr w:type="spellEnd"/>
      <w:r>
        <w:t>) - международное исследование по оценке качества математического и естественнонаучного образования. Данное исследование организовано Международной ассоциацией по оценке учебных достижений IEA (</w:t>
      </w:r>
      <w:proofErr w:type="spellStart"/>
      <w:r>
        <w:t>International</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w:t>
      </w:r>
    </w:p>
    <w:p w:rsidR="0044443A" w:rsidRDefault="0044443A" w:rsidP="0044443A">
      <w:pPr>
        <w:pStyle w:val="ConsPlusNormal"/>
        <w:spacing w:before="240"/>
        <w:ind w:firstLine="540"/>
        <w:jc w:val="both"/>
      </w:pPr>
      <w:r>
        <w:t xml:space="preserve">Каждые четыре года (1995 г., 1999 г., 2003 г., 2007 г., 2008 г., 2011 г., 2015 г., 2019 г.) в рамках исследования TIMSS оценивается общеобразовательная подготовка учащихся 4 и 8 </w:t>
      </w:r>
      <w:r>
        <w:lastRenderedPageBreak/>
        <w:t xml:space="preserve">классов по математике и </w:t>
      </w:r>
      <w:proofErr w:type="spellStart"/>
      <w:proofErr w:type="gramStart"/>
      <w:r>
        <w:t>естественно-научным</w:t>
      </w:r>
      <w:proofErr w:type="spellEnd"/>
      <w:proofErr w:type="gramEnd"/>
      <w:r>
        <w:t xml:space="preserve"> предметам.</w:t>
      </w:r>
    </w:p>
    <w:p w:rsidR="0044443A" w:rsidRDefault="0044443A" w:rsidP="0044443A">
      <w:pPr>
        <w:pStyle w:val="ConsPlusNormal"/>
        <w:spacing w:before="240"/>
        <w:ind w:firstLine="540"/>
        <w:jc w:val="both"/>
      </w:pPr>
      <w: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rsidR="0044443A" w:rsidRDefault="0044443A" w:rsidP="0044443A">
      <w:pPr>
        <w:pStyle w:val="ConsPlusNormal"/>
        <w:spacing w:before="240"/>
        <w:ind w:firstLine="540"/>
        <w:jc w:val="both"/>
      </w:pPr>
      <w:proofErr w:type="gramStart"/>
      <w:r>
        <w:t>Международная программа по оценке образовательных достижений учащихся PISA (</w:t>
      </w:r>
      <w:proofErr w:type="spellStart"/>
      <w:r>
        <w:t>Programme</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Student</w:t>
      </w:r>
      <w:proofErr w:type="spellEnd"/>
      <w:r>
        <w:t xml:space="preserve"> </w:t>
      </w:r>
      <w:proofErr w:type="spellStart"/>
      <w:r>
        <w:t>Assessment</w:t>
      </w:r>
      <w:proofErr w:type="spellEnd"/>
      <w:r>
        <w:t>) является мониторинговым исследованием 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w:t>
      </w:r>
      <w:proofErr w:type="gramEnd"/>
      <w:r>
        <w:t xml:space="preserve"> Данная программа осуществляется Организацией Экономического Сотрудничества и Развития (OECD - </w:t>
      </w:r>
      <w:proofErr w:type="spellStart"/>
      <w:r>
        <w:t>Organization</w:t>
      </w:r>
      <w:proofErr w:type="spellEnd"/>
      <w:r>
        <w:t xml:space="preserve"> </w:t>
      </w:r>
      <w:proofErr w:type="spellStart"/>
      <w:r>
        <w:t>for</w:t>
      </w:r>
      <w:proofErr w:type="spellEnd"/>
      <w:r>
        <w:t xml:space="preserve"> </w:t>
      </w:r>
      <w:proofErr w:type="spellStart"/>
      <w:r>
        <w:t>Economic</w:t>
      </w:r>
      <w:proofErr w:type="spellEnd"/>
      <w:r>
        <w:t xml:space="preserve"> </w:t>
      </w:r>
      <w:proofErr w:type="spellStart"/>
      <w:r>
        <w:t>Cooperation</w:t>
      </w:r>
      <w:proofErr w:type="spellEnd"/>
      <w:r>
        <w:t xml:space="preserve"> </w:t>
      </w:r>
      <w:proofErr w:type="spellStart"/>
      <w:r>
        <w:t>and</w:t>
      </w:r>
      <w:proofErr w:type="spellEnd"/>
      <w:r>
        <w:t xml:space="preserve"> </w:t>
      </w:r>
      <w:proofErr w:type="spellStart"/>
      <w:r>
        <w:t>Development</w:t>
      </w:r>
      <w:proofErr w:type="spellEnd"/>
      <w:r>
        <w:t xml:space="preserve">). Исследование </w:t>
      </w:r>
      <w:proofErr w:type="gramStart"/>
      <w:r>
        <w:t>проводится трехлетними циклами начиная</w:t>
      </w:r>
      <w:proofErr w:type="gramEnd"/>
      <w:r>
        <w:t xml:space="preserve"> с 2000 года.</w:t>
      </w:r>
    </w:p>
    <w:p w:rsidR="0044443A" w:rsidRDefault="0044443A" w:rsidP="0044443A">
      <w:pPr>
        <w:pStyle w:val="ConsPlusNormal"/>
        <w:spacing w:before="240"/>
        <w:ind w:firstLine="540"/>
        <w:jc w:val="both"/>
      </w:pPr>
      <w:r>
        <w:t>В последнем цикле исследования PISA-2015 среди 72 участников Российская Федерация заняла 32 место по естественнонаучной грамотности, 23 место по математической грамотности, 26 место по читательской грамотности.</w:t>
      </w:r>
    </w:p>
    <w:p w:rsidR="0044443A" w:rsidRDefault="0044443A" w:rsidP="0044443A">
      <w:pPr>
        <w:pStyle w:val="ConsPlusNormal"/>
        <w:spacing w:before="240"/>
        <w:ind w:firstLine="540"/>
        <w:jc w:val="both"/>
      </w:pPr>
      <w:r>
        <w:t>Таким образом, при расчете ключевого показателя национального проекта "Средневзвешенный результат Российской Федерации в группе международных исследований, средневзвешенное место Российской Федерации (не ниже)" в рамках Методологии используются результаты именно этих международных исследований.</w:t>
      </w:r>
    </w:p>
    <w:p w:rsidR="0044443A" w:rsidRDefault="0044443A" w:rsidP="0044443A">
      <w:pPr>
        <w:pStyle w:val="ConsPlusNormal"/>
        <w:spacing w:before="240"/>
        <w:ind w:firstLine="540"/>
        <w:jc w:val="both"/>
      </w:pPr>
      <w:r>
        <w:t xml:space="preserve">Среди перечисленных исследований PISA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PISA Россия не входит в десятку стран-лидеров, показывая результаты, лишь незначительно превышающие средние показатели для стран - участниц исследования. </w:t>
      </w:r>
      <w:proofErr w:type="gramStart"/>
      <w:r>
        <w:t>Поэтому в рамках реализации задач федерального проекта "Современная школа", связанных с ежегодным расчетом показателя "Средневзвешенный результат Российской Федерации в группе международных исследований, средневзвешенное место Российской Федерации (не ниже)", а также проведения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 проводятся следующие мероприятия:</w:t>
      </w:r>
      <w:proofErr w:type="gramEnd"/>
    </w:p>
    <w:p w:rsidR="0044443A" w:rsidRDefault="0044443A" w:rsidP="0044443A">
      <w:pPr>
        <w:pStyle w:val="ConsPlusNormal"/>
        <w:spacing w:before="240"/>
        <w:ind w:firstLine="540"/>
        <w:jc w:val="both"/>
      </w:pPr>
      <w:r>
        <w:t xml:space="preserve">1. Ежегодный мониторинг динамики показателей России в исследовании PISA. Целью данного мероприятия является оценка эффективности </w:t>
      </w:r>
      <w:proofErr w:type="gramStart"/>
      <w:r>
        <w:t>предпринимаемых мер</w:t>
      </w:r>
      <w:proofErr w:type="gramEnd"/>
      <w:r>
        <w:t xml:space="preserve"> по повышению результатов России в международных исследованиях.</w:t>
      </w:r>
    </w:p>
    <w:p w:rsidR="0044443A" w:rsidRDefault="0044443A" w:rsidP="0044443A">
      <w:pPr>
        <w:pStyle w:val="ConsPlusNormal"/>
        <w:spacing w:before="240"/>
        <w:ind w:firstLine="540"/>
        <w:jc w:val="both"/>
      </w:pPr>
      <w:r>
        <w:t xml:space="preserve">2. Однократное участие каждого региона в проведении исследования по модели PISA на представительной выборке данного региона.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PISA в сочетании с анализом всех особенностей региональной системы повышения квалификации, системы организации методической работы, системы развития таланта и других содержательных </w:t>
      </w:r>
      <w:r>
        <w:lastRenderedPageBreak/>
        <w:t>аспектов функционирования региональной системы образования дает возможность для совершенствования этой системы.</w:t>
      </w:r>
    </w:p>
    <w:p w:rsidR="0044443A" w:rsidRDefault="0044443A" w:rsidP="0044443A">
      <w:pPr>
        <w:pStyle w:val="ConsPlusNormal"/>
        <w:spacing w:before="240"/>
        <w:ind w:firstLine="540"/>
        <w:jc w:val="both"/>
      </w:pPr>
      <w:r>
        <w:t xml:space="preserve">Проведение исследований по модели PISA основано на технологиях и решениях проекта PISA </w:t>
      </w:r>
      <w:proofErr w:type="spellStart"/>
      <w:r>
        <w:t>For</w:t>
      </w:r>
      <w:proofErr w:type="spellEnd"/>
      <w:r>
        <w:t xml:space="preserve"> </w:t>
      </w:r>
      <w:proofErr w:type="spellStart"/>
      <w:r>
        <w:t>Schools</w:t>
      </w:r>
      <w:proofErr w:type="spellEnd"/>
      <w:r>
        <w:t xml:space="preserve"> &lt;13&gt;, ключевыми особенностями которого являются:</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&lt;13&gt; http://www.oecd.org/PISA/pisa-for-schools/.</w:t>
      </w:r>
    </w:p>
    <w:p w:rsidR="0044443A" w:rsidRDefault="0044443A" w:rsidP="0044443A">
      <w:pPr>
        <w:pStyle w:val="ConsPlusNormal"/>
        <w:jc w:val="both"/>
      </w:pPr>
    </w:p>
    <w:p w:rsidR="0044443A" w:rsidRDefault="0044443A" w:rsidP="0044443A">
      <w:pPr>
        <w:pStyle w:val="ConsPlusNormal"/>
        <w:ind w:firstLine="540"/>
        <w:jc w:val="both"/>
      </w:pPr>
      <w:r>
        <w:t>- выполнение участниками исследований заданий на компьютере, что характерно для всех последних этапов перечисленных выше МСИ и что является приоритетной перспективной задачей для реализации в процедурах государственной итоговой аттестации Российской Федерации;</w:t>
      </w:r>
    </w:p>
    <w:p w:rsidR="0044443A" w:rsidRDefault="0044443A" w:rsidP="0044443A">
      <w:pPr>
        <w:pStyle w:val="ConsPlusNormal"/>
        <w:spacing w:before="240"/>
        <w:ind w:firstLine="540"/>
        <w:jc w:val="both"/>
      </w:pPr>
      <w:r>
        <w:t xml:space="preserve">- возможность использования банка заданий PISA, что является важным условием анализа содержательных аспектов обучения на основе данных мониторинга, а также позволит поддержать направленность на развитие </w:t>
      </w:r>
      <w:proofErr w:type="spellStart"/>
      <w:r>
        <w:t>метапредметных</w:t>
      </w:r>
      <w:proofErr w:type="spellEnd"/>
      <w:r>
        <w:t xml:space="preserve"> и предметных умений, навыков и способов деятельности, заложенную в </w:t>
      </w:r>
      <w:proofErr w:type="gramStart"/>
      <w:r>
        <w:t>обновленном</w:t>
      </w:r>
      <w:proofErr w:type="gramEnd"/>
      <w:r>
        <w:t xml:space="preserve"> ФГОС;</w:t>
      </w:r>
    </w:p>
    <w:p w:rsidR="0044443A" w:rsidRDefault="0044443A" w:rsidP="0044443A">
      <w:pPr>
        <w:pStyle w:val="ConsPlusNormal"/>
        <w:spacing w:before="240"/>
        <w:ind w:firstLine="540"/>
        <w:jc w:val="both"/>
      </w:pPr>
      <w:r>
        <w:t>- возможность получения результатов в привязке к единой шкале PISA, используемой во всех исследованиях, начиная с самого первого.</w:t>
      </w:r>
    </w:p>
    <w:p w:rsidR="0044443A" w:rsidRDefault="0044443A" w:rsidP="0044443A">
      <w:pPr>
        <w:pStyle w:val="ConsPlusNormal"/>
        <w:spacing w:before="240"/>
        <w:ind w:firstLine="540"/>
        <w:jc w:val="both"/>
      </w:pPr>
      <w:r>
        <w:t>Последнее условие не предоставляет возможности попадания региона-участника в международный рейтинг, но обеспечивает возможность получения достаточно достоверной оценки балла по шкале PISA и проведения большой аналитической работы.</w:t>
      </w:r>
    </w:p>
    <w:p w:rsidR="0044443A" w:rsidRDefault="0044443A" w:rsidP="0044443A">
      <w:pPr>
        <w:pStyle w:val="ConsPlusNormal"/>
        <w:jc w:val="both"/>
      </w:pPr>
    </w:p>
    <w:p w:rsidR="0044443A" w:rsidRDefault="0044443A" w:rsidP="0044443A">
      <w:pPr>
        <w:pStyle w:val="ConsPlusTitle"/>
        <w:ind w:firstLine="540"/>
        <w:jc w:val="both"/>
        <w:outlineLvl w:val="1"/>
      </w:pPr>
      <w:r>
        <w:t>3. Организационно-технологические и управленческие механизмы оценки качества общего образования в общеобразовательных организациях</w:t>
      </w:r>
    </w:p>
    <w:p w:rsidR="0044443A" w:rsidRDefault="0044443A" w:rsidP="0044443A">
      <w:pPr>
        <w:pStyle w:val="ConsPlusNormal"/>
        <w:jc w:val="both"/>
      </w:pPr>
    </w:p>
    <w:p w:rsidR="0044443A" w:rsidRDefault="0044443A" w:rsidP="0044443A">
      <w:pPr>
        <w:pStyle w:val="ConsPlusTitle"/>
        <w:ind w:firstLine="540"/>
        <w:jc w:val="both"/>
        <w:outlineLvl w:val="2"/>
      </w:pPr>
      <w:r>
        <w:t>3.1. Организационно-технологические механизмы оценки качества общего образования</w:t>
      </w:r>
    </w:p>
    <w:p w:rsidR="0044443A" w:rsidRDefault="0044443A" w:rsidP="0044443A">
      <w:pPr>
        <w:pStyle w:val="ConsPlusNormal"/>
        <w:jc w:val="both"/>
      </w:pPr>
    </w:p>
    <w:p w:rsidR="0044443A" w:rsidRDefault="0044443A" w:rsidP="0044443A">
      <w:pPr>
        <w:pStyle w:val="ConsPlusNormal"/>
        <w:ind w:firstLine="540"/>
        <w:jc w:val="both"/>
      </w:pPr>
      <w:r>
        <w:t>Оценка качества общего образования предполагает ежегодное проведение следующих мероприятий:</w:t>
      </w:r>
    </w:p>
    <w:p w:rsidR="0044443A" w:rsidRDefault="0044443A" w:rsidP="0044443A">
      <w:pPr>
        <w:pStyle w:val="ConsPlusNormal"/>
        <w:spacing w:before="240"/>
        <w:ind w:firstLine="540"/>
        <w:jc w:val="both"/>
      </w:pPr>
      <w:r>
        <w:t>- проведение необходимых процедур оценки качества образования, предусмотренных настоящей Методологией;</w:t>
      </w:r>
    </w:p>
    <w:p w:rsidR="0044443A" w:rsidRDefault="0044443A" w:rsidP="0044443A">
      <w:pPr>
        <w:pStyle w:val="ConsPlusNormal"/>
        <w:spacing w:before="240"/>
        <w:ind w:firstLine="540"/>
        <w:jc w:val="both"/>
      </w:pPr>
      <w:r>
        <w:t xml:space="preserve">- проведение комплексного анализа качества </w:t>
      </w:r>
      <w:proofErr w:type="gramStart"/>
      <w:r>
        <w:t>образования</w:t>
      </w:r>
      <w:proofErr w:type="gramEnd"/>
      <w:r>
        <w:t xml:space="preserve"> как в разрезе субъектов Российской Федерации, так и в целом по Российской Федерации;</w:t>
      </w:r>
    </w:p>
    <w:p w:rsidR="0044443A" w:rsidRDefault="0044443A" w:rsidP="0044443A">
      <w:pPr>
        <w:pStyle w:val="ConsPlusNormal"/>
        <w:spacing w:before="240"/>
        <w:ind w:firstLine="540"/>
        <w:jc w:val="both"/>
      </w:pPr>
      <w:r>
        <w:t>- информирование всех заинтересованных сторон о результатах оценки.</w:t>
      </w:r>
    </w:p>
    <w:p w:rsidR="0044443A" w:rsidRDefault="0044443A" w:rsidP="0044443A">
      <w:pPr>
        <w:pStyle w:val="ConsPlusNormal"/>
        <w:spacing w:before="240"/>
        <w:ind w:firstLine="540"/>
        <w:jc w:val="both"/>
      </w:pPr>
      <w:r>
        <w:t>Основным организационно-технологическим механизмом реализации указанных мероприятий является Федеральная информационная система оценки качества образования (далее - ФИС ОКО), предусматривающая возможности:</w:t>
      </w:r>
    </w:p>
    <w:p w:rsidR="0044443A" w:rsidRDefault="0044443A" w:rsidP="0044443A">
      <w:pPr>
        <w:pStyle w:val="ConsPlusNormal"/>
        <w:spacing w:before="240"/>
        <w:ind w:firstLine="540"/>
        <w:jc w:val="both"/>
      </w:pPr>
      <w:r>
        <w:t>- подключения всех общеобразовательных организаций к личным кабинетам ФИС ОКО;</w:t>
      </w:r>
    </w:p>
    <w:p w:rsidR="0044443A" w:rsidRDefault="0044443A" w:rsidP="0044443A">
      <w:pPr>
        <w:pStyle w:val="ConsPlusNormal"/>
        <w:spacing w:before="240"/>
        <w:ind w:firstLine="540"/>
        <w:jc w:val="both"/>
      </w:pPr>
      <w:r>
        <w:t xml:space="preserve">- обмена рабочими материалами между организаторами на федеральном, региональном и муниципальном </w:t>
      </w:r>
      <w:proofErr w:type="gramStart"/>
      <w:r>
        <w:t>уровнях</w:t>
      </w:r>
      <w:proofErr w:type="gramEnd"/>
      <w:r>
        <w:t xml:space="preserve"> и уровне образовательной организации;</w:t>
      </w:r>
    </w:p>
    <w:p w:rsidR="0044443A" w:rsidRDefault="0044443A" w:rsidP="0044443A">
      <w:pPr>
        <w:pStyle w:val="ConsPlusNormal"/>
        <w:spacing w:before="240"/>
        <w:ind w:firstLine="540"/>
        <w:jc w:val="both"/>
      </w:pPr>
      <w:r>
        <w:lastRenderedPageBreak/>
        <w:t>- мониторинга реализации мероприятий по обмену данными со стороны федеральных, региональных и муниципальных координаторов;</w:t>
      </w:r>
    </w:p>
    <w:p w:rsidR="0044443A" w:rsidRDefault="0044443A" w:rsidP="0044443A">
      <w:pPr>
        <w:pStyle w:val="ConsPlusNormal"/>
        <w:spacing w:before="240"/>
        <w:ind w:firstLine="540"/>
        <w:jc w:val="both"/>
      </w:pPr>
      <w:r>
        <w:t xml:space="preserve">- интеграции </w:t>
      </w:r>
      <w:proofErr w:type="gramStart"/>
      <w:r>
        <w:t>результатов различных процедур оценки качества образования</w:t>
      </w:r>
      <w:proofErr w:type="gramEnd"/>
      <w:r>
        <w:t xml:space="preserve"> в единую аналитическую базу.</w:t>
      </w:r>
    </w:p>
    <w:p w:rsidR="0044443A" w:rsidRDefault="0044443A" w:rsidP="0044443A">
      <w:pPr>
        <w:pStyle w:val="ConsPlusNormal"/>
        <w:spacing w:before="240"/>
        <w:ind w:firstLine="540"/>
        <w:jc w:val="both"/>
      </w:pPr>
      <w:r>
        <w:t xml:space="preserve">Помимо этого в рамках реализации мероприятий по оценке качества образования будут использованы открытые ресурсы Интернет, в том числе сайты </w:t>
      </w:r>
      <w:proofErr w:type="spellStart"/>
      <w:r>
        <w:t>Рособрнадзора</w:t>
      </w:r>
      <w:proofErr w:type="spellEnd"/>
      <w:r>
        <w:t xml:space="preserve"> и подведомственных ему организаций, специализированные ресурсы, создаваемые для реализации конкретных мероприятий, в том числе общественных обсуждений и консультаций по тематике проекта.</w:t>
      </w:r>
    </w:p>
    <w:p w:rsidR="0044443A" w:rsidRDefault="0044443A" w:rsidP="0044443A">
      <w:pPr>
        <w:pStyle w:val="ConsPlusNormal"/>
        <w:spacing w:before="240"/>
        <w:ind w:firstLine="540"/>
        <w:jc w:val="both"/>
      </w:pPr>
      <w:r>
        <w:t>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практическим и теоретическим опытом для реализации мероприятий по оценке качества образования.</w:t>
      </w:r>
    </w:p>
    <w:p w:rsidR="0044443A" w:rsidRDefault="0044443A" w:rsidP="0044443A">
      <w:pPr>
        <w:pStyle w:val="ConsPlusNormal"/>
        <w:jc w:val="both"/>
      </w:pPr>
    </w:p>
    <w:p w:rsidR="0044443A" w:rsidRDefault="0044443A" w:rsidP="0044443A">
      <w:pPr>
        <w:pStyle w:val="ConsPlusTitle"/>
        <w:ind w:firstLine="540"/>
        <w:jc w:val="both"/>
        <w:outlineLvl w:val="2"/>
      </w:pPr>
      <w:r>
        <w:t>3.2. Управленческие механизмы оценки качества общего образования</w:t>
      </w:r>
    </w:p>
    <w:p w:rsidR="0044443A" w:rsidRDefault="0044443A" w:rsidP="0044443A">
      <w:pPr>
        <w:pStyle w:val="ConsPlusNormal"/>
        <w:jc w:val="both"/>
      </w:pPr>
    </w:p>
    <w:p w:rsidR="0044443A" w:rsidRDefault="0044443A" w:rsidP="0044443A">
      <w:pPr>
        <w:pStyle w:val="ConsPlusNormal"/>
        <w:ind w:firstLine="540"/>
        <w:jc w:val="both"/>
      </w:pPr>
      <w:r>
        <w:t>Оценка качества общего образования строится на основе следующих управленческих принципов.</w:t>
      </w:r>
    </w:p>
    <w:p w:rsidR="0044443A" w:rsidRDefault="0044443A" w:rsidP="0044443A">
      <w:pPr>
        <w:pStyle w:val="ConsPlusNormal"/>
        <w:spacing w:before="240"/>
        <w:ind w:firstLine="540"/>
        <w:jc w:val="both"/>
      </w:pPr>
      <w:r>
        <w:t xml:space="preserve">Учет имеющегося российского опыта в сфере оценки качества образования. </w:t>
      </w:r>
      <w:proofErr w:type="gramStart"/>
      <w:r>
        <w:t>Термин "качество образования" закреплен в Законе об образовании в Российской Федерации &lt;14&gt;.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образования, национальные исследования качества образования, всероссийские проверочные работы, исследования компетенций учителей и др.).</w:t>
      </w:r>
      <w:proofErr w:type="gramEnd"/>
      <w:r>
        <w:t xml:space="preserve"> Методология ориентирована на учет всех сложившихся в России на федеральном уровне подходов и оценочных процедур в этой сфере.</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&lt;14&gt; Федеральный закон от 29.12.2012 N 273-ФЗ (ред. от 03.08.2018) "Об образовании в Российской Федерации", Статья 2, п. 29.</w:t>
      </w:r>
    </w:p>
    <w:p w:rsidR="0044443A" w:rsidRDefault="0044443A" w:rsidP="0044443A">
      <w:pPr>
        <w:pStyle w:val="ConsPlusNormal"/>
        <w:jc w:val="both"/>
      </w:pPr>
    </w:p>
    <w:p w:rsidR="0044443A" w:rsidRDefault="0044443A" w:rsidP="0044443A">
      <w:pPr>
        <w:pStyle w:val="ConsPlusNormal"/>
        <w:ind w:firstLine="540"/>
        <w:jc w:val="both"/>
      </w:pPr>
      <w:r>
        <w:t>Учет приоритетных направлений развития экономики на федеральном и региональном уровнях. Методология обеспечивает учет потребностей и приоритетных направлений развития экономики России в целом, особенностей развития экономик регионов России.</w:t>
      </w:r>
    </w:p>
    <w:p w:rsidR="0044443A" w:rsidRDefault="0044443A" w:rsidP="0044443A">
      <w:pPr>
        <w:pStyle w:val="ConsPlusNormal"/>
        <w:spacing w:before="240"/>
        <w:ind w:firstLine="540"/>
        <w:jc w:val="both"/>
      </w:pPr>
      <w:r>
        <w:t>Учет реальной проблематики российского образования. Методология учитывает реальные проблемы российского образования, способствует формированию управленческих инструментов и механизмов, направленных на решение этих проблем, а также формированию инструментов оценки эффективности их решения.</w:t>
      </w:r>
    </w:p>
    <w:p w:rsidR="0044443A" w:rsidRDefault="0044443A" w:rsidP="0044443A">
      <w:pPr>
        <w:pStyle w:val="ConsPlusNormal"/>
        <w:spacing w:before="240"/>
        <w:ind w:firstLine="540"/>
        <w:jc w:val="both"/>
      </w:pPr>
      <w:r>
        <w:t xml:space="preserve">Ориентация на развитие российских механизмов управления качеством образования. </w:t>
      </w:r>
      <w:proofErr w:type="gramStart"/>
      <w:r>
        <w:t>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механизмов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w:t>
      </w:r>
      <w:proofErr w:type="gramEnd"/>
    </w:p>
    <w:p w:rsidR="0044443A" w:rsidRDefault="0044443A" w:rsidP="0044443A">
      <w:pPr>
        <w:pStyle w:val="ConsPlusNormal"/>
        <w:spacing w:before="240"/>
        <w:ind w:firstLine="540"/>
        <w:jc w:val="both"/>
      </w:pPr>
      <w:r>
        <w:lastRenderedPageBreak/>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rsidR="0044443A" w:rsidRDefault="0044443A" w:rsidP="0044443A">
      <w:pPr>
        <w:pStyle w:val="ConsPlusNormal"/>
        <w:spacing w:before="240"/>
        <w:ind w:firstLine="540"/>
        <w:jc w:val="both"/>
      </w:pPr>
      <w: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rsidR="0044443A" w:rsidRDefault="0044443A" w:rsidP="0044443A">
      <w:pPr>
        <w:pStyle w:val="ConsPlusNormal"/>
        <w:spacing w:before="240"/>
        <w:ind w:firstLine="540"/>
        <w:jc w:val="both"/>
      </w:pPr>
      <w:r>
        <w:t>Повышение мотивации участников образовательных отношений. Применение Методологии будет способствовать совершенствованию и регулярному обновлению содержания ФГОС, внедрению обновленных ФГОС, модернизации российского образования, повышению вовлеченности обучающихся и их родителей (законных представителей) в образовательный процесс, пониманию ими перспектив достижения успеха в обучении и, как следствие - повышению мотивации к обучению.</w:t>
      </w:r>
    </w:p>
    <w:p w:rsidR="0044443A" w:rsidRDefault="0044443A" w:rsidP="0044443A">
      <w:pPr>
        <w:pStyle w:val="ConsPlusNormal"/>
        <w:spacing w:before="240"/>
        <w:ind w:firstLine="540"/>
        <w:jc w:val="both"/>
      </w:pPr>
      <w:r>
        <w:t>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модернизаций образования и повышением качества образования, и для этого она предусматривает:</w:t>
      </w:r>
    </w:p>
    <w:p w:rsidR="0044443A" w:rsidRDefault="0044443A" w:rsidP="0044443A">
      <w:pPr>
        <w:pStyle w:val="ConsPlusNormal"/>
        <w:spacing w:before="240"/>
        <w:ind w:firstLine="540"/>
        <w:jc w:val="both"/>
      </w:pPr>
      <w:r>
        <w:t xml:space="preserve">- соответствие </w:t>
      </w:r>
      <w:proofErr w:type="gramStart"/>
      <w:r>
        <w:t>содержания разных процедур оценки качества образования</w:t>
      </w:r>
      <w:proofErr w:type="gramEnd"/>
      <w:r>
        <w:t xml:space="preserve"> ФГОС;</w:t>
      </w:r>
    </w:p>
    <w:p w:rsidR="0044443A" w:rsidRDefault="0044443A" w:rsidP="0044443A">
      <w:pPr>
        <w:pStyle w:val="ConsPlusNormal"/>
        <w:spacing w:before="240"/>
        <w:ind w:firstLine="540"/>
        <w:jc w:val="both"/>
      </w:pPr>
      <w:proofErr w:type="gramStart"/>
      <w:r>
        <w:t>- возможность применения изложенных в Методологии подходов к оценке качества образования на всех уровнях управления образованием - от федерального до уровня общеобразовательной организации;</w:t>
      </w:r>
      <w:proofErr w:type="gramEnd"/>
    </w:p>
    <w:p w:rsidR="0044443A" w:rsidRDefault="0044443A" w:rsidP="0044443A">
      <w:pPr>
        <w:pStyle w:val="ConsPlusNormal"/>
        <w:spacing w:before="240"/>
        <w:ind w:firstLine="540"/>
        <w:jc w:val="both"/>
      </w:pPr>
      <w:r>
        <w:t>- 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 и направлений развития;</w:t>
      </w:r>
    </w:p>
    <w:p w:rsidR="0044443A" w:rsidRDefault="0044443A" w:rsidP="0044443A">
      <w:pPr>
        <w:pStyle w:val="ConsPlusNormal"/>
        <w:spacing w:before="240"/>
        <w:ind w:firstLine="540"/>
        <w:jc w:val="both"/>
      </w:pPr>
      <w:r>
        <w:t>- формирование у органов исполнительной власти всех уровней актуальных целевых установок в соответствии с ключевыми принципами Методологии;</w:t>
      </w:r>
    </w:p>
    <w:p w:rsidR="0044443A" w:rsidRDefault="0044443A" w:rsidP="0044443A">
      <w:pPr>
        <w:pStyle w:val="ConsPlusNormal"/>
        <w:spacing w:before="240"/>
        <w:ind w:firstLine="540"/>
        <w:jc w:val="both"/>
      </w:pPr>
      <w:r>
        <w:t>- 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rsidR="0044443A" w:rsidRDefault="0044443A" w:rsidP="0044443A">
      <w:pPr>
        <w:pStyle w:val="ConsPlusNormal"/>
        <w:spacing w:before="240"/>
        <w:ind w:firstLine="540"/>
        <w:jc w:val="both"/>
      </w:pPr>
      <w:r>
        <w:t>С учетом направленности Методологии на модернизацию российского образования и развитие механизмов управления качеством образования в Российской Федерации, решение конкретных проблем в российском образовании основным управленческим механизмом реализации оценки качества образования является обеспечение возможности использования результатов оценки для управления качеством образования, в том числе:</w:t>
      </w:r>
    </w:p>
    <w:p w:rsidR="0044443A" w:rsidRDefault="0044443A" w:rsidP="0044443A">
      <w:pPr>
        <w:pStyle w:val="ConsPlusNormal"/>
        <w:spacing w:before="240"/>
        <w:ind w:firstLine="540"/>
        <w:jc w:val="both"/>
      </w:pPr>
      <w:r>
        <w:t>- для сопоставления различных управленческих решений и выявления более эффективных механизмов управления качеством образования;</w:t>
      </w:r>
    </w:p>
    <w:p w:rsidR="0044443A" w:rsidRDefault="0044443A" w:rsidP="0044443A">
      <w:pPr>
        <w:pStyle w:val="ConsPlusNormal"/>
        <w:spacing w:before="240"/>
        <w:ind w:firstLine="540"/>
        <w:jc w:val="both"/>
      </w:pPr>
      <w:r>
        <w:t>- для повышения квалификации специалистов по оценке качества образования, а также привлечения в данную область новых кадров;</w:t>
      </w:r>
    </w:p>
    <w:p w:rsidR="0044443A" w:rsidRDefault="0044443A" w:rsidP="0044443A">
      <w:pPr>
        <w:pStyle w:val="ConsPlusNormal"/>
        <w:spacing w:before="240"/>
        <w:ind w:firstLine="540"/>
        <w:jc w:val="both"/>
      </w:pPr>
      <w:r>
        <w:t>- для оценки результативности решения проблем на основе анализа соответствующих показателей.</w:t>
      </w:r>
    </w:p>
    <w:p w:rsidR="0044443A" w:rsidRDefault="0044443A" w:rsidP="0044443A">
      <w:pPr>
        <w:pStyle w:val="ConsPlusNormal"/>
        <w:spacing w:before="240"/>
        <w:ind w:firstLine="540"/>
        <w:jc w:val="both"/>
      </w:pPr>
      <w:r>
        <w:t xml:space="preserve">Ежегодное общественно-профессиональное обсуждение итогов проекта. Важной частью проекта должен являться ежегодный анализ и общественно-профессиональное обсуждение его </w:t>
      </w:r>
      <w:r>
        <w:lastRenderedPageBreak/>
        <w:t xml:space="preserve">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модернизации российского образования, направлений обновления содержания ФГОС, а также приоритеты при отборе объектов для оценки качества образования. Результаты данного обсуждения могут </w:t>
      </w:r>
      <w:proofErr w:type="gramStart"/>
      <w:r>
        <w:t>реализовываться</w:t>
      </w:r>
      <w:proofErr w:type="gramEnd"/>
      <w:r>
        <w:t xml:space="preserve"> в том числе при совершенствовании всего спектра процедур оценки качества общего образования, рассматриваемых в рамках данной Методологии.</w:t>
      </w:r>
    </w:p>
    <w:p w:rsidR="0044443A" w:rsidRDefault="0044443A" w:rsidP="0044443A">
      <w:pPr>
        <w:pStyle w:val="ConsPlusNormal"/>
        <w:spacing w:before="240"/>
        <w:ind w:firstLine="540"/>
        <w:jc w:val="both"/>
      </w:pPr>
      <w:r>
        <w:t xml:space="preserve">Использование широкого </w:t>
      </w:r>
      <w:proofErr w:type="gramStart"/>
      <w:r>
        <w:t>спектра критериев оценки качества образования</w:t>
      </w:r>
      <w:proofErr w:type="gramEnd"/>
      <w:r>
        <w:t xml:space="preserve"> на всех уровнях управления образованием.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показатель по данному критерию "Средневзвешенный результат Российской Федерации в группе международных исследований, средневзвешенное место Российской Федерации (не ниже)" включен в число основных показателей Федерального проекта "Современная школа".</w:t>
      </w:r>
    </w:p>
    <w:p w:rsidR="0044443A" w:rsidRDefault="0044443A" w:rsidP="0044443A">
      <w:pPr>
        <w:pStyle w:val="ConsPlusNormal"/>
        <w:spacing w:before="240"/>
        <w:ind w:firstLine="540"/>
        <w:jc w:val="both"/>
      </w:pPr>
      <w:r>
        <w:t>Вместе с тем, в соответствии со всеми изложенными выше принципами формирование критериев оценки качества образования должно проводиться с учетом:</w:t>
      </w:r>
    </w:p>
    <w:p w:rsidR="0044443A" w:rsidRDefault="0044443A" w:rsidP="0044443A">
      <w:pPr>
        <w:pStyle w:val="ConsPlusNormal"/>
        <w:spacing w:before="240"/>
        <w:ind w:firstLine="540"/>
        <w:jc w:val="both"/>
      </w:pPr>
      <w:r>
        <w:t>- имеющегося российского опыта оценки качества образования;</w:t>
      </w:r>
    </w:p>
    <w:p w:rsidR="0044443A" w:rsidRDefault="0044443A" w:rsidP="0044443A">
      <w:pPr>
        <w:pStyle w:val="ConsPlusNormal"/>
        <w:spacing w:before="240"/>
        <w:ind w:firstLine="540"/>
        <w:jc w:val="both"/>
      </w:pPr>
      <w:r>
        <w:t>- актуальных проблем российского образования;</w:t>
      </w:r>
    </w:p>
    <w:p w:rsidR="0044443A" w:rsidRDefault="0044443A" w:rsidP="0044443A">
      <w:pPr>
        <w:pStyle w:val="ConsPlusNormal"/>
        <w:spacing w:before="240"/>
        <w:ind w:firstLine="540"/>
        <w:jc w:val="both"/>
      </w:pPr>
      <w:r>
        <w:t>- ориентации на развитие российских механизмов управления качеством образования;</w:t>
      </w:r>
    </w:p>
    <w:p w:rsidR="0044443A" w:rsidRDefault="0044443A" w:rsidP="0044443A">
      <w:pPr>
        <w:pStyle w:val="ConsPlusNormal"/>
        <w:spacing w:before="240"/>
        <w:ind w:firstLine="540"/>
        <w:jc w:val="both"/>
      </w:pPr>
      <w:r>
        <w:t>- 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rsidR="0044443A" w:rsidRDefault="0044443A" w:rsidP="0044443A">
      <w:pPr>
        <w:pStyle w:val="ConsPlusNormal"/>
        <w:spacing w:before="240"/>
        <w:ind w:firstLine="540"/>
        <w:jc w:val="both"/>
      </w:pPr>
      <w: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rsidR="0044443A" w:rsidRDefault="0044443A" w:rsidP="0044443A">
      <w:pPr>
        <w:pStyle w:val="ConsPlusNormal"/>
        <w:spacing w:before="240"/>
        <w:ind w:firstLine="540"/>
        <w:jc w:val="both"/>
      </w:pPr>
      <w:r>
        <w:t>При этом критерии в каждом конкретном случае должны быть сопоставлены с целями индивидуализации обучения каждого ученика, развития образовательной организации, муниципальной или региональной системы образования и обеспечивать оценку продвижения к достижению этих целей.</w:t>
      </w:r>
    </w:p>
    <w:p w:rsidR="0044443A" w:rsidRDefault="0044443A" w:rsidP="0044443A">
      <w:pPr>
        <w:pStyle w:val="ConsPlusNormal"/>
        <w:spacing w:before="240"/>
        <w:ind w:firstLine="540"/>
        <w:jc w:val="both"/>
      </w:pPr>
      <w: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rsidR="0044443A" w:rsidRDefault="0044443A" w:rsidP="0044443A">
      <w:pPr>
        <w:pStyle w:val="ConsPlusNormal"/>
        <w:jc w:val="both"/>
      </w:pPr>
    </w:p>
    <w:p w:rsidR="0044443A" w:rsidRDefault="0044443A" w:rsidP="0044443A">
      <w:pPr>
        <w:pStyle w:val="ConsPlusTitle"/>
        <w:ind w:firstLine="540"/>
        <w:jc w:val="both"/>
        <w:outlineLvl w:val="1"/>
      </w:pPr>
      <w:r>
        <w:t>4. Порядок и регламенты осуществления оценки</w:t>
      </w:r>
    </w:p>
    <w:p w:rsidR="0044443A" w:rsidRDefault="0044443A" w:rsidP="0044443A">
      <w:pPr>
        <w:pStyle w:val="ConsPlusNormal"/>
        <w:jc w:val="both"/>
      </w:pPr>
    </w:p>
    <w:p w:rsidR="0044443A" w:rsidRDefault="0044443A" w:rsidP="0044443A">
      <w:pPr>
        <w:pStyle w:val="ConsPlusTitle"/>
        <w:ind w:firstLine="540"/>
        <w:jc w:val="both"/>
        <w:outlineLvl w:val="2"/>
      </w:pPr>
      <w:r>
        <w:t>4.1. Основные мероприятия в рамках оценки</w:t>
      </w:r>
    </w:p>
    <w:p w:rsidR="0044443A" w:rsidRDefault="0044443A" w:rsidP="0044443A">
      <w:pPr>
        <w:pStyle w:val="ConsPlusNormal"/>
        <w:jc w:val="both"/>
      </w:pPr>
    </w:p>
    <w:p w:rsidR="0044443A" w:rsidRDefault="0044443A" w:rsidP="0044443A">
      <w:pPr>
        <w:pStyle w:val="ConsPlusNormal"/>
        <w:ind w:firstLine="540"/>
        <w:jc w:val="both"/>
      </w:pPr>
      <w:r>
        <w:t xml:space="preserve">В соответствии с изложенными выше принципами оценки качества общего образования в </w:t>
      </w:r>
      <w:r>
        <w:lastRenderedPageBreak/>
        <w:t>общеобразовательных организациях в рамках национального проекта "Образование" реализуются следующие направления оценки:</w:t>
      </w:r>
    </w:p>
    <w:p w:rsidR="0044443A" w:rsidRDefault="0044443A" w:rsidP="0044443A">
      <w:pPr>
        <w:pStyle w:val="ConsPlusNormal"/>
        <w:spacing w:before="240"/>
        <w:ind w:firstLine="540"/>
        <w:jc w:val="both"/>
      </w:pPr>
      <w:r>
        <w:t>-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spacing w:before="240"/>
        <w:ind w:firstLine="540"/>
        <w:jc w:val="both"/>
      </w:pPr>
      <w:r>
        <w:t>-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44443A" w:rsidRDefault="0044443A" w:rsidP="0044443A">
      <w:pPr>
        <w:pStyle w:val="ConsPlusNormal"/>
        <w:spacing w:before="240"/>
        <w:ind w:firstLine="540"/>
        <w:jc w:val="both"/>
      </w:pPr>
      <w:r>
        <w:t>- комплексный анализ данных о качестве образования на уровне Российской Федерации.</w:t>
      </w:r>
    </w:p>
    <w:p w:rsidR="0044443A" w:rsidRDefault="0044443A" w:rsidP="0044443A">
      <w:pPr>
        <w:pStyle w:val="ConsPlusNormal"/>
        <w:spacing w:before="240"/>
        <w:ind w:firstLine="540"/>
        <w:jc w:val="both"/>
      </w:pPr>
      <w:r>
        <w:t>Ниже представлено описание каждого мероприятия.</w:t>
      </w:r>
    </w:p>
    <w:p w:rsidR="0044443A" w:rsidRDefault="0044443A" w:rsidP="0044443A">
      <w:pPr>
        <w:pStyle w:val="ConsPlusNormal"/>
        <w:jc w:val="both"/>
      </w:pPr>
    </w:p>
    <w:p w:rsidR="0044443A" w:rsidRDefault="0044443A" w:rsidP="0044443A">
      <w:pPr>
        <w:pStyle w:val="ConsPlusTitle"/>
        <w:ind w:firstLine="540"/>
        <w:jc w:val="both"/>
        <w:outlineLvl w:val="2"/>
      </w:pPr>
      <w:r>
        <w:t>4.2.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jc w:val="both"/>
      </w:pPr>
    </w:p>
    <w:p w:rsidR="0044443A" w:rsidRDefault="0044443A" w:rsidP="0044443A">
      <w:pPr>
        <w:pStyle w:val="ConsPlusTitle"/>
        <w:ind w:firstLine="540"/>
        <w:jc w:val="both"/>
        <w:outlineLvl w:val="3"/>
      </w:pPr>
      <w:r>
        <w:t>4.2.1. Формула расчета показателя</w:t>
      </w:r>
    </w:p>
    <w:p w:rsidR="0044443A" w:rsidRDefault="0044443A" w:rsidP="0044443A">
      <w:pPr>
        <w:pStyle w:val="ConsPlusNormal"/>
        <w:jc w:val="both"/>
      </w:pPr>
    </w:p>
    <w:p w:rsidR="0044443A" w:rsidRDefault="0044443A" w:rsidP="0044443A">
      <w:pPr>
        <w:pStyle w:val="ConsPlusNormal"/>
        <w:ind w:firstLine="540"/>
        <w:jc w:val="both"/>
      </w:pPr>
      <w:r>
        <w:t>Одним из ключевых показателей национального проекта "Образование" является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spacing w:before="240"/>
        <w:ind w:firstLine="540"/>
        <w:jc w:val="both"/>
      </w:pPr>
      <w:r>
        <w:t xml:space="preserve">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w:t>
      </w:r>
      <w:proofErr w:type="gramStart"/>
      <w:r>
        <w:t>обучающихся</w:t>
      </w:r>
      <w:proofErr w:type="gramEnd"/>
      <w:r>
        <w:t>: PIRLS (Международное исследование качества чтения и понимания текста), TIMSS (Международное исследование качества математического и естественнонаучного образования), PISA (Международная программа по оценке достижений учащихся). Краткие сведения об исследованиях приведены ниже.</w:t>
      </w:r>
    </w:p>
    <w:p w:rsidR="0044443A" w:rsidRDefault="0044443A" w:rsidP="0044443A">
      <w:pPr>
        <w:pStyle w:val="ConsPlusNormal"/>
        <w:spacing w:before="240"/>
        <w:ind w:firstLine="540"/>
        <w:jc w:val="both"/>
      </w:pPr>
      <w:r>
        <w:t xml:space="preserve">Данные исследования направлены на оценку уровня подготовки </w:t>
      </w:r>
      <w:proofErr w:type="gramStart"/>
      <w:r>
        <w:t>обучающихся</w:t>
      </w:r>
      <w:proofErr w:type="gramEnd"/>
      <w:r>
        <w:t xml:space="preserve">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PISA 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TIMSS по качеству математического образования российские восьмиклассники занимают 6 место, а в исследовании PISA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 TIMSS.</w:t>
      </w:r>
    </w:p>
    <w:p w:rsidR="0044443A" w:rsidRDefault="0044443A" w:rsidP="0044443A">
      <w:pPr>
        <w:pStyle w:val="ConsPlusNormal"/>
        <w:spacing w:before="240"/>
        <w:ind w:firstLine="540"/>
        <w:jc w:val="both"/>
      </w:pPr>
      <w:r>
        <w:t>Показатель рассчитывается по формуле:</w:t>
      </w:r>
    </w:p>
    <w:p w:rsidR="0044443A" w:rsidRDefault="0044443A" w:rsidP="0044443A">
      <w:pPr>
        <w:pStyle w:val="ConsPlusNormal"/>
        <w:jc w:val="both"/>
      </w:pPr>
    </w:p>
    <w:p w:rsidR="0044443A" w:rsidRDefault="0044443A" w:rsidP="0044443A">
      <w:pPr>
        <w:pStyle w:val="ConsPlusNormal"/>
        <w:jc w:val="center"/>
      </w:pPr>
      <w:r>
        <w:rPr>
          <w:noProof/>
          <w:position w:val="-29"/>
        </w:rPr>
        <w:drawing>
          <wp:inline distT="0" distB="0" distL="0" distR="0">
            <wp:extent cx="1219200"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19200" cy="523875"/>
                    </a:xfrm>
                    <a:prstGeom prst="rect">
                      <a:avLst/>
                    </a:prstGeom>
                    <a:noFill/>
                    <a:ln w="9525">
                      <a:noFill/>
                      <a:miter lim="800000"/>
                      <a:headEnd/>
                      <a:tailEnd/>
                    </a:ln>
                  </pic:spPr>
                </pic:pic>
              </a:graphicData>
            </a:graphic>
          </wp:inline>
        </w:drawing>
      </w:r>
    </w:p>
    <w:p w:rsidR="0044443A" w:rsidRDefault="0044443A" w:rsidP="0044443A">
      <w:pPr>
        <w:pStyle w:val="ConsPlusNormal"/>
        <w:jc w:val="both"/>
      </w:pPr>
    </w:p>
    <w:p w:rsidR="0044443A" w:rsidRDefault="0044443A" w:rsidP="0044443A">
      <w:pPr>
        <w:pStyle w:val="ConsPlusNormal"/>
        <w:ind w:firstLine="540"/>
        <w:jc w:val="both"/>
      </w:pPr>
      <w:r>
        <w:t>где:</w:t>
      </w:r>
    </w:p>
    <w:p w:rsidR="0044443A" w:rsidRDefault="0044443A" w:rsidP="0044443A">
      <w:pPr>
        <w:pStyle w:val="ConsPlusNormal"/>
        <w:spacing w:before="240"/>
        <w:ind w:firstLine="540"/>
        <w:jc w:val="both"/>
      </w:pPr>
      <w:r>
        <w:lastRenderedPageBreak/>
        <w:t>F</w:t>
      </w:r>
      <w:r>
        <w:rPr>
          <w:vertAlign w:val="subscript"/>
        </w:rPr>
        <w:t>00</w:t>
      </w:r>
      <w:r>
        <w:t xml:space="preserve"> - Средневзвешенный результат Российской Федерации в группе международных исследований</w:t>
      </w:r>
    </w:p>
    <w:p w:rsidR="0044443A" w:rsidRDefault="0044443A" w:rsidP="0044443A">
      <w:pPr>
        <w:pStyle w:val="ConsPlusNormal"/>
        <w:spacing w:before="240"/>
        <w:ind w:firstLine="540"/>
        <w:jc w:val="both"/>
      </w:pPr>
      <w:proofErr w:type="spellStart"/>
      <w:r>
        <w:t>X</w:t>
      </w:r>
      <w:r>
        <w:rPr>
          <w:vertAlign w:val="subscript"/>
        </w:rPr>
        <w:t>i</w:t>
      </w:r>
      <w:proofErr w:type="spellEnd"/>
      <w:r>
        <w:t xml:space="preserve"> - место Российской Федерации в </w:t>
      </w:r>
      <w:proofErr w:type="spellStart"/>
      <w:r>
        <w:t>i-ом</w:t>
      </w:r>
      <w:proofErr w:type="spellEnd"/>
      <w:r>
        <w:t xml:space="preserve"> исследовании:</w:t>
      </w:r>
    </w:p>
    <w:p w:rsidR="0044443A" w:rsidRDefault="0044443A" w:rsidP="0044443A">
      <w:pPr>
        <w:pStyle w:val="ConsPlusNormal"/>
        <w:spacing w:before="240"/>
        <w:ind w:firstLine="540"/>
        <w:jc w:val="both"/>
      </w:pPr>
      <w:r>
        <w:t>X</w:t>
      </w:r>
      <w:r>
        <w:rPr>
          <w:vertAlign w:val="subscript"/>
        </w:rPr>
        <w:t>1</w:t>
      </w:r>
      <w:r>
        <w:t>: PIRLS (4 класс) по качеству чтения и понимания текста</w:t>
      </w:r>
    </w:p>
    <w:p w:rsidR="0044443A" w:rsidRDefault="0044443A" w:rsidP="0044443A">
      <w:pPr>
        <w:pStyle w:val="ConsPlusNormal"/>
        <w:spacing w:before="240"/>
        <w:ind w:firstLine="540"/>
        <w:jc w:val="both"/>
      </w:pPr>
      <w:r>
        <w:t>X</w:t>
      </w:r>
      <w:r>
        <w:rPr>
          <w:vertAlign w:val="subscript"/>
        </w:rPr>
        <w:t>2</w:t>
      </w:r>
      <w:r>
        <w:t>: TIMSS (4 класс) по математическому направлению</w:t>
      </w:r>
    </w:p>
    <w:p w:rsidR="0044443A" w:rsidRDefault="0044443A" w:rsidP="0044443A">
      <w:pPr>
        <w:pStyle w:val="ConsPlusNormal"/>
        <w:spacing w:before="240"/>
        <w:ind w:firstLine="540"/>
        <w:jc w:val="both"/>
      </w:pPr>
      <w:r>
        <w:t>X</w:t>
      </w:r>
      <w:r>
        <w:rPr>
          <w:vertAlign w:val="subscript"/>
        </w:rPr>
        <w:t>3</w:t>
      </w:r>
      <w:r>
        <w:t xml:space="preserve">: TIMSS (4 класс) по </w:t>
      </w:r>
      <w:proofErr w:type="spellStart"/>
      <w:proofErr w:type="gramStart"/>
      <w:r>
        <w:t>естественно-научному</w:t>
      </w:r>
      <w:proofErr w:type="spellEnd"/>
      <w:proofErr w:type="gramEnd"/>
      <w:r>
        <w:t xml:space="preserve"> направлению</w:t>
      </w:r>
    </w:p>
    <w:p w:rsidR="0044443A" w:rsidRDefault="0044443A" w:rsidP="0044443A">
      <w:pPr>
        <w:pStyle w:val="ConsPlusNormal"/>
        <w:spacing w:before="240"/>
        <w:ind w:firstLine="540"/>
        <w:jc w:val="both"/>
      </w:pPr>
      <w:r>
        <w:t>X</w:t>
      </w:r>
      <w:r>
        <w:rPr>
          <w:vertAlign w:val="subscript"/>
        </w:rPr>
        <w:t>4</w:t>
      </w:r>
      <w:r>
        <w:t>: TIMSS (8 класс) по математическому направлению</w:t>
      </w:r>
    </w:p>
    <w:p w:rsidR="0044443A" w:rsidRDefault="0044443A" w:rsidP="0044443A">
      <w:pPr>
        <w:pStyle w:val="ConsPlusNormal"/>
        <w:spacing w:before="240"/>
        <w:ind w:firstLine="540"/>
        <w:jc w:val="both"/>
      </w:pPr>
      <w:r>
        <w:t>X</w:t>
      </w:r>
      <w:r>
        <w:rPr>
          <w:vertAlign w:val="subscript"/>
        </w:rPr>
        <w:t>5</w:t>
      </w:r>
      <w:r>
        <w:t xml:space="preserve">: TIMSS (8 класс) по </w:t>
      </w:r>
      <w:proofErr w:type="spellStart"/>
      <w:proofErr w:type="gramStart"/>
      <w:r>
        <w:t>естественно-научному</w:t>
      </w:r>
      <w:proofErr w:type="spellEnd"/>
      <w:proofErr w:type="gramEnd"/>
      <w:r>
        <w:t xml:space="preserve"> направлению</w:t>
      </w:r>
    </w:p>
    <w:p w:rsidR="0044443A" w:rsidRDefault="0044443A" w:rsidP="0044443A">
      <w:pPr>
        <w:pStyle w:val="ConsPlusNormal"/>
        <w:spacing w:before="240"/>
        <w:ind w:firstLine="540"/>
        <w:jc w:val="both"/>
      </w:pPr>
      <w:r>
        <w:t>X</w:t>
      </w:r>
      <w:r>
        <w:rPr>
          <w:vertAlign w:val="subscript"/>
        </w:rPr>
        <w:t>6</w:t>
      </w:r>
      <w:r>
        <w:t>: PISA по направлению читательская грамотность</w:t>
      </w:r>
    </w:p>
    <w:p w:rsidR="0044443A" w:rsidRDefault="0044443A" w:rsidP="0044443A">
      <w:pPr>
        <w:pStyle w:val="ConsPlusNormal"/>
        <w:spacing w:before="240"/>
        <w:ind w:firstLine="540"/>
        <w:jc w:val="both"/>
      </w:pPr>
      <w:r>
        <w:t>X</w:t>
      </w:r>
      <w:r>
        <w:rPr>
          <w:vertAlign w:val="subscript"/>
        </w:rPr>
        <w:t>7</w:t>
      </w:r>
      <w:r>
        <w:t>: PISA по направлению математическая грамотность</w:t>
      </w:r>
    </w:p>
    <w:p w:rsidR="0044443A" w:rsidRDefault="0044443A" w:rsidP="0044443A">
      <w:pPr>
        <w:pStyle w:val="ConsPlusNormal"/>
        <w:spacing w:before="240"/>
        <w:ind w:firstLine="540"/>
        <w:jc w:val="both"/>
      </w:pPr>
      <w:r>
        <w:t>X</w:t>
      </w:r>
      <w:r>
        <w:rPr>
          <w:vertAlign w:val="subscript"/>
        </w:rPr>
        <w:t>8</w:t>
      </w:r>
      <w:r>
        <w:t>: PISA по направлению естественнонаучная грамотность</w:t>
      </w:r>
    </w:p>
    <w:p w:rsidR="0044443A" w:rsidRDefault="0044443A" w:rsidP="0044443A">
      <w:pPr>
        <w:pStyle w:val="ConsPlusNormal"/>
        <w:spacing w:before="240"/>
        <w:ind w:firstLine="540"/>
        <w:jc w:val="both"/>
      </w:pPr>
      <w:proofErr w:type="spellStart"/>
      <w:r>
        <w:t>A</w:t>
      </w:r>
      <w:r>
        <w:rPr>
          <w:vertAlign w:val="subscript"/>
        </w:rPr>
        <w:t>i</w:t>
      </w:r>
      <w:proofErr w:type="spellEnd"/>
      <w:r>
        <w:t xml:space="preserve"> - весовой коэффициент.</w:t>
      </w:r>
    </w:p>
    <w:p w:rsidR="0044443A" w:rsidRDefault="0044443A" w:rsidP="0044443A">
      <w:pPr>
        <w:pStyle w:val="ConsPlusNormal"/>
        <w:jc w:val="both"/>
      </w:pPr>
    </w:p>
    <w:p w:rsidR="0044443A" w:rsidRDefault="0044443A" w:rsidP="0044443A">
      <w:pPr>
        <w:pStyle w:val="ConsPlusNormal"/>
        <w:jc w:val="center"/>
      </w:pPr>
      <w:proofErr w:type="spellStart"/>
      <w:r>
        <w:t>A</w:t>
      </w:r>
      <w:r>
        <w:rPr>
          <w:vertAlign w:val="subscript"/>
        </w:rPr>
        <w:t>i</w:t>
      </w:r>
      <w:proofErr w:type="spellEnd"/>
      <w:r>
        <w:t xml:space="preserve"> = 1 + 0,067 · (</w:t>
      </w:r>
      <w:proofErr w:type="spellStart"/>
      <w:r>
        <w:t>X</w:t>
      </w:r>
      <w:r>
        <w:rPr>
          <w:vertAlign w:val="subscript"/>
        </w:rPr>
        <w:t>max</w:t>
      </w:r>
      <w:proofErr w:type="spellEnd"/>
      <w:r>
        <w:t xml:space="preserve"> - </w:t>
      </w:r>
      <w:proofErr w:type="spellStart"/>
      <w:r>
        <w:t>X</w:t>
      </w:r>
      <w:r>
        <w:rPr>
          <w:vertAlign w:val="subscript"/>
        </w:rPr>
        <w:t>i</w:t>
      </w:r>
      <w:proofErr w:type="spellEnd"/>
      <w:r>
        <w:t xml:space="preserve">) / </w:t>
      </w:r>
      <w:proofErr w:type="spellStart"/>
      <w:r>
        <w:t>X</w:t>
      </w:r>
      <w:r>
        <w:rPr>
          <w:vertAlign w:val="subscript"/>
        </w:rPr>
        <w:t>i</w:t>
      </w:r>
      <w:proofErr w:type="spellEnd"/>
      <w:r>
        <w:t xml:space="preserve">, где </w:t>
      </w:r>
      <w:proofErr w:type="spellStart"/>
      <w:r>
        <w:t>X</w:t>
      </w:r>
      <w:r>
        <w:rPr>
          <w:vertAlign w:val="subscript"/>
        </w:rPr>
        <w:t>max</w:t>
      </w:r>
      <w:proofErr w:type="spellEnd"/>
      <w:r>
        <w:t xml:space="preserve"> - </w:t>
      </w:r>
      <w:proofErr w:type="gramStart"/>
      <w:r>
        <w:t>максимальное</w:t>
      </w:r>
      <w:proofErr w:type="gramEnd"/>
      <w:r>
        <w:t xml:space="preserve"> из значений </w:t>
      </w:r>
      <w:proofErr w:type="spellStart"/>
      <w:r>
        <w:t>X</w:t>
      </w:r>
      <w:r>
        <w:rPr>
          <w:vertAlign w:val="subscript"/>
        </w:rPr>
        <w:t>i</w:t>
      </w:r>
      <w:proofErr w:type="spellEnd"/>
    </w:p>
    <w:p w:rsidR="0044443A" w:rsidRDefault="0044443A" w:rsidP="0044443A">
      <w:pPr>
        <w:pStyle w:val="ConsPlusNormal"/>
        <w:jc w:val="both"/>
      </w:pPr>
    </w:p>
    <w:p w:rsidR="0044443A" w:rsidRDefault="0044443A" w:rsidP="0044443A">
      <w:pPr>
        <w:pStyle w:val="ConsPlusNormal"/>
        <w:ind w:firstLine="540"/>
        <w:jc w:val="both"/>
      </w:pPr>
      <w:r>
        <w:t xml:space="preserve">При построении средневзвешенного показателя используются весовые коэффициенты, которые учитывают различия в результатах России, полученных в разных исследованиях, и, тем самым, создают дополнительную мотивацию к одновременному повышению результатов и их выравниванию. Такой учет обеспечивается за счет использования весового коэффициента </w:t>
      </w:r>
      <w:proofErr w:type="spellStart"/>
      <w:r>
        <w:t>A</w:t>
      </w:r>
      <w:r>
        <w:rPr>
          <w:vertAlign w:val="subscript"/>
        </w:rPr>
        <w:t>i</w:t>
      </w:r>
      <w:proofErr w:type="spellEnd"/>
      <w:r>
        <w:t xml:space="preserve">, отличается от 1 на слагаемое, пропорциональное относительной разнице между местом </w:t>
      </w:r>
      <w:proofErr w:type="spellStart"/>
      <w:r>
        <w:t>X</w:t>
      </w:r>
      <w:r>
        <w:rPr>
          <w:vertAlign w:val="subscript"/>
        </w:rPr>
        <w:t>i</w:t>
      </w:r>
      <w:proofErr w:type="spellEnd"/>
      <w:r>
        <w:t xml:space="preserve"> Российской Федерации в </w:t>
      </w:r>
      <w:proofErr w:type="spellStart"/>
      <w:r>
        <w:t>i-ом</w:t>
      </w:r>
      <w:proofErr w:type="spellEnd"/>
      <w:r>
        <w:t xml:space="preserve"> исследовании и максимальным местом </w:t>
      </w:r>
      <w:proofErr w:type="spellStart"/>
      <w:r>
        <w:t>X</w:t>
      </w:r>
      <w:r>
        <w:rPr>
          <w:vertAlign w:val="subscript"/>
        </w:rPr>
        <w:t>max</w:t>
      </w:r>
      <w:proofErr w:type="spellEnd"/>
      <w:r>
        <w:t xml:space="preserve"> России среди всех рассматриваемых исследований. Чем меньше различия между местами, занимаемыми Россией в разных исследованиях, тем ближе значения весовых коэффициентов к 1.</w:t>
      </w:r>
    </w:p>
    <w:p w:rsidR="0044443A" w:rsidRDefault="0044443A" w:rsidP="0044443A">
      <w:pPr>
        <w:pStyle w:val="ConsPlusNormal"/>
        <w:spacing w:before="240"/>
        <w:ind w:firstLine="540"/>
        <w:jc w:val="both"/>
      </w:pPr>
      <w:r>
        <w:t>Влияние указанного фактора не должно быть определяющим при вычислении значения итогового показателя, поэтому в расчетах применен понижающий коэффициент, значение которого выбрано таким образом, чтобы при величине относительной разницы (</w:t>
      </w:r>
      <w:proofErr w:type="spellStart"/>
      <w:r>
        <w:t>X</w:t>
      </w:r>
      <w:r>
        <w:rPr>
          <w:vertAlign w:val="subscript"/>
        </w:rPr>
        <w:t>max</w:t>
      </w:r>
      <w:proofErr w:type="spellEnd"/>
      <w:r>
        <w:t xml:space="preserve"> - </w:t>
      </w:r>
      <w:proofErr w:type="spellStart"/>
      <w:r>
        <w:t>X</w:t>
      </w:r>
      <w:r>
        <w:rPr>
          <w:vertAlign w:val="subscript"/>
        </w:rPr>
        <w:t>i</w:t>
      </w:r>
      <w:proofErr w:type="spellEnd"/>
      <w:r>
        <w:t xml:space="preserve">) / </w:t>
      </w:r>
      <w:proofErr w:type="spellStart"/>
      <w:r>
        <w:t>X</w:t>
      </w:r>
      <w:r>
        <w:rPr>
          <w:vertAlign w:val="subscript"/>
        </w:rPr>
        <w:t>i</w:t>
      </w:r>
      <w:proofErr w:type="spellEnd"/>
      <w:r>
        <w:t xml:space="preserve">, равной 30, весовой коэффициент был равен 2. Таким образом, коэффициент пропорциональности в итоговой формуле: (3 - 1) / 30 </w:t>
      </w:r>
      <w:r>
        <w:rPr>
          <w:noProof/>
        </w:rPr>
        <w:drawing>
          <wp:inline distT="0" distB="0" distL="0" distR="0">
            <wp:extent cx="152400" cy="1524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0,067.</w:t>
      </w:r>
    </w:p>
    <w:p w:rsidR="0044443A" w:rsidRDefault="0044443A" w:rsidP="0044443A">
      <w:pPr>
        <w:pStyle w:val="ConsPlusNormal"/>
        <w:spacing w:before="240"/>
        <w:ind w:firstLine="540"/>
        <w:jc w:val="both"/>
      </w:pPr>
      <w:r>
        <w:t xml:space="preserve">На текущий момент значение </w:t>
      </w:r>
      <w:proofErr w:type="spellStart"/>
      <w:r>
        <w:t>X</w:t>
      </w:r>
      <w:r>
        <w:rPr>
          <w:vertAlign w:val="subscript"/>
        </w:rPr>
        <w:t>max</w:t>
      </w:r>
      <w:proofErr w:type="spellEnd"/>
      <w:r>
        <w:t xml:space="preserve"> равно 32 - место России в исследовании PISA по естественнонаучной грамотности.</w:t>
      </w:r>
    </w:p>
    <w:p w:rsidR="0044443A" w:rsidRDefault="0044443A" w:rsidP="0044443A">
      <w:pPr>
        <w:pStyle w:val="ConsPlusNormal"/>
        <w:spacing w:before="240"/>
        <w:ind w:firstLine="540"/>
        <w:jc w:val="both"/>
      </w:pPr>
      <w:r>
        <w:t>Расчет текущего значения показателя (на декабрь 2018 г.) представлен в таблице ниже.</w:t>
      </w:r>
    </w:p>
    <w:p w:rsidR="0044443A" w:rsidRDefault="0044443A" w:rsidP="0044443A">
      <w:pPr>
        <w:pStyle w:val="ConsPlusNormal"/>
        <w:jc w:val="both"/>
      </w:pPr>
    </w:p>
    <w:p w:rsidR="0044443A" w:rsidRDefault="0044443A" w:rsidP="0044443A">
      <w:pPr>
        <w:pStyle w:val="ConsPlusTitle"/>
        <w:jc w:val="right"/>
        <w:outlineLvl w:val="4"/>
      </w:pPr>
      <w:r>
        <w:t>Таблица. Расчет текущего значения показателя</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24"/>
        <w:gridCol w:w="4932"/>
        <w:gridCol w:w="844"/>
        <w:gridCol w:w="680"/>
        <w:gridCol w:w="680"/>
      </w:tblGrid>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Исследование</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Направление</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X</w:t>
            </w:r>
            <w:r>
              <w:rPr>
                <w:vertAlign w:val="subscript"/>
              </w:rPr>
              <w:t>i</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A</w:t>
            </w:r>
            <w:r>
              <w:rPr>
                <w:vertAlign w:val="subscript"/>
              </w:rPr>
              <w:t>i</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A</w:t>
            </w:r>
            <w:r>
              <w:rPr>
                <w:vertAlign w:val="subscript"/>
              </w:rPr>
              <w:t>i</w:t>
            </w:r>
            <w:r>
              <w:t>X</w:t>
            </w:r>
            <w:r>
              <w:rPr>
                <w:vertAlign w:val="subscript"/>
              </w:rPr>
              <w:t>i</w:t>
            </w:r>
            <w:proofErr w:type="spellEnd"/>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Математическая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23</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23,6</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lastRenderedPageBreak/>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26</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26,4</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Естественнонаучная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32,0</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Математика 4</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8,7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Естествознание 4</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4</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1,5</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5,9</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Математика 8</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6</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1,3</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Естествознание 8</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8,7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PIRLS 2016</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3,1</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3,1</w:t>
            </w:r>
          </w:p>
        </w:tc>
      </w:tr>
      <w:tr w:rsidR="0044443A" w:rsidTr="0044443A">
        <w:tc>
          <w:tcPr>
            <w:tcW w:w="1924"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Среднее</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13,25</w:t>
            </w:r>
          </w:p>
        </w:tc>
        <w:tc>
          <w:tcPr>
            <w:tcW w:w="680"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14,5</w:t>
            </w:r>
          </w:p>
        </w:tc>
      </w:tr>
    </w:tbl>
    <w:p w:rsidR="0044443A" w:rsidRDefault="0044443A" w:rsidP="0044443A">
      <w:pPr>
        <w:pStyle w:val="ConsPlusNormal"/>
        <w:jc w:val="both"/>
      </w:pPr>
    </w:p>
    <w:p w:rsidR="0044443A" w:rsidRDefault="0044443A" w:rsidP="0044443A">
      <w:pPr>
        <w:pStyle w:val="ConsPlusTitle"/>
        <w:ind w:firstLine="540"/>
        <w:jc w:val="both"/>
        <w:outlineLvl w:val="3"/>
      </w:pPr>
      <w:r>
        <w:t>4.2.2. Источники данных для расчета показателей</w:t>
      </w:r>
    </w:p>
    <w:p w:rsidR="0044443A" w:rsidRDefault="0044443A" w:rsidP="0044443A">
      <w:pPr>
        <w:pStyle w:val="ConsPlusNormal"/>
        <w:jc w:val="both"/>
      </w:pPr>
    </w:p>
    <w:p w:rsidR="0044443A" w:rsidRDefault="0044443A" w:rsidP="0044443A">
      <w:pPr>
        <w:pStyle w:val="ConsPlusNormal"/>
        <w:ind w:firstLine="540"/>
        <w:jc w:val="both"/>
      </w:pPr>
      <w:r>
        <w:t>Источниками данных для расчета показателя являются результаты следующих процедур:</w:t>
      </w:r>
    </w:p>
    <w:p w:rsidR="0044443A" w:rsidRDefault="0044443A" w:rsidP="0044443A">
      <w:pPr>
        <w:pStyle w:val="ConsPlusNormal"/>
        <w:spacing w:before="240"/>
        <w:ind w:firstLine="540"/>
        <w:jc w:val="both"/>
      </w:pPr>
      <w:r>
        <w:t>1. Результаты последних проведенных международных сравнительных исследований PISA, TIMSS, PIRLS соответственно.</w:t>
      </w:r>
    </w:p>
    <w:p w:rsidR="0044443A" w:rsidRDefault="0044443A" w:rsidP="0044443A">
      <w:pPr>
        <w:pStyle w:val="ConsPlusNormal"/>
        <w:spacing w:before="240"/>
        <w:ind w:firstLine="540"/>
        <w:jc w:val="both"/>
      </w:pPr>
      <w:r>
        <w:t>2. Результаты специально организованных по модели PISA процедур оценки качества подготовки обучающихся (далее - Общероссийская оценка по модели PISA).</w:t>
      </w:r>
    </w:p>
    <w:p w:rsidR="0044443A" w:rsidRDefault="0044443A" w:rsidP="0044443A">
      <w:pPr>
        <w:pStyle w:val="ConsPlusNormal"/>
        <w:spacing w:before="240"/>
        <w:ind w:firstLine="540"/>
        <w:jc w:val="both"/>
      </w:pPr>
      <w:r>
        <w:t>При этом общероссийская оценка по модели PISA проводится только в те годы, когда не проводится основное исследование PISA. Сроки проведения процедур представлены ниже в таблице.</w:t>
      </w:r>
    </w:p>
    <w:p w:rsidR="0044443A" w:rsidRDefault="0044443A" w:rsidP="0044443A">
      <w:pPr>
        <w:pStyle w:val="ConsPlusNormal"/>
        <w:jc w:val="both"/>
      </w:pPr>
    </w:p>
    <w:p w:rsidR="0044443A" w:rsidRDefault="0044443A" w:rsidP="0044443A">
      <w:pPr>
        <w:pStyle w:val="ConsPlusTitle"/>
        <w:jc w:val="right"/>
        <w:outlineLvl w:val="4"/>
      </w:pPr>
      <w:r>
        <w:t>Таблица. Сроки проведения процедур оценки</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924"/>
        <w:gridCol w:w="7143"/>
      </w:tblGrid>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Год</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Проводимые процедуры</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2019</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2019</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2020</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2020</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2021</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2022</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2023</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2023</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2024</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2024</w:t>
            </w:r>
          </w:p>
        </w:tc>
      </w:tr>
    </w:tbl>
    <w:p w:rsidR="0044443A" w:rsidRDefault="0044443A" w:rsidP="0044443A">
      <w:pPr>
        <w:pStyle w:val="ConsPlusNormal"/>
        <w:jc w:val="both"/>
      </w:pPr>
    </w:p>
    <w:p w:rsidR="0044443A" w:rsidRDefault="0044443A" w:rsidP="0044443A">
      <w:pPr>
        <w:pStyle w:val="ConsPlusNormal"/>
        <w:ind w:firstLine="540"/>
        <w:jc w:val="both"/>
      </w:pPr>
      <w:r>
        <w:t>Каждое из международных исследований PISA, TIMSS, PIRLS проводится по регламенту, устанавливаемому международными организациями (для PISA - ОЭСР, для TIMSS и PIRLS - IEA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w:t>
      </w:r>
    </w:p>
    <w:p w:rsidR="0044443A" w:rsidRDefault="0044443A" w:rsidP="0044443A">
      <w:pPr>
        <w:pStyle w:val="ConsPlusNormal"/>
        <w:spacing w:before="240"/>
        <w:ind w:firstLine="540"/>
        <w:jc w:val="both"/>
      </w:pPr>
      <w:r>
        <w:t>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общероссийской оценки по модели PISA подсчитывается средний ба</w:t>
      </w:r>
      <w:proofErr w:type="gramStart"/>
      <w:r>
        <w:t>лл стр</w:t>
      </w:r>
      <w:proofErr w:type="gramEnd"/>
      <w:r>
        <w:t>аны, который можно сопоставить с баллами других стран, которые принимали участие в предыдущем цикле исследования.</w:t>
      </w:r>
    </w:p>
    <w:p w:rsidR="0044443A" w:rsidRDefault="0044443A" w:rsidP="0044443A">
      <w:pPr>
        <w:pStyle w:val="ConsPlusNormal"/>
        <w:spacing w:before="240"/>
        <w:ind w:firstLine="540"/>
        <w:jc w:val="both"/>
      </w:pPr>
      <w:r>
        <w:t>Интегральным результатом исследований является модернизация российского образования на основе внедрения ФГОС.</w:t>
      </w:r>
    </w:p>
    <w:p w:rsidR="0044443A" w:rsidRDefault="0044443A" w:rsidP="0044443A">
      <w:pPr>
        <w:pStyle w:val="ConsPlusNormal"/>
        <w:jc w:val="both"/>
      </w:pPr>
    </w:p>
    <w:p w:rsidR="0044443A" w:rsidRDefault="0044443A" w:rsidP="0044443A">
      <w:pPr>
        <w:pStyle w:val="ConsPlusTitle"/>
        <w:ind w:firstLine="540"/>
        <w:jc w:val="both"/>
        <w:outlineLvl w:val="3"/>
      </w:pPr>
      <w:r>
        <w:t>4.2.3. Расчет необходимых величин по годам</w:t>
      </w:r>
    </w:p>
    <w:p w:rsidR="0044443A" w:rsidRDefault="0044443A" w:rsidP="0044443A">
      <w:pPr>
        <w:pStyle w:val="ConsPlusNormal"/>
        <w:jc w:val="both"/>
      </w:pPr>
    </w:p>
    <w:p w:rsidR="0044443A" w:rsidRDefault="0044443A" w:rsidP="0044443A">
      <w:pPr>
        <w:pStyle w:val="ConsPlusNormal"/>
        <w:ind w:firstLine="540"/>
        <w:jc w:val="both"/>
      </w:pPr>
      <w:r>
        <w:t>Для расчета показателя ежегодно должны быть рассчитаны величины X</w:t>
      </w:r>
      <w:r>
        <w:rPr>
          <w:vertAlign w:val="subscript"/>
        </w:rPr>
        <w:t>1</w:t>
      </w:r>
      <w:r>
        <w:t>, X</w:t>
      </w:r>
      <w:r>
        <w:rPr>
          <w:vertAlign w:val="subscript"/>
        </w:rPr>
        <w:t>2</w:t>
      </w:r>
      <w:r>
        <w:t>, ... X</w:t>
      </w:r>
      <w:r>
        <w:rPr>
          <w:vertAlign w:val="subscript"/>
        </w:rPr>
        <w:t>8</w:t>
      </w:r>
      <w:r>
        <w:t>. Параметры расчета этих величин по годам представлены ниже. Величины, относящиеся к каждому отдельному исследованию - PISA, TIMSS, PIRLS - представлены в отдельной таблице.</w:t>
      </w:r>
    </w:p>
    <w:p w:rsidR="0044443A" w:rsidRDefault="0044443A" w:rsidP="0044443A">
      <w:pPr>
        <w:pStyle w:val="ConsPlusNormal"/>
        <w:jc w:val="both"/>
      </w:pPr>
    </w:p>
    <w:p w:rsidR="0044443A" w:rsidRDefault="0044443A" w:rsidP="0044443A">
      <w:pPr>
        <w:pStyle w:val="ConsPlusTitle"/>
        <w:jc w:val="right"/>
        <w:outlineLvl w:val="4"/>
      </w:pPr>
      <w:r>
        <w:t>Таблица. Расчет величины X</w:t>
      </w:r>
      <w:r>
        <w:rPr>
          <w:vertAlign w:val="subscript"/>
        </w:rPr>
        <w:t>1</w:t>
      </w:r>
      <w:r>
        <w:t xml:space="preserve"> (место России в исследовании PIRLS)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величины X</w:t>
            </w:r>
            <w:r>
              <w:rPr>
                <w:vertAlign w:val="subscript"/>
              </w:rPr>
              <w:t>1</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bl>
    <w:p w:rsidR="0044443A" w:rsidRDefault="0044443A" w:rsidP="0044443A">
      <w:pPr>
        <w:pStyle w:val="ConsPlusNormal"/>
        <w:jc w:val="both"/>
      </w:pPr>
    </w:p>
    <w:p w:rsidR="0044443A" w:rsidRDefault="0044443A" w:rsidP="0044443A">
      <w:pPr>
        <w:pStyle w:val="ConsPlusTitle"/>
        <w:jc w:val="right"/>
        <w:outlineLvl w:val="4"/>
      </w:pPr>
      <w:r>
        <w:t>Таблица. Расчет величин X</w:t>
      </w:r>
      <w:r>
        <w:rPr>
          <w:vertAlign w:val="subscript"/>
        </w:rPr>
        <w:t>2</w:t>
      </w:r>
      <w:r>
        <w:t>, X</w:t>
      </w:r>
      <w:r>
        <w:rPr>
          <w:vertAlign w:val="subscript"/>
        </w:rPr>
        <w:t>3</w:t>
      </w:r>
      <w:r>
        <w:t>, X</w:t>
      </w:r>
      <w:r>
        <w:rPr>
          <w:vertAlign w:val="subscript"/>
        </w:rPr>
        <w:t>4</w:t>
      </w:r>
      <w:r>
        <w:t>, X</w:t>
      </w:r>
      <w:r>
        <w:rPr>
          <w:vertAlign w:val="subscript"/>
        </w:rPr>
        <w:t>5</w:t>
      </w:r>
      <w:r>
        <w:t xml:space="preserve"> (места России в исследовании TIMSS)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 X</w:t>
            </w:r>
            <w:r>
              <w:rPr>
                <w:vertAlign w:val="subscript"/>
              </w:rPr>
              <w:t>2</w:t>
            </w:r>
            <w:r>
              <w:t>, X</w:t>
            </w:r>
            <w:r>
              <w:rPr>
                <w:vertAlign w:val="subscript"/>
              </w:rPr>
              <w:t>3</w:t>
            </w:r>
            <w:r>
              <w:t>, X</w:t>
            </w:r>
            <w:r>
              <w:rPr>
                <w:vertAlign w:val="subscript"/>
              </w:rPr>
              <w:t>4</w:t>
            </w:r>
            <w:r>
              <w:t>, X</w:t>
            </w:r>
            <w:r>
              <w:rPr>
                <w:vertAlign w:val="subscript"/>
              </w:rPr>
              <w:t>5</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2015</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2015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2016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2023</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2023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2024 г.</w:t>
            </w:r>
          </w:p>
        </w:tc>
      </w:tr>
    </w:tbl>
    <w:p w:rsidR="0044443A" w:rsidRDefault="0044443A" w:rsidP="0044443A">
      <w:pPr>
        <w:pStyle w:val="ConsPlusNormal"/>
        <w:jc w:val="both"/>
      </w:pPr>
    </w:p>
    <w:p w:rsidR="0044443A" w:rsidRDefault="0044443A" w:rsidP="0044443A">
      <w:pPr>
        <w:pStyle w:val="ConsPlusTitle"/>
        <w:jc w:val="right"/>
        <w:outlineLvl w:val="4"/>
      </w:pPr>
      <w:r>
        <w:t>Таблица. Расчет величин X</w:t>
      </w:r>
      <w:r>
        <w:rPr>
          <w:vertAlign w:val="subscript"/>
        </w:rPr>
        <w:t>6</w:t>
      </w:r>
      <w:r>
        <w:t>, X</w:t>
      </w:r>
      <w:r>
        <w:rPr>
          <w:vertAlign w:val="subscript"/>
        </w:rPr>
        <w:t>7</w:t>
      </w:r>
      <w:r>
        <w:t>, X</w:t>
      </w:r>
      <w:r>
        <w:rPr>
          <w:vertAlign w:val="subscript"/>
        </w:rPr>
        <w:t>8</w:t>
      </w:r>
      <w:r>
        <w:t xml:space="preserve"> (места России в исследовании PISA)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 X</w:t>
            </w:r>
            <w:r>
              <w:rPr>
                <w:vertAlign w:val="subscript"/>
              </w:rPr>
              <w:t>6</w:t>
            </w:r>
            <w:r>
              <w:t>, X</w:t>
            </w:r>
            <w:r>
              <w:rPr>
                <w:vertAlign w:val="subscript"/>
              </w:rPr>
              <w:t>7</w:t>
            </w:r>
            <w:r>
              <w:t>, X</w:t>
            </w:r>
            <w:r>
              <w:rPr>
                <w:vertAlign w:val="subscript"/>
              </w:rPr>
              <w:t>8</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2018 &lt;15&gt;</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2018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2019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 ноябрь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2020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2021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2022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2023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2023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2024 г.</w:t>
            </w:r>
          </w:p>
        </w:tc>
      </w:tr>
    </w:tbl>
    <w:p w:rsidR="0044443A" w:rsidRDefault="0044443A" w:rsidP="0044443A">
      <w:pPr>
        <w:pStyle w:val="ConsPlusNormal"/>
        <w:jc w:val="both"/>
      </w:pPr>
    </w:p>
    <w:p w:rsidR="0044443A" w:rsidRDefault="0044443A" w:rsidP="0044443A">
      <w:pPr>
        <w:pStyle w:val="ConsPlusNormal"/>
        <w:ind w:firstLine="540"/>
        <w:jc w:val="both"/>
      </w:pPr>
      <w:r>
        <w:t>--------------------------------</w:t>
      </w:r>
    </w:p>
    <w:p w:rsidR="0044443A" w:rsidRDefault="0044443A" w:rsidP="0044443A">
      <w:pPr>
        <w:pStyle w:val="ConsPlusNormal"/>
        <w:spacing w:before="240"/>
        <w:ind w:firstLine="540"/>
        <w:jc w:val="both"/>
      </w:pPr>
      <w:r>
        <w:t>&lt;15&gt; Исследование PISA-2018 проводится вне рамок национального проекта "Образование", однако его результаты используются для корректировки стартовых значений показателя. Кроме того, на основе сопоставления результатов PISA-2018 и оценки по модели PISA в 2019 году настоящая методика расчета показателя может быть скорректирована.</w:t>
      </w:r>
    </w:p>
    <w:p w:rsidR="0044443A" w:rsidRDefault="0044443A" w:rsidP="0044443A">
      <w:pPr>
        <w:pStyle w:val="ConsPlusNormal"/>
        <w:jc w:val="both"/>
      </w:pPr>
    </w:p>
    <w:p w:rsidR="0044443A" w:rsidRDefault="0044443A" w:rsidP="0044443A">
      <w:pPr>
        <w:pStyle w:val="ConsPlusNormal"/>
        <w:ind w:firstLine="540"/>
        <w:jc w:val="both"/>
      </w:pPr>
      <w:r>
        <w:t>Таким образом, итоговый показатель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rsidR="0044443A" w:rsidRDefault="0044443A" w:rsidP="0044443A">
      <w:pPr>
        <w:pStyle w:val="ConsPlusNormal"/>
        <w:jc w:val="both"/>
      </w:pPr>
    </w:p>
    <w:p w:rsidR="0044443A" w:rsidRDefault="0044443A" w:rsidP="0044443A">
      <w:pPr>
        <w:pStyle w:val="ConsPlusTitle"/>
        <w:jc w:val="right"/>
        <w:outlineLvl w:val="4"/>
      </w:pPr>
      <w:r>
        <w:t>Таблица. Сроки расчета итогового показателя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1134"/>
        <w:gridCol w:w="3005"/>
        <w:gridCol w:w="2349"/>
        <w:gridCol w:w="2551"/>
      </w:tblGrid>
      <w:tr w:rsidR="0044443A" w:rsidTr="0044443A">
        <w:tc>
          <w:tcPr>
            <w:tcW w:w="1134"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w:t>
            </w:r>
            <w:r>
              <w:lastRenderedPageBreak/>
              <w:t>й год</w:t>
            </w:r>
          </w:p>
        </w:tc>
        <w:tc>
          <w:tcPr>
            <w:tcW w:w="5354" w:type="dxa"/>
            <w:gridSpan w:val="2"/>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Сроки расчета величин X</w:t>
            </w:r>
            <w:r>
              <w:rPr>
                <w:vertAlign w:val="subscript"/>
              </w:rPr>
              <w:t>1</w:t>
            </w:r>
            <w:r>
              <w:t>, X</w:t>
            </w:r>
            <w:r>
              <w:rPr>
                <w:vertAlign w:val="subscript"/>
              </w:rPr>
              <w:t>2</w:t>
            </w:r>
            <w:r>
              <w:t>, ... X</w:t>
            </w:r>
            <w:r>
              <w:rPr>
                <w:vertAlign w:val="subscript"/>
              </w:rPr>
              <w:t>8</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 xml:space="preserve">Срок расчета </w:t>
            </w:r>
            <w:r>
              <w:lastRenderedPageBreak/>
              <w:t>итогового показателя</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Группа величин</w:t>
            </w:r>
          </w:p>
        </w:tc>
        <w:tc>
          <w:tcPr>
            <w:tcW w:w="234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2019</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2019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2016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2019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2020</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2021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2021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2023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2023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2024</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2024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2024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2024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bl>
    <w:p w:rsidR="0044443A" w:rsidRDefault="0044443A" w:rsidP="0044443A">
      <w:pPr>
        <w:pStyle w:val="ConsPlusNormal"/>
        <w:jc w:val="both"/>
      </w:pPr>
    </w:p>
    <w:p w:rsidR="0044443A" w:rsidRDefault="0044443A" w:rsidP="0044443A">
      <w:pPr>
        <w:pStyle w:val="ConsPlusTitle"/>
        <w:ind w:firstLine="540"/>
        <w:jc w:val="both"/>
        <w:outlineLvl w:val="2"/>
      </w:pPr>
      <w:r>
        <w:t>4.3.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44443A" w:rsidRDefault="0044443A" w:rsidP="0044443A">
      <w:pPr>
        <w:pStyle w:val="ConsPlusNormal"/>
        <w:jc w:val="both"/>
      </w:pPr>
    </w:p>
    <w:p w:rsidR="0044443A" w:rsidRDefault="0044443A" w:rsidP="0044443A">
      <w:pPr>
        <w:pStyle w:val="ConsPlusNormal"/>
        <w:ind w:firstLine="540"/>
        <w:jc w:val="both"/>
      </w:pPr>
      <w:r>
        <w:t>В соответствии с паспортом национального проекта "Образование",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подготовки обучающихся.</w:t>
      </w:r>
    </w:p>
    <w:p w:rsidR="0044443A" w:rsidRDefault="0044443A" w:rsidP="0044443A">
      <w:pPr>
        <w:pStyle w:val="ConsPlusNormal"/>
        <w:spacing w:before="240"/>
        <w:ind w:firstLine="540"/>
        <w:jc w:val="both"/>
      </w:pPr>
      <w:r>
        <w:t>При этом оценка должна проводиться на основе ФГОС в соответствии с Методологией и критериями на основе опыта проведения массовых оценочных процедур в Российской Федерации и с учетом практики международных сравнительных исследований качества образования.</w:t>
      </w:r>
    </w:p>
    <w:p w:rsidR="0044443A" w:rsidRDefault="0044443A" w:rsidP="0044443A">
      <w:pPr>
        <w:pStyle w:val="ConsPlusNormal"/>
        <w:spacing w:before="240"/>
        <w:ind w:firstLine="540"/>
        <w:jc w:val="both"/>
      </w:pPr>
      <w:r>
        <w:lastRenderedPageBreak/>
        <w:t>Общая схема проведения в субъектах Российской Федерации оценки качества общего образования с учетом практики международных исследований качества подготовки обучающихся включает следующие этапы:</w:t>
      </w:r>
    </w:p>
    <w:p w:rsidR="0044443A" w:rsidRDefault="0044443A" w:rsidP="0044443A">
      <w:pPr>
        <w:pStyle w:val="ConsPlusNormal"/>
        <w:spacing w:before="240"/>
        <w:ind w:firstLine="540"/>
        <w:jc w:val="both"/>
      </w:pPr>
      <w:r>
        <w:t xml:space="preserve">- оценку качества общего образования в каждом субъекте Российской Федерации по модели PISA (далее - региональные оценки по модели PISA); регламент осуществления региональных оценок по модели PISA представлен в </w:t>
      </w:r>
      <w:hyperlink r:id="rId11" w:anchor="Par539" w:tooltip="4.5. Регламент осуществления региональных оценок по модели PISA" w:history="1">
        <w:r>
          <w:rPr>
            <w:rStyle w:val="a3"/>
            <w:u w:val="none"/>
          </w:rPr>
          <w:t>п. 4.5</w:t>
        </w:r>
      </w:hyperlink>
      <w:r>
        <w:t>;</w:t>
      </w:r>
    </w:p>
    <w:p w:rsidR="0044443A" w:rsidRDefault="0044443A" w:rsidP="0044443A">
      <w:pPr>
        <w:pStyle w:val="ConsPlusNormal"/>
        <w:spacing w:before="240"/>
        <w:ind w:firstLine="540"/>
        <w:jc w:val="both"/>
      </w:pPr>
      <w:r>
        <w:t xml:space="preserve">- проведение социологических опросов в субъектах Российской Федерации, направленных на оценку удовлетворенности качеством образования участников образовательных отношений, а также на оценку </w:t>
      </w:r>
      <w:proofErr w:type="spellStart"/>
      <w:r>
        <w:t>востребованности</w:t>
      </w:r>
      <w:proofErr w:type="spellEnd"/>
      <w:r>
        <w:t xml:space="preserve"> результатов образования (регламент проведения социологических опросов представлен в </w:t>
      </w:r>
      <w:hyperlink r:id="rId12" w:anchor="Par584" w:tooltip="4.6. Регламент осуществления социологических опросов в субъектах Российской Федерации" w:history="1">
        <w:r>
          <w:rPr>
            <w:rStyle w:val="a3"/>
            <w:u w:val="none"/>
          </w:rPr>
          <w:t>п. 4.6</w:t>
        </w:r>
      </w:hyperlink>
      <w:r>
        <w:t>);</w:t>
      </w:r>
    </w:p>
    <w:p w:rsidR="0044443A" w:rsidRDefault="0044443A" w:rsidP="0044443A">
      <w:pPr>
        <w:pStyle w:val="ConsPlusNormal"/>
        <w:spacing w:before="240"/>
        <w:ind w:firstLine="540"/>
        <w:jc w:val="both"/>
      </w:pPr>
      <w:r>
        <w:t>- 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rsidR="0044443A" w:rsidRDefault="0044443A" w:rsidP="0044443A">
      <w:pPr>
        <w:pStyle w:val="ConsPlusNormal"/>
        <w:spacing w:before="240"/>
        <w:ind w:firstLine="540"/>
        <w:jc w:val="both"/>
      </w:pPr>
      <w:r>
        <w:t xml:space="preserve">- 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проекта "Образование", а также на основе результатов всех мероприятий федерального уровня в сфере оценки качества общего образования (порядок проведения анализа представлен в </w:t>
      </w:r>
      <w:hyperlink r:id="rId13" w:anchor="Par609" w:tooltip="5. Порядок осуществления анализа и использования результатов оценки" w:history="1">
        <w:r>
          <w:rPr>
            <w:rStyle w:val="a3"/>
            <w:u w:val="none"/>
          </w:rPr>
          <w:t>п. 5</w:t>
        </w:r>
      </w:hyperlink>
      <w:r>
        <w:t>);</w:t>
      </w:r>
    </w:p>
    <w:p w:rsidR="0044443A" w:rsidRDefault="0044443A" w:rsidP="0044443A">
      <w:pPr>
        <w:pStyle w:val="ConsPlusNormal"/>
        <w:spacing w:before="240"/>
        <w:ind w:firstLine="540"/>
        <w:jc w:val="both"/>
      </w:pPr>
      <w:r>
        <w:t xml:space="preserve">- ежегодное общественно-профессиональное обсуждение результатов оценки и результатов комплексного </w:t>
      </w:r>
      <w:proofErr w:type="gramStart"/>
      <w:r>
        <w:t>анализа</w:t>
      </w:r>
      <w:proofErr w:type="gramEnd"/>
      <w:r>
        <w:t xml:space="preserve"> данных о качестве общего образования, включая обсуждение вопросов развития современных инструментов оценки качества образования;</w:t>
      </w:r>
    </w:p>
    <w:p w:rsidR="0044443A" w:rsidRDefault="0044443A" w:rsidP="0044443A">
      <w:pPr>
        <w:pStyle w:val="ConsPlusNormal"/>
        <w:spacing w:before="240"/>
        <w:ind w:firstLine="540"/>
        <w:jc w:val="both"/>
      </w:pPr>
      <w:r>
        <w:t>- использование результатов оценки и анализа различными целевыми группами для совершенствования системы образования на всех уровнях.</w:t>
      </w:r>
    </w:p>
    <w:p w:rsidR="0044443A" w:rsidRDefault="0044443A" w:rsidP="0044443A">
      <w:pPr>
        <w:pStyle w:val="ConsPlusNormal"/>
        <w:jc w:val="both"/>
      </w:pPr>
    </w:p>
    <w:p w:rsidR="0044443A" w:rsidRDefault="0044443A" w:rsidP="0044443A">
      <w:pPr>
        <w:pStyle w:val="ConsPlusTitle"/>
        <w:ind w:firstLine="540"/>
        <w:jc w:val="both"/>
        <w:outlineLvl w:val="2"/>
      </w:pPr>
      <w:r>
        <w:t>4.4. Регламент осуществления общероссийской оценки по модели PISA</w:t>
      </w:r>
    </w:p>
    <w:p w:rsidR="0044443A" w:rsidRDefault="0044443A" w:rsidP="0044443A">
      <w:pPr>
        <w:pStyle w:val="ConsPlusNormal"/>
        <w:jc w:val="both"/>
      </w:pPr>
    </w:p>
    <w:p w:rsidR="0044443A" w:rsidRDefault="0044443A" w:rsidP="0044443A">
      <w:pPr>
        <w:pStyle w:val="ConsPlusNormal"/>
        <w:ind w:firstLine="540"/>
        <w:jc w:val="both"/>
      </w:pPr>
      <w:r>
        <w:t xml:space="preserve">Общероссийская оценка по модели PISA основана на использовании технологий и решений проекта PISA </w:t>
      </w:r>
      <w:proofErr w:type="spellStart"/>
      <w:r>
        <w:t>For</w:t>
      </w:r>
      <w:proofErr w:type="spellEnd"/>
      <w:r>
        <w:t xml:space="preserve"> </w:t>
      </w:r>
      <w:proofErr w:type="spellStart"/>
      <w:r>
        <w:t>Schools</w:t>
      </w:r>
      <w:proofErr w:type="spellEnd"/>
      <w:r>
        <w:t>, реализуемого Организацией экономического сотрудничества и развития (далее - ОЭСР). Основная идея проекта состоит в применении измерительных материалов и шкал оценивания PISA для оценки отдельных школ или групп школ.</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Общероссийская оценка по модели PISA 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Сроки проведения процедуры оценки</w:t>
      </w:r>
    </w:p>
    <w:p w:rsidR="0044443A" w:rsidRDefault="0044443A" w:rsidP="0044443A">
      <w:pPr>
        <w:pStyle w:val="ConsPlusNormal"/>
        <w:spacing w:before="240"/>
        <w:ind w:firstLine="540"/>
        <w:jc w:val="both"/>
      </w:pPr>
      <w:r>
        <w:t>Общероссийская оценка по модели PISA проводится в октябре или ноябре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Измерительные материалы</w:t>
      </w:r>
    </w:p>
    <w:p w:rsidR="0044443A" w:rsidRDefault="0044443A" w:rsidP="0044443A">
      <w:pPr>
        <w:pStyle w:val="ConsPlusNormal"/>
        <w:spacing w:before="240"/>
        <w:ind w:firstLine="540"/>
        <w:jc w:val="both"/>
      </w:pPr>
      <w:r>
        <w:t xml:space="preserve">Измерительные материалы разрабатываются специалистами ОЭСР при экспертном участии представителей России. Перевод и адаптация материалов осуществляются экспертами-представителями Российской Федерации, верификация материалов осуществляется специалистами </w:t>
      </w:r>
      <w:r>
        <w:lastRenderedPageBreak/>
        <w:t>ОЭСР. Дополнительно может быть проведена экспертиза разработанных материалов на предмет соответствия требованиям ФГОС.</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должны быть обеспечены технические условия, включая необходимое количество компьютеров для одновременной посадки всех отобранных участников. Возможно проведение в несколько сессий.</w:t>
      </w:r>
    </w:p>
    <w:p w:rsidR="0044443A" w:rsidRDefault="0044443A" w:rsidP="0044443A">
      <w:pPr>
        <w:pStyle w:val="ConsPlusNormal"/>
        <w:spacing w:before="240"/>
        <w:ind w:firstLine="540"/>
        <w:jc w:val="both"/>
      </w:pPr>
      <w: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t>Рособрнадзором</w:t>
      </w:r>
      <w:proofErr w:type="spellEnd"/>
      <w:r>
        <w:t>.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 и обучение.</w:t>
      </w:r>
    </w:p>
    <w:p w:rsidR="0044443A" w:rsidRDefault="0044443A" w:rsidP="0044443A">
      <w:pPr>
        <w:pStyle w:val="ConsPlusNormal"/>
        <w:jc w:val="both"/>
      </w:pPr>
    </w:p>
    <w:p w:rsidR="0044443A" w:rsidRDefault="0044443A" w:rsidP="0044443A">
      <w:pPr>
        <w:pStyle w:val="ConsPlusTitle"/>
        <w:ind w:firstLine="540"/>
        <w:jc w:val="both"/>
        <w:outlineLvl w:val="3"/>
      </w:pPr>
      <w:r>
        <w:t>Расчет величин X</w:t>
      </w:r>
      <w:r>
        <w:rPr>
          <w:vertAlign w:val="subscript"/>
        </w:rPr>
        <w:t>6</w:t>
      </w:r>
      <w:r>
        <w:t>, X</w:t>
      </w:r>
      <w:r>
        <w:rPr>
          <w:vertAlign w:val="subscript"/>
        </w:rPr>
        <w:t>7</w:t>
      </w:r>
      <w:r>
        <w:t>, X</w:t>
      </w:r>
      <w:r>
        <w:rPr>
          <w:vertAlign w:val="subscript"/>
        </w:rPr>
        <w:t>8</w:t>
      </w:r>
    </w:p>
    <w:p w:rsidR="0044443A" w:rsidRDefault="0044443A" w:rsidP="0044443A">
      <w:pPr>
        <w:pStyle w:val="ConsPlusNormal"/>
        <w:spacing w:before="240"/>
        <w:ind w:firstLine="540"/>
        <w:jc w:val="both"/>
      </w:pPr>
      <w:r>
        <w:t>Поскольку общероссийская оценка по модели PISA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существующего рейтинга стран. Таким образом, величины X</w:t>
      </w:r>
      <w:r>
        <w:rPr>
          <w:vertAlign w:val="subscript"/>
        </w:rPr>
        <w:t>6</w:t>
      </w:r>
      <w:r>
        <w:t>, X</w:t>
      </w:r>
      <w:r>
        <w:rPr>
          <w:vertAlign w:val="subscript"/>
        </w:rPr>
        <w:t>7</w:t>
      </w:r>
      <w:r>
        <w:t>, X</w:t>
      </w:r>
      <w:r>
        <w:rPr>
          <w:vertAlign w:val="subscript"/>
        </w:rPr>
        <w:t>8</w:t>
      </w:r>
      <w:r>
        <w:t>, рассчитанные по результатам общероссийской оценки по модели PISA, являются вероятными оценками места России в случае, если бы основное исследование PISA проводилось в это же время.</w:t>
      </w:r>
    </w:p>
    <w:p w:rsidR="0044443A" w:rsidRDefault="0044443A" w:rsidP="0044443A">
      <w:pPr>
        <w:pStyle w:val="ConsPlusNormal"/>
        <w:spacing w:before="240"/>
        <w:ind w:firstLine="540"/>
        <w:jc w:val="both"/>
      </w:pPr>
      <w:r>
        <w:t>Срок расчета указанных величин - 1 квартал года, следующего за годом проведения общероссийской оценки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Сбор данных и аналитика</w:t>
      </w:r>
    </w:p>
    <w:p w:rsidR="0044443A" w:rsidRDefault="0044443A" w:rsidP="0044443A">
      <w:pPr>
        <w:pStyle w:val="ConsPlusNormal"/>
        <w:spacing w:before="240"/>
        <w:ind w:firstLine="540"/>
        <w:jc w:val="both"/>
      </w:pPr>
      <w:r>
        <w:t>В процессе проведения общероссийской оценки по модели PISA осуществляется сбор данных, на основании которых проводится анализ. Целями анализа является установление качества реализации ФГОС и выявление факторов, обуславливающих получение более высоких результатов оценки.</w:t>
      </w:r>
    </w:p>
    <w:p w:rsidR="0044443A" w:rsidRDefault="0044443A" w:rsidP="0044443A">
      <w:pPr>
        <w:pStyle w:val="ConsPlusNormal"/>
        <w:jc w:val="both"/>
      </w:pPr>
    </w:p>
    <w:p w:rsidR="0044443A" w:rsidRDefault="0044443A" w:rsidP="0044443A">
      <w:pPr>
        <w:pStyle w:val="ConsPlusTitle"/>
        <w:ind w:firstLine="540"/>
        <w:jc w:val="both"/>
        <w:outlineLvl w:val="2"/>
      </w:pPr>
      <w:bookmarkStart w:id="1" w:name="Par539"/>
      <w:bookmarkEnd w:id="1"/>
      <w:r>
        <w:t>4.5. Регламент осуществления региональных оценок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Участие субъектов Российской Федерации в региональных оценках по модели PISA</w:t>
      </w:r>
    </w:p>
    <w:p w:rsidR="0044443A" w:rsidRDefault="0044443A" w:rsidP="0044443A">
      <w:pPr>
        <w:pStyle w:val="ConsPlusNormal"/>
        <w:spacing w:before="240"/>
        <w:ind w:firstLine="540"/>
        <w:jc w:val="both"/>
      </w:pPr>
      <w:r>
        <w:t>Для соблюдения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PISA в 14 - 15 субъектах Российской Федерации. Количество субъектов по годам представлено в таблице.</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2041"/>
        <w:gridCol w:w="5272"/>
      </w:tblGrid>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Количество субъектов-участников Региональных оценок по модели PISA</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2019</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r>
    </w:tbl>
    <w:p w:rsidR="0044443A" w:rsidRDefault="0044443A" w:rsidP="0044443A">
      <w:pPr>
        <w:pStyle w:val="ConsPlusNormal"/>
        <w:jc w:val="both"/>
      </w:pPr>
    </w:p>
    <w:p w:rsidR="0044443A" w:rsidRDefault="0044443A" w:rsidP="0044443A">
      <w:pPr>
        <w:pStyle w:val="ConsPlusNormal"/>
        <w:ind w:firstLine="540"/>
        <w:jc w:val="both"/>
      </w:pPr>
      <w:r>
        <w:t>Разбиение субъектов на группы для участия в проекте по годам осуществляется на основании трех принципов:</w:t>
      </w:r>
    </w:p>
    <w:p w:rsidR="0044443A" w:rsidRDefault="0044443A" w:rsidP="0044443A">
      <w:pPr>
        <w:pStyle w:val="ConsPlusNormal"/>
        <w:spacing w:before="240"/>
        <w:ind w:firstLine="540"/>
        <w:jc w:val="both"/>
      </w:pPr>
      <w:r>
        <w:t xml:space="preserve">1. Равномерность распределения количества </w:t>
      </w:r>
      <w:proofErr w:type="gramStart"/>
      <w:r>
        <w:t>обучающихся</w:t>
      </w:r>
      <w:proofErr w:type="gramEnd"/>
      <w:r>
        <w:t xml:space="preserve"> по группам. Данное условие обеспечивается за счет равномерного распределения количества обучающихся в 8 классах и количества обучающихся в 9 классах 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rsidR="0044443A" w:rsidRDefault="0044443A" w:rsidP="0044443A">
      <w:pPr>
        <w:pStyle w:val="ConsPlusNormal"/>
        <w:spacing w:before="240"/>
        <w:ind w:firstLine="540"/>
        <w:jc w:val="both"/>
      </w:pPr>
      <w:r>
        <w:t>2. Представительство всех федеральных округов в каждой группе.</w:t>
      </w:r>
    </w:p>
    <w:p w:rsidR="0044443A" w:rsidRDefault="0044443A" w:rsidP="0044443A">
      <w:pPr>
        <w:pStyle w:val="ConsPlusNormal"/>
        <w:spacing w:before="240"/>
        <w:ind w:firstLine="540"/>
        <w:jc w:val="both"/>
      </w:pPr>
      <w:r>
        <w:t>3. Представительство в каждой группе субъектов с различным соотношением сельских и городских школ.</w:t>
      </w:r>
    </w:p>
    <w:p w:rsidR="0044443A" w:rsidRDefault="0044443A" w:rsidP="0044443A">
      <w:pPr>
        <w:pStyle w:val="ConsPlusNormal"/>
        <w:spacing w:before="240"/>
        <w:ind w:firstLine="540"/>
        <w:jc w:val="both"/>
      </w:pPr>
      <w:r>
        <w:t xml:space="preserve">Списки групп представлены в </w:t>
      </w:r>
      <w:hyperlink r:id="rId14" w:anchor="Par664" w:tooltip="7.1 Приложение 1. Разбиение субъектов Российской Федерации на группы для участия в ежегодном проведении региональных оценок по модели PISA" w:history="1">
        <w:r>
          <w:rPr>
            <w:rStyle w:val="a3"/>
            <w:u w:val="none"/>
          </w:rPr>
          <w:t>Приложении 1</w:t>
        </w:r>
      </w:hyperlink>
      <w:r>
        <w:t>.</w:t>
      </w:r>
    </w:p>
    <w:p w:rsidR="0044443A" w:rsidRDefault="0044443A" w:rsidP="0044443A">
      <w:pPr>
        <w:pStyle w:val="ConsPlusNormal"/>
        <w:spacing w:before="240"/>
        <w:ind w:firstLine="540"/>
        <w:jc w:val="both"/>
      </w:pPr>
      <w:r>
        <w:t xml:space="preserve">Региональные оценки по модели PISA реализуются на основе решения PISA </w:t>
      </w:r>
      <w:proofErr w:type="spellStart"/>
      <w:r>
        <w:t>For</w:t>
      </w:r>
      <w:proofErr w:type="spellEnd"/>
      <w:r>
        <w:t xml:space="preserve"> </w:t>
      </w:r>
      <w:proofErr w:type="spellStart"/>
      <w:r>
        <w:t>Schools</w:t>
      </w:r>
      <w:proofErr w:type="spellEnd"/>
      <w:r>
        <w:t>, предлагаемого ОЭСР.</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Ежегодно процедуры региональных оценок по модели PISA проводятся на выборках в 14 - 15 субъектах Российской Федерации. Выборка участников внутри каждого субъекта 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среднего профессионального образования в каждом из 14 субъектов Российской Федерации.</w:t>
      </w:r>
    </w:p>
    <w:p w:rsidR="0044443A" w:rsidRDefault="0044443A" w:rsidP="0044443A">
      <w:pPr>
        <w:pStyle w:val="ConsPlusNormal"/>
        <w:spacing w:before="240"/>
        <w:ind w:firstLine="540"/>
        <w:jc w:val="both"/>
      </w:pPr>
      <w:r>
        <w:t>В выборку региональных оценок по модели PISA не включаются образовательные организации, участвующие в выборке общероссийской оценки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Сроки проведения процедуры оценки</w:t>
      </w:r>
    </w:p>
    <w:p w:rsidR="0044443A" w:rsidRDefault="0044443A" w:rsidP="0044443A">
      <w:pPr>
        <w:pStyle w:val="ConsPlusNormal"/>
        <w:spacing w:before="240"/>
        <w:ind w:firstLine="540"/>
        <w:jc w:val="both"/>
      </w:pPr>
      <w:r>
        <w:t>Региональные оценки по модели PISA проводятся в октябре или ноябре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Измерительные материалы</w:t>
      </w:r>
    </w:p>
    <w:p w:rsidR="0044443A" w:rsidRDefault="0044443A" w:rsidP="0044443A">
      <w:pPr>
        <w:pStyle w:val="ConsPlusNormal"/>
        <w:spacing w:before="240"/>
        <w:ind w:firstLine="540"/>
        <w:jc w:val="both"/>
      </w:pPr>
      <w:r>
        <w:t xml:space="preserve">Измерительные материалы разрабатываются специалистами ОЭСР при экспертном участии представителей России. Перевод и адаптация материалов с учетом ФГОС осуществляются экспертами-представителями Российской Федерации, верификация материалов осуществляется </w:t>
      </w:r>
      <w:r>
        <w:lastRenderedPageBreak/>
        <w:t>специалистами ОЭСР. Дополнительно может быть проведена экспертиза разработанных материалов на предмет соответствия требованиям ФГОС.</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одновременной посадки всех участников. Возможно проведение процедур оценки в несколько сессий.</w:t>
      </w:r>
    </w:p>
    <w:p w:rsidR="0044443A" w:rsidRDefault="0044443A" w:rsidP="0044443A">
      <w:pPr>
        <w:pStyle w:val="ConsPlusNormal"/>
        <w:spacing w:before="240"/>
        <w:ind w:firstLine="540"/>
        <w:jc w:val="both"/>
      </w:pPr>
      <w: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t>Рособрнадзором</w:t>
      </w:r>
      <w:proofErr w:type="spellEnd"/>
      <w:r>
        <w:t>. Выполненные участниками исследования задания оцениваются российскими экспертами. Организаторы и эксперты проходят отбор и обучение.</w:t>
      </w:r>
    </w:p>
    <w:p w:rsidR="0044443A" w:rsidRDefault="0044443A" w:rsidP="0044443A">
      <w:pPr>
        <w:pStyle w:val="ConsPlusNormal"/>
        <w:spacing w:before="240"/>
        <w:ind w:firstLine="540"/>
        <w:jc w:val="both"/>
      </w:pPr>
      <w:r>
        <w:t>Срок расчета результатов оценки и внесения их в ФИС ОКО - 1-й квартал года, следующего за годом проведения региональной оценки по модели PISA в соответствующем субъекте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Сбор данных и аналитика</w:t>
      </w:r>
    </w:p>
    <w:p w:rsidR="0044443A" w:rsidRDefault="0044443A" w:rsidP="0044443A">
      <w:pPr>
        <w:pStyle w:val="ConsPlusNormal"/>
        <w:spacing w:before="240"/>
        <w:ind w:firstLine="540"/>
        <w:jc w:val="both"/>
      </w:pPr>
      <w:r>
        <w:t>В процессе проведения региональных оценок по модели PISA осуществляется сбор контекстных данных, на основании которого по результатам оценки проводится анализ. Целями анализа является выявление факторов, обуславливающих получение более высоких результатов оценки.</w:t>
      </w:r>
    </w:p>
    <w:p w:rsidR="0044443A" w:rsidRDefault="0044443A" w:rsidP="0044443A">
      <w:pPr>
        <w:pStyle w:val="ConsPlusNormal"/>
        <w:jc w:val="both"/>
      </w:pPr>
    </w:p>
    <w:p w:rsidR="0044443A" w:rsidRDefault="0044443A" w:rsidP="0044443A">
      <w:pPr>
        <w:pStyle w:val="ConsPlusTitle"/>
        <w:ind w:firstLine="540"/>
        <w:jc w:val="both"/>
        <w:outlineLvl w:val="2"/>
      </w:pPr>
      <w:bookmarkStart w:id="2" w:name="Par584"/>
      <w:bookmarkEnd w:id="2"/>
      <w:r>
        <w:t>4.6. Регламент осуществления социологических опросов в субъектах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Участие субъектов Российской Федерации в социологических опросах</w:t>
      </w:r>
    </w:p>
    <w:p w:rsidR="0044443A" w:rsidRDefault="0044443A" w:rsidP="0044443A">
      <w:pPr>
        <w:pStyle w:val="ConsPlusNormal"/>
        <w:spacing w:before="240"/>
        <w:ind w:firstLine="540"/>
        <w:jc w:val="both"/>
      </w:pPr>
      <w:r>
        <w:t xml:space="preserve">Субъекты Российской Федерации участвуют в </w:t>
      </w:r>
      <w:proofErr w:type="gramStart"/>
      <w:r>
        <w:t>социологическом</w:t>
      </w:r>
      <w:proofErr w:type="gramEnd"/>
      <w:r>
        <w:t xml:space="preserve"> опросах оценки удовлетворенности качеством образования одновременно с участием в региональных оценках по модели PISA.</w:t>
      </w:r>
    </w:p>
    <w:p w:rsidR="0044443A" w:rsidRDefault="0044443A" w:rsidP="0044443A">
      <w:pPr>
        <w:pStyle w:val="ConsPlusNormal"/>
        <w:spacing w:before="240"/>
        <w:ind w:firstLine="540"/>
        <w:jc w:val="both"/>
      </w:pPr>
      <w:r>
        <w:t>Объектами социологического опроса выступают 3 категории респондентов:</w:t>
      </w:r>
    </w:p>
    <w:p w:rsidR="0044443A" w:rsidRDefault="0044443A" w:rsidP="0044443A">
      <w:pPr>
        <w:pStyle w:val="ConsPlusNormal"/>
        <w:spacing w:before="240"/>
        <w:ind w:firstLine="540"/>
        <w:jc w:val="both"/>
      </w:pPr>
      <w:r>
        <w:t xml:space="preserve">- </w:t>
      </w:r>
      <w:proofErr w:type="gramStart"/>
      <w:r>
        <w:t>обучающиеся</w:t>
      </w:r>
      <w:proofErr w:type="gramEnd"/>
      <w:r>
        <w:t xml:space="preserve"> в общеобразовательных организациях;</w:t>
      </w:r>
    </w:p>
    <w:p w:rsidR="0044443A" w:rsidRDefault="0044443A" w:rsidP="0044443A">
      <w:pPr>
        <w:pStyle w:val="ConsPlusNormal"/>
        <w:spacing w:before="240"/>
        <w:ind w:firstLine="540"/>
        <w:jc w:val="both"/>
      </w:pPr>
      <w:r>
        <w:t>- родители (законные представители) обучающихся общеобразовательных организаций;</w:t>
      </w:r>
    </w:p>
    <w:p w:rsidR="0044443A" w:rsidRDefault="0044443A" w:rsidP="0044443A">
      <w:pPr>
        <w:pStyle w:val="ConsPlusNormal"/>
        <w:spacing w:before="240"/>
        <w:ind w:firstLine="540"/>
        <w:jc w:val="both"/>
      </w:pPr>
      <w:r>
        <w:t>- руководители и педагогические работники общеобразовательных организаций.</w:t>
      </w:r>
    </w:p>
    <w:p w:rsidR="0044443A" w:rsidRDefault="0044443A" w:rsidP="0044443A">
      <w:pPr>
        <w:pStyle w:val="ConsPlusNormal"/>
        <w:spacing w:before="240"/>
        <w:ind w:firstLine="540"/>
        <w:jc w:val="both"/>
      </w:pPr>
      <w:r>
        <w:t>Предмет исследования - вовлеченность обучающихся в образовательный процесс, удовлетворенность качеством общего образования, востребованность результатов общего образования.</w:t>
      </w:r>
    </w:p>
    <w:p w:rsidR="0044443A" w:rsidRDefault="0044443A" w:rsidP="0044443A">
      <w:pPr>
        <w:pStyle w:val="ConsPlusNormal"/>
        <w:jc w:val="both"/>
      </w:pPr>
    </w:p>
    <w:p w:rsidR="0044443A" w:rsidRDefault="0044443A" w:rsidP="0044443A">
      <w:pPr>
        <w:pStyle w:val="ConsPlusTitle"/>
        <w:ind w:firstLine="540"/>
        <w:jc w:val="both"/>
        <w:outlineLvl w:val="3"/>
      </w:pPr>
      <w:r>
        <w:t>Цель и задачи опросов</w:t>
      </w:r>
    </w:p>
    <w:p w:rsidR="0044443A" w:rsidRDefault="0044443A" w:rsidP="0044443A">
      <w:pPr>
        <w:pStyle w:val="ConsPlusNormal"/>
        <w:spacing w:before="240"/>
        <w:ind w:firstLine="540"/>
        <w:jc w:val="both"/>
      </w:pPr>
      <w:r>
        <w:t xml:space="preserve">Опрос направлен на оценку вовлеченности обучающихся в образовательный процесс, </w:t>
      </w:r>
      <w:r>
        <w:lastRenderedPageBreak/>
        <w:t xml:space="preserve">удовлетворенности участников образовательных отношений качеством образования, на оценку </w:t>
      </w:r>
      <w:proofErr w:type="spellStart"/>
      <w:r>
        <w:t>востребованности</w:t>
      </w:r>
      <w:proofErr w:type="spellEnd"/>
      <w:r>
        <w:t xml:space="preserve"> результатов образования, а также на выявление факторов, определяющих степень удовлетворенности и </w:t>
      </w:r>
      <w:proofErr w:type="spellStart"/>
      <w:r>
        <w:t>востребованности</w:t>
      </w:r>
      <w:proofErr w:type="spellEnd"/>
      <w:r>
        <w:t xml:space="preserve"> общего образования.</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 xml:space="preserve">Ежегодно социологические опросы проводятся на репрезентативных выборках в 14 - 15 субъектах Российской Федерации согласно перечню, представленному в </w:t>
      </w:r>
      <w:hyperlink r:id="rId15" w:anchor="Par664" w:tooltip="7.1 Приложение 1. Разбиение субъектов Российской Федерации на группы для участия в ежегодном проведении региональных оценок по модели PISA" w:history="1">
        <w:r>
          <w:rPr>
            <w:rStyle w:val="a3"/>
            <w:u w:val="none"/>
          </w:rPr>
          <w:t>Приложении 1</w:t>
        </w:r>
      </w:hyperlink>
      <w:r>
        <w:t>.</w:t>
      </w:r>
    </w:p>
    <w:p w:rsidR="0044443A" w:rsidRDefault="0044443A" w:rsidP="0044443A">
      <w:pPr>
        <w:pStyle w:val="ConsPlusNormal"/>
        <w:jc w:val="both"/>
      </w:pPr>
    </w:p>
    <w:p w:rsidR="0044443A" w:rsidRDefault="0044443A" w:rsidP="0044443A">
      <w:pPr>
        <w:pStyle w:val="ConsPlusTitle"/>
        <w:ind w:firstLine="540"/>
        <w:jc w:val="both"/>
        <w:outlineLvl w:val="3"/>
      </w:pPr>
      <w:r>
        <w:t>Инструментарий</w:t>
      </w:r>
    </w:p>
    <w:p w:rsidR="0044443A" w:rsidRDefault="0044443A" w:rsidP="0044443A">
      <w:pPr>
        <w:pStyle w:val="ConsPlusNormal"/>
        <w:spacing w:before="240"/>
        <w:ind w:firstLine="540"/>
        <w:jc w:val="both"/>
      </w:pPr>
      <w:r>
        <w:t xml:space="preserve">Социологические опросы в субъектах Российской Федерации проводятся с помощью анкетирования. В рамках разработки инструментария проводятся глубинные исследования методом </w:t>
      </w:r>
      <w:proofErr w:type="spellStart"/>
      <w:proofErr w:type="gramStart"/>
      <w:r>
        <w:t>фокус-групп</w:t>
      </w:r>
      <w:proofErr w:type="spellEnd"/>
      <w:proofErr w:type="gramEnd"/>
      <w:r>
        <w:t xml:space="preserve"> или интервьюирования, направленные на учет, в том числе, специфики субъектов Российской Федерации, попавших в выборку. Подготовленная анкета подлежит апробации.</w:t>
      </w:r>
    </w:p>
    <w:p w:rsidR="0044443A" w:rsidRDefault="0044443A" w:rsidP="0044443A">
      <w:pPr>
        <w:pStyle w:val="ConsPlusNormal"/>
        <w:jc w:val="both"/>
      </w:pPr>
    </w:p>
    <w:p w:rsidR="0044443A" w:rsidRDefault="0044443A" w:rsidP="0044443A">
      <w:pPr>
        <w:pStyle w:val="ConsPlusTitle"/>
        <w:ind w:firstLine="540"/>
        <w:jc w:val="both"/>
        <w:outlineLvl w:val="3"/>
      </w:pPr>
      <w:r>
        <w:t>Основные этапы и сроки проведения опросов</w:t>
      </w:r>
    </w:p>
    <w:p w:rsidR="0044443A" w:rsidRDefault="0044443A" w:rsidP="0044443A">
      <w:pPr>
        <w:pStyle w:val="ConsPlusNormal"/>
        <w:spacing w:before="240"/>
        <w:ind w:firstLine="540"/>
        <w:jc w:val="both"/>
      </w:pPr>
      <w:r>
        <w:t>Сбор эмпирических данных осуществляется в сентябре и октябре расчетного года. Анализ эмпирических данных, подготовка отчета - ноябрь - декабрь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 xml:space="preserve">Метод сбора данных - анкетирование, раздаточное (бумажное) или </w:t>
      </w:r>
      <w:proofErr w:type="spellStart"/>
      <w:r>
        <w:t>онлайн</w:t>
      </w:r>
      <w:proofErr w:type="spellEnd"/>
      <w:r>
        <w:t xml:space="preserve"> (посредством компьютера).</w:t>
      </w:r>
    </w:p>
    <w:p w:rsidR="0044443A" w:rsidRDefault="0044443A" w:rsidP="0044443A">
      <w:pPr>
        <w:pStyle w:val="ConsPlusNormal"/>
        <w:jc w:val="both"/>
      </w:pPr>
    </w:p>
    <w:p w:rsidR="0044443A" w:rsidRDefault="0044443A" w:rsidP="0044443A">
      <w:pPr>
        <w:pStyle w:val="ConsPlusTitle"/>
        <w:ind w:firstLine="540"/>
        <w:jc w:val="both"/>
        <w:outlineLvl w:val="1"/>
      </w:pPr>
      <w:bookmarkStart w:id="3" w:name="Par609"/>
      <w:bookmarkEnd w:id="3"/>
      <w:r>
        <w:t>5. Порядок осуществления анализа и использования результатов оценки</w:t>
      </w:r>
    </w:p>
    <w:p w:rsidR="0044443A" w:rsidRDefault="0044443A" w:rsidP="0044443A">
      <w:pPr>
        <w:pStyle w:val="ConsPlusNormal"/>
        <w:jc w:val="both"/>
      </w:pPr>
    </w:p>
    <w:p w:rsidR="0044443A" w:rsidRDefault="0044443A" w:rsidP="0044443A">
      <w:pPr>
        <w:pStyle w:val="ConsPlusNormal"/>
        <w:ind w:firstLine="540"/>
        <w:jc w:val="both"/>
      </w:pPr>
      <w:r>
        <w:t>Комплексный анализ результатов оценки качества общего образования осуществляется ежегодно на основании данных, полученных в результате проведения мероприятий по оценке качества общего образования в рамках национального проекта "Образование", других федеральных процедур оценки качества образования, а также государственных итоговых аттестаций.</w:t>
      </w:r>
    </w:p>
    <w:p w:rsidR="0044443A" w:rsidRDefault="0044443A" w:rsidP="0044443A">
      <w:pPr>
        <w:pStyle w:val="ConsPlusNormal"/>
        <w:spacing w:before="240"/>
        <w:ind w:firstLine="540"/>
        <w:jc w:val="both"/>
      </w:pPr>
      <w:r>
        <w:t>По итогам комплексного анализа составляется аналитический отчет, который должен включать разделы:</w:t>
      </w:r>
    </w:p>
    <w:p w:rsidR="0044443A" w:rsidRDefault="0044443A" w:rsidP="0044443A">
      <w:pPr>
        <w:pStyle w:val="ConsPlusNormal"/>
        <w:spacing w:before="240"/>
        <w:ind w:firstLine="540"/>
        <w:jc w:val="both"/>
      </w:pPr>
      <w:r>
        <w:t>- общие результаты процедур оценки качества образования в целом по Российской Федерации, а также в разрезе регионов или групп регионов (при наличии возможности), в том числе:</w:t>
      </w:r>
    </w:p>
    <w:p w:rsidR="0044443A" w:rsidRDefault="0044443A" w:rsidP="0044443A">
      <w:pPr>
        <w:pStyle w:val="ConsPlusNormal"/>
        <w:spacing w:before="240"/>
        <w:ind w:firstLine="540"/>
        <w:jc w:val="both"/>
      </w:pPr>
      <w:r>
        <w:t>-- результаты основного государственного экзамена;</w:t>
      </w:r>
    </w:p>
    <w:p w:rsidR="0044443A" w:rsidRDefault="0044443A" w:rsidP="0044443A">
      <w:pPr>
        <w:pStyle w:val="ConsPlusNormal"/>
        <w:spacing w:before="240"/>
        <w:ind w:firstLine="540"/>
        <w:jc w:val="both"/>
      </w:pPr>
      <w:r>
        <w:t>-- результаты всероссийских проверочных работ;</w:t>
      </w:r>
    </w:p>
    <w:p w:rsidR="0044443A" w:rsidRDefault="0044443A" w:rsidP="0044443A">
      <w:pPr>
        <w:pStyle w:val="ConsPlusNormal"/>
        <w:spacing w:before="240"/>
        <w:ind w:firstLine="540"/>
        <w:jc w:val="both"/>
      </w:pPr>
      <w:r>
        <w:t>-- результаты национальных исследований качества образования;</w:t>
      </w:r>
    </w:p>
    <w:p w:rsidR="0044443A" w:rsidRDefault="0044443A" w:rsidP="0044443A">
      <w:pPr>
        <w:pStyle w:val="ConsPlusNormal"/>
        <w:spacing w:before="240"/>
        <w:ind w:firstLine="540"/>
        <w:jc w:val="both"/>
      </w:pPr>
      <w:r>
        <w:t>-- результаты международных сравнительных исследований качества общего образования;</w:t>
      </w:r>
    </w:p>
    <w:p w:rsidR="0044443A" w:rsidRDefault="0044443A" w:rsidP="0044443A">
      <w:pPr>
        <w:pStyle w:val="ConsPlusNormal"/>
        <w:spacing w:before="240"/>
        <w:ind w:firstLine="540"/>
        <w:jc w:val="both"/>
      </w:pPr>
      <w:r>
        <w:t>-- результаты иных процедур оценки качества образования, проводимых на федеральном уровне;</w:t>
      </w:r>
    </w:p>
    <w:p w:rsidR="0044443A" w:rsidRDefault="0044443A" w:rsidP="0044443A">
      <w:pPr>
        <w:pStyle w:val="ConsPlusNormal"/>
        <w:spacing w:before="240"/>
        <w:ind w:firstLine="540"/>
        <w:jc w:val="both"/>
      </w:pPr>
      <w:r>
        <w:lastRenderedPageBreak/>
        <w:t>-- результаты общероссийской оценки по модели PISA;</w:t>
      </w:r>
    </w:p>
    <w:p w:rsidR="0044443A" w:rsidRDefault="0044443A" w:rsidP="0044443A">
      <w:pPr>
        <w:pStyle w:val="ConsPlusNormal"/>
        <w:spacing w:before="240"/>
        <w:ind w:firstLine="540"/>
        <w:jc w:val="both"/>
      </w:pPr>
      <w:r>
        <w:t>-- результаты региональных оценок по модели PISA.</w:t>
      </w:r>
    </w:p>
    <w:p w:rsidR="0044443A" w:rsidRDefault="0044443A" w:rsidP="0044443A">
      <w:pPr>
        <w:pStyle w:val="ConsPlusNormal"/>
        <w:spacing w:before="240"/>
        <w:ind w:firstLine="540"/>
        <w:jc w:val="both"/>
      </w:pPr>
      <w:r>
        <w:t xml:space="preserve">- описание тенденций в области качества образования, в том числе с учетом </w:t>
      </w:r>
      <w:proofErr w:type="gramStart"/>
      <w:r>
        <w:t>результатов процедур оценки качества образования прошлых лет</w:t>
      </w:r>
      <w:proofErr w:type="gramEnd"/>
      <w:r>
        <w:t>;</w:t>
      </w:r>
    </w:p>
    <w:p w:rsidR="0044443A" w:rsidRDefault="0044443A" w:rsidP="0044443A">
      <w:pPr>
        <w:pStyle w:val="ConsPlusNormal"/>
        <w:spacing w:before="240"/>
        <w:ind w:firstLine="540"/>
        <w:jc w:val="both"/>
      </w:pPr>
      <w:r>
        <w:t>- описание зон риска в области качества образования в России, в субъектах Российской Федерации;</w:t>
      </w:r>
    </w:p>
    <w:p w:rsidR="0044443A" w:rsidRDefault="0044443A" w:rsidP="0044443A">
      <w:pPr>
        <w:pStyle w:val="ConsPlusNormal"/>
        <w:spacing w:before="240"/>
        <w:ind w:firstLine="540"/>
        <w:jc w:val="both"/>
      </w:pPr>
      <w:r>
        <w:t>- описание связей между результатами оценочных процедур, результатами социологических опросов, реализуемых в рамках национального проекта "Образование", контекстными данными по общеобразовательным организациям и сведениями, характеризующими особенности организации работы органов исполнительной власти регионального уровня, осуществляющих управление в сфере образования;</w:t>
      </w:r>
    </w:p>
    <w:p w:rsidR="0044443A" w:rsidRDefault="0044443A" w:rsidP="0044443A">
      <w:pPr>
        <w:pStyle w:val="ConsPlusNormal"/>
        <w:spacing w:before="240"/>
        <w:ind w:firstLine="540"/>
        <w:jc w:val="both"/>
      </w:pPr>
      <w:r>
        <w:t>- методические рекомендации по совершенствованию системы образования федерального или регионального уровней.</w:t>
      </w:r>
    </w:p>
    <w:p w:rsidR="0044443A" w:rsidRDefault="0044443A" w:rsidP="0044443A">
      <w:pPr>
        <w:pStyle w:val="ConsPlusNormal"/>
        <w:spacing w:before="240"/>
        <w:ind w:firstLine="540"/>
        <w:jc w:val="both"/>
      </w:pPr>
      <w: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rsidR="0044443A" w:rsidRDefault="0044443A" w:rsidP="0044443A">
      <w:pPr>
        <w:pStyle w:val="ConsPlusNormal"/>
        <w:jc w:val="both"/>
      </w:pPr>
    </w:p>
    <w:p w:rsidR="0044443A" w:rsidRDefault="0044443A" w:rsidP="0044443A">
      <w:pPr>
        <w:pStyle w:val="ConsPlusTitle"/>
        <w:jc w:val="right"/>
        <w:outlineLvl w:val="2"/>
      </w:pPr>
      <w:r>
        <w:t>Таблица. Целевые группы и организационные формы использования результатов оценки и анализа в рамках реализации положений Методологии</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2494"/>
        <w:gridCol w:w="2891"/>
        <w:gridCol w:w="3658"/>
      </w:tblGrid>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Целевая группа</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Цели использования результатов оценки и анализа</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Организационные формы использования результатов оценки и анализа</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Федеральные органы исполнительной власти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Развитие системы образования Российской Федерации, решение задач, связанных с реализацией национального проекта "Образование"</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Корректировка нормативных документов, запуск целевых проектов для решения выявленных проблем, формирование или корректировка критериев оценки качества образования на федеральном уровне</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Органы исполнительной власти субъектов Российской Федерации, органы местного самоуправления</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Формирования и развитие механизмов управления качеством образования на региональном и муниципальном уровне</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Корректировка программ развития образования, модернизация критериев и целевых показателей развития образования на региональном и муниципальном уровне</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 xml:space="preserve">Организации, осуществляющие </w:t>
            </w:r>
            <w:r>
              <w:lastRenderedPageBreak/>
              <w:t>повышение квалификации педагогов</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 xml:space="preserve">Повышение эффективности системы </w:t>
            </w:r>
            <w:r>
              <w:lastRenderedPageBreak/>
              <w:t>повышения квалификации</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 xml:space="preserve">Совершенствование </w:t>
            </w:r>
            <w:proofErr w:type="gramStart"/>
            <w:r>
              <w:t xml:space="preserve">программ повышения квалификации </w:t>
            </w:r>
            <w:r>
              <w:lastRenderedPageBreak/>
              <w:t>работников организаций общего образования</w:t>
            </w:r>
            <w:proofErr w:type="gramEnd"/>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lastRenderedPageBreak/>
              <w:t>Образовательные организации общего образования</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Совершенствование управления образовательной деятельностью</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Изучение и применение рекомендаций, содержащихся в аналитических отчетах, формирование или корректировка критериев оценки качества образования в образовательной организации</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Обучающиеся, их родителями (законные представители)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Принятие обоснованных решений о выборе образовательной траектории</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Изучение и применение рекомендаций, содержащихся в аналитических отчетах</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Общественные организации и аналитические агентства, осуществляющие взаимодействие с образовательными организациями, экспертным сообществом</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Реализация экспертно-аналитических и информационных проектов в сфере образования</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Средства массовой информации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Формирование объективной картины о состоянии системы общего образования, ключевых тенденциях, преодолеваемых проблемах и фактических объективных результатах</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Использование аналитических материалов при подготовке публикаций</w:t>
            </w:r>
          </w:p>
        </w:tc>
      </w:tr>
    </w:tbl>
    <w:p w:rsidR="0044443A" w:rsidRDefault="0044443A" w:rsidP="0044443A">
      <w:pPr>
        <w:pStyle w:val="ConsPlusNormal"/>
        <w:jc w:val="both"/>
      </w:pPr>
    </w:p>
    <w:p w:rsidR="0044443A" w:rsidRDefault="0044443A" w:rsidP="0044443A">
      <w:pPr>
        <w:pStyle w:val="ConsPlusTitle"/>
        <w:ind w:firstLine="540"/>
        <w:jc w:val="both"/>
        <w:outlineLvl w:val="1"/>
      </w:pPr>
      <w:r>
        <w:t>6. Порядок информирования всех заинтересованных сторон о результатах оценки</w:t>
      </w:r>
    </w:p>
    <w:p w:rsidR="0044443A" w:rsidRDefault="0044443A" w:rsidP="0044443A">
      <w:pPr>
        <w:pStyle w:val="ConsPlusNormal"/>
        <w:jc w:val="both"/>
      </w:pPr>
    </w:p>
    <w:p w:rsidR="0044443A" w:rsidRDefault="0044443A" w:rsidP="0044443A">
      <w:pPr>
        <w:pStyle w:val="ConsPlusNormal"/>
        <w:ind w:firstLine="540"/>
        <w:jc w:val="both"/>
      </w:pPr>
      <w:r>
        <w:t>В рамках мероприятий об оценке качества общего образования реализуется следующий порядок информирования заинтересованных сторон:</w:t>
      </w:r>
    </w:p>
    <w:p w:rsidR="0044443A" w:rsidRDefault="0044443A" w:rsidP="0044443A">
      <w:pPr>
        <w:pStyle w:val="ConsPlusNormal"/>
        <w:spacing w:before="240"/>
        <w:ind w:firstLine="540"/>
        <w:jc w:val="both"/>
      </w:pPr>
      <w:r>
        <w:t xml:space="preserve">- информирование граждан, в том числе обучающихся и их родителей (законных представителей), посредством размещения актуальной информации на сайтах </w:t>
      </w:r>
      <w:proofErr w:type="spellStart"/>
      <w:r>
        <w:t>Рособрнадзора</w:t>
      </w:r>
      <w:proofErr w:type="spellEnd"/>
      <w:r>
        <w:t xml:space="preserve"> и </w:t>
      </w:r>
      <w:r>
        <w:lastRenderedPageBreak/>
        <w:t>подведомственных ему организаций, публикаций в прессе, проведения пресс-конференции по итогам каждого календарного года;</w:t>
      </w:r>
    </w:p>
    <w:p w:rsidR="0044443A" w:rsidRDefault="0044443A" w:rsidP="0044443A">
      <w:pPr>
        <w:pStyle w:val="ConsPlusNormal"/>
        <w:spacing w:before="240"/>
        <w:ind w:firstLine="540"/>
        <w:jc w:val="both"/>
      </w:pPr>
      <w:r>
        <w:t>- 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 посредством передачи информации через личные кабинеты этих образовательных организаций в ФИС ОКО;</w:t>
      </w:r>
    </w:p>
    <w:p w:rsidR="0044443A" w:rsidRDefault="0044443A" w:rsidP="0044443A">
      <w:pPr>
        <w:pStyle w:val="ConsPlusNormal"/>
        <w:spacing w:before="240"/>
        <w:ind w:firstLine="540"/>
        <w:jc w:val="both"/>
      </w:pPr>
      <w:r>
        <w:t>- информирование органов исполнительной власти, осуществляющих управление в сфере образования, посредством размещения соответствующих информационных материалов в личных кабинетах в ФИС ОКО;</w:t>
      </w:r>
    </w:p>
    <w:p w:rsidR="0044443A" w:rsidRDefault="0044443A" w:rsidP="0044443A">
      <w:pPr>
        <w:pStyle w:val="ConsPlusNormal"/>
        <w:spacing w:before="240"/>
        <w:ind w:firstLine="540"/>
        <w:jc w:val="both"/>
      </w:pPr>
      <w:r>
        <w:t xml:space="preserve">- общественно-профессиональное обсуждение хода и результатов проекта, в том числе, в Общественном совете </w:t>
      </w:r>
      <w:proofErr w:type="spellStart"/>
      <w:r>
        <w:t>Рособрнадзора</w:t>
      </w:r>
      <w:proofErr w:type="spellEnd"/>
      <w:r>
        <w:t>, в Общественной палате, на конференциях и т.п.</w:t>
      </w:r>
    </w:p>
    <w:p w:rsidR="0044443A" w:rsidRDefault="0044443A" w:rsidP="0044443A">
      <w:pPr>
        <w:pStyle w:val="ConsPlusNormal"/>
        <w:jc w:val="both"/>
      </w:pPr>
    </w:p>
    <w:p w:rsidR="0044443A" w:rsidRDefault="0044443A" w:rsidP="0044443A">
      <w:pPr>
        <w:pStyle w:val="ConsPlusTitle"/>
        <w:ind w:firstLine="540"/>
        <w:jc w:val="both"/>
        <w:outlineLvl w:val="1"/>
      </w:pPr>
      <w:r>
        <w:t>7. Приложения</w:t>
      </w:r>
    </w:p>
    <w:p w:rsidR="0044443A" w:rsidRDefault="0044443A" w:rsidP="0044443A">
      <w:pPr>
        <w:pStyle w:val="ConsPlusNormal"/>
        <w:jc w:val="both"/>
      </w:pPr>
    </w:p>
    <w:p w:rsidR="0044443A" w:rsidRDefault="0044443A" w:rsidP="0044443A">
      <w:pPr>
        <w:pStyle w:val="ConsPlusTitle"/>
        <w:ind w:firstLine="540"/>
        <w:jc w:val="both"/>
        <w:outlineLvl w:val="2"/>
      </w:pPr>
      <w:bookmarkStart w:id="4" w:name="Par664"/>
      <w:bookmarkEnd w:id="4"/>
      <w:r>
        <w:t>7.1 Приложение 1. Разбиение субъектов Российской Федерации на группы для участия в ежегодном проведении региональных оценок по модели PISA</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tblPr>
      <w:tblGrid>
        <w:gridCol w:w="680"/>
        <w:gridCol w:w="724"/>
        <w:gridCol w:w="964"/>
        <w:gridCol w:w="4989"/>
        <w:gridCol w:w="1644"/>
      </w:tblGrid>
      <w:tr w:rsidR="0044443A" w:rsidTr="0044443A">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Год</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N</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Код региона</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Регион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Федеральный округ</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2019</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Саха (Якутия)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Бурятия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Саратовская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Ульяновская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Вологодская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Кабардино-Балкарская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Ставропольский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Иркутская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Томская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Ямало-Ненецкий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Ивановская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Липецкая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Брянская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Краснодарский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2020</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Сахалинская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Нижегородская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Чувашская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Санкт-Петербург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Коми</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Ингушетия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Омская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Тыва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Челябинская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Владимирская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Тульская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Воронежская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Волгоградская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Калмыкия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Амурская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Пермский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Кировская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Удмуртская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Марий Эл</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Мурманская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Дагестан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Красноярский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Новосибирская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Алтай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Свердловская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Калужская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Орловская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Адыгея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Магаданская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Чукотский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Оренбургская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Мордовия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Новгородская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Архангельская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Псковская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Карачаево-Черкесская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Хакасия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Ханты-Мансийский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Москва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44</w:t>
            </w:r>
          </w:p>
        </w:tc>
        <w:tc>
          <w:tcPr>
            <w:tcW w:w="4989" w:type="dxa"/>
            <w:tcBorders>
              <w:top w:val="single" w:sz="4" w:space="0" w:color="auto"/>
              <w:left w:val="single" w:sz="4" w:space="0" w:color="auto"/>
              <w:bottom w:val="single" w:sz="4" w:space="0" w:color="auto"/>
              <w:right w:val="nil"/>
            </w:tcBorders>
            <w:hideMark/>
          </w:tcPr>
          <w:p w:rsidR="0044443A" w:rsidRDefault="0044443A">
            <w:pPr>
              <w:pStyle w:val="ConsPlusNormal"/>
              <w:spacing w:line="276" w:lineRule="auto"/>
            </w:pPr>
            <w:r>
              <w:t>Костромская область</w:t>
            </w:r>
          </w:p>
        </w:tc>
        <w:tc>
          <w:tcPr>
            <w:tcW w:w="1644" w:type="dxa"/>
            <w:tcBorders>
              <w:top w:val="single" w:sz="4" w:space="0" w:color="auto"/>
              <w:left w:val="nil"/>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Ростовская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Крым</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41</w:t>
            </w:r>
          </w:p>
        </w:tc>
        <w:tc>
          <w:tcPr>
            <w:tcW w:w="4989" w:type="dxa"/>
            <w:tcBorders>
              <w:top w:val="single" w:sz="4" w:space="0" w:color="auto"/>
              <w:left w:val="single" w:sz="4" w:space="0" w:color="auto"/>
              <w:bottom w:val="single" w:sz="4" w:space="0" w:color="auto"/>
              <w:right w:val="nil"/>
            </w:tcBorders>
            <w:hideMark/>
          </w:tcPr>
          <w:p w:rsidR="0044443A" w:rsidRDefault="0044443A">
            <w:pPr>
              <w:pStyle w:val="ConsPlusNormal"/>
              <w:spacing w:line="276" w:lineRule="auto"/>
            </w:pPr>
            <w:r>
              <w:t>Камчатский край</w:t>
            </w:r>
          </w:p>
        </w:tc>
        <w:tc>
          <w:tcPr>
            <w:tcW w:w="1644" w:type="dxa"/>
            <w:tcBorders>
              <w:top w:val="single" w:sz="4" w:space="0" w:color="auto"/>
              <w:left w:val="nil"/>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Хабаровский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Еврейская автономная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Татарстан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Пензенская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Калининградская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Северная Осетия - Алания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Алтайский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Курганская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Московская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Ярославская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Смоленская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Белгородская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Астраханская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2024</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Приморский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Забайкальский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Самарская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Башкортостан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Ленинградская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Карелия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Ненецкий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Чеченская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Кемеровская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Тюменская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Тамбовская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Рязанская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Тверская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Курская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Севастополь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bl>
    <w:p w:rsidR="0044443A" w:rsidRDefault="0044443A" w:rsidP="0044443A">
      <w:pPr>
        <w:pStyle w:val="ConsPlusNormal"/>
        <w:jc w:val="both"/>
      </w:pPr>
    </w:p>
    <w:p w:rsidR="0044443A" w:rsidRDefault="0044443A" w:rsidP="0044443A">
      <w:pPr>
        <w:pStyle w:val="ConsPlusTitle"/>
        <w:ind w:firstLine="540"/>
        <w:jc w:val="both"/>
        <w:outlineLvl w:val="2"/>
      </w:pPr>
      <w:bookmarkStart w:id="5" w:name="Par1018"/>
      <w:bookmarkEnd w:id="5"/>
      <w:r>
        <w:t>7.2 Приложение 2. Сопоставление требований ФГОС и МСИ</w:t>
      </w:r>
    </w:p>
    <w:p w:rsidR="0044443A" w:rsidRDefault="0044443A" w:rsidP="0044443A">
      <w:pPr>
        <w:pStyle w:val="ConsPlusNormal"/>
        <w:jc w:val="both"/>
      </w:pPr>
    </w:p>
    <w:p w:rsidR="0044443A" w:rsidRDefault="0044443A" w:rsidP="0044443A">
      <w:pPr>
        <w:pStyle w:val="ConsPlusTitle"/>
        <w:ind w:firstLine="540"/>
        <w:jc w:val="both"/>
        <w:outlineLvl w:val="3"/>
      </w:pPr>
      <w:r>
        <w:t>Ориентация на Федеральные государственные образовательные стандарты</w:t>
      </w:r>
    </w:p>
    <w:p w:rsidR="0044443A" w:rsidRDefault="0044443A" w:rsidP="0044443A">
      <w:pPr>
        <w:pStyle w:val="ConsPlusNormal"/>
        <w:spacing w:before="240"/>
        <w:ind w:firstLine="540"/>
        <w:jc w:val="both"/>
      </w:pPr>
      <w:r>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w:t>
      </w:r>
      <w:proofErr w:type="gramStart"/>
      <w:r>
        <w:t>1</w:t>
      </w:r>
      <w:proofErr w:type="gramEnd"/>
      <w:r>
        <w:t>&gt; 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44443A" w:rsidRDefault="0044443A" w:rsidP="0044443A">
      <w:pPr>
        <w:pStyle w:val="ConsPlusNormal"/>
        <w:spacing w:before="240"/>
        <w:ind w:firstLine="540"/>
        <w:jc w:val="both"/>
      </w:pPr>
      <w:r>
        <w:lastRenderedPageBreak/>
        <w:t>--------------------------------</w:t>
      </w:r>
    </w:p>
    <w:p w:rsidR="0044443A" w:rsidRDefault="0044443A" w:rsidP="0044443A">
      <w:pPr>
        <w:pStyle w:val="ConsPlusNormal"/>
        <w:spacing w:before="240"/>
        <w:ind w:firstLine="540"/>
        <w:jc w:val="both"/>
      </w:pPr>
      <w:r>
        <w:t>&lt;1&gt; Федеральный закон от 29.12.2012 N 273-ФЗ (ред. от 03.08.2018) "Об образовании в Российской Федерации", Статья 11</w:t>
      </w:r>
    </w:p>
    <w:p w:rsidR="0044443A" w:rsidRDefault="0044443A" w:rsidP="0044443A">
      <w:pPr>
        <w:pStyle w:val="ConsPlusNormal"/>
        <w:jc w:val="both"/>
      </w:pPr>
    </w:p>
    <w:p w:rsidR="0044443A" w:rsidRDefault="0044443A" w:rsidP="0044443A">
      <w:pPr>
        <w:pStyle w:val="ConsPlusNormal"/>
        <w:ind w:firstLine="540"/>
        <w:jc w:val="both"/>
      </w:pPr>
      <w:r>
        <w:t>Для формирования системы оценки качества российского образования на основе практики международных исследований качества подготовки обучающихся был проведен анализ ФГОС с целью сопоставления их со стандартами (в части объектов оценивания) различных международных сравнительных исследований (МСИ).</w:t>
      </w:r>
    </w:p>
    <w:p w:rsidR="0044443A" w:rsidRDefault="0044443A" w:rsidP="0044443A">
      <w:pPr>
        <w:pStyle w:val="ConsPlusNormal"/>
        <w:jc w:val="both"/>
      </w:pPr>
    </w:p>
    <w:p w:rsidR="0044443A" w:rsidRDefault="0044443A" w:rsidP="0044443A">
      <w:pPr>
        <w:pStyle w:val="ConsPlusTitle"/>
        <w:ind w:firstLine="540"/>
        <w:jc w:val="both"/>
        <w:outlineLvl w:val="3"/>
      </w:pPr>
      <w:r>
        <w:t>Сопоставление Федерального государственного образовательного стандарта основного общего образования (в части объектов оценивания) с требованиями Международной программы по оценке образовательных достижений учащихся (PISA)</w:t>
      </w:r>
    </w:p>
    <w:p w:rsidR="0044443A" w:rsidRDefault="0044443A" w:rsidP="0044443A">
      <w:pPr>
        <w:pStyle w:val="ConsPlusNormal"/>
        <w:spacing w:before="240"/>
        <w:ind w:firstLine="540"/>
        <w:jc w:val="both"/>
      </w:pPr>
      <w:r>
        <w:t>Международная программа по оценке образовательных достижений учащихся PISA (</w:t>
      </w:r>
      <w:proofErr w:type="spellStart"/>
      <w:r>
        <w:t>Programme</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Student</w:t>
      </w:r>
      <w:proofErr w:type="spellEnd"/>
      <w:r>
        <w:t xml:space="preserve"> </w:t>
      </w:r>
      <w:proofErr w:type="spellStart"/>
      <w:r>
        <w:t>Assessment</w:t>
      </w:r>
      <w:proofErr w:type="spellEnd"/>
      <w:r>
        <w:t>) - это международное сопоставительное исследование качества образования, в рамках которого оцениваются знания и навыки учащихся школ в возрасте 15-ти лет. Оценка навыков учащихся в рамках исследования PISA проводится по трем основным направлениям: читательская, математическая и естественнонаучная грамотность.</w:t>
      </w:r>
    </w:p>
    <w:p w:rsidR="0044443A" w:rsidRDefault="0044443A" w:rsidP="0044443A">
      <w:pPr>
        <w:pStyle w:val="ConsPlusNormal"/>
        <w:spacing w:before="240"/>
        <w:ind w:firstLine="540"/>
        <w:jc w:val="both"/>
      </w:pPr>
      <w:r>
        <w:t>Задания для оценивания каждого из трех направлений исследования PISA разрабатываются на основе концептуальной рамки исследования каждого из направлений. С полным содержанием концептуальных рамок исследования PISA по читательской, математической и естественнонаучной грамотности можно ознакомиться на официальном сайте Организации экономического сотрудничества &lt;2&gt;.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&lt;2&gt; Организация экономического сотрудничества и развития. Официальный сайт. URL: http://www.oecd.org/publications/pisa-2015-assessment-and-analytical-framework-9789264281820-en.htm (дата обращения: 20.03.2019).</w:t>
      </w:r>
    </w:p>
    <w:p w:rsidR="0044443A" w:rsidRDefault="0044443A" w:rsidP="0044443A">
      <w:pPr>
        <w:pStyle w:val="ConsPlusNormal"/>
        <w:jc w:val="both"/>
      </w:pPr>
    </w:p>
    <w:p w:rsidR="0044443A" w:rsidRDefault="0044443A" w:rsidP="0044443A">
      <w:pPr>
        <w:pStyle w:val="ConsPlusNormal"/>
        <w:ind w:firstLine="540"/>
        <w:jc w:val="both"/>
      </w:pPr>
      <w:r>
        <w:t>Была проведена работа по сравнительному анализу концептуальных рамок исследования PISA по читательской, математической и естественнонаучной грамотности и нового проекта Федерального государственного образовательного стандарта основного общего образования &lt;3&gt;, который размещен на ресурсе https://www.preobra.ru для обеспечения широкого доступа профессионального сообщества и общественности к обсуждению данного проекта.</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&lt;3&gt; URL: https://www.preobra.ru/fgosooo19 (дата обращения: 1.04.2019)</w:t>
      </w:r>
    </w:p>
    <w:p w:rsidR="0044443A" w:rsidRDefault="0044443A" w:rsidP="0044443A">
      <w:pPr>
        <w:pStyle w:val="ConsPlusNormal"/>
        <w:jc w:val="both"/>
      </w:pPr>
    </w:p>
    <w:p w:rsidR="0044443A" w:rsidRDefault="0044443A" w:rsidP="0044443A">
      <w:pPr>
        <w:pStyle w:val="ConsPlusNormal"/>
        <w:ind w:firstLine="540"/>
        <w:jc w:val="both"/>
      </w:pPr>
      <w:r>
        <w:t xml:space="preserve">Сравнительный анализ концептуальной рамки исследования PISA по читательской грамотности и Федерального государственного образовательного стандарта основного общего образования представлен в </w:t>
      </w:r>
      <w:hyperlink r:id="rId16" w:anchor="Par1041" w:tooltip="Таблица 1. Читательская грамотность в исследовании PISA-2015" w:history="1">
        <w:r>
          <w:rPr>
            <w:rStyle w:val="a3"/>
            <w:u w:val="none"/>
          </w:rPr>
          <w:t>таблице N 1</w:t>
        </w:r>
      </w:hyperlink>
      <w:r>
        <w:t xml:space="preserve"> "Читательская грамотность в исследовании PISA-2015".</w:t>
      </w:r>
    </w:p>
    <w:p w:rsidR="0044443A" w:rsidRDefault="0044443A" w:rsidP="0044443A">
      <w:pPr>
        <w:pStyle w:val="ConsPlusNormal"/>
        <w:spacing w:before="240"/>
        <w:ind w:firstLine="540"/>
        <w:jc w:val="both"/>
      </w:pPr>
      <w:r>
        <w:t>Сравнительный анализ концептуальной рамки исследования PISA по математической грамотности и Федерального государственного образовательного стандарта основного общего образования представлен в таблице N 2 "Математическая грамотность в исследовании PISA-2015".</w:t>
      </w:r>
    </w:p>
    <w:p w:rsidR="0044443A" w:rsidRDefault="0044443A" w:rsidP="0044443A">
      <w:pPr>
        <w:pStyle w:val="ConsPlusNormal"/>
        <w:spacing w:before="240"/>
        <w:ind w:firstLine="540"/>
        <w:jc w:val="both"/>
      </w:pPr>
      <w:r>
        <w:lastRenderedPageBreak/>
        <w:t>Сравнительный анализ концептуальной рамки исследования PISA по естественнонаучной грамотности и Федерального государственного образовательного стандарта основного общего образования представлен в таблице N 3 "Естественнонаучная грамотность в исследовании PISA-2015".</w:t>
      </w:r>
    </w:p>
    <w:p w:rsidR="0044443A" w:rsidRDefault="0044443A" w:rsidP="0044443A">
      <w:pPr>
        <w:pStyle w:val="ConsPlusNormal"/>
        <w:jc w:val="both"/>
      </w:pPr>
    </w:p>
    <w:p w:rsidR="0044443A" w:rsidRDefault="0044443A" w:rsidP="0044443A">
      <w:pPr>
        <w:pStyle w:val="ConsPlusTitle"/>
        <w:jc w:val="both"/>
        <w:outlineLvl w:val="4"/>
      </w:pPr>
      <w:bookmarkStart w:id="6" w:name="Par1041"/>
      <w:bookmarkEnd w:id="6"/>
      <w:r>
        <w:t>Таблица 1. Читательская грамотность в исследовании PISA-2015</w:t>
      </w:r>
    </w:p>
    <w:p w:rsidR="0044443A" w:rsidRDefault="0044443A" w:rsidP="0044443A">
      <w:pPr>
        <w:pStyle w:val="ConsPlusNormal"/>
        <w:jc w:val="both"/>
      </w:pPr>
    </w:p>
    <w:p w:rsidR="0044443A" w:rsidRDefault="0044443A" w:rsidP="0044443A">
      <w:pPr>
        <w:spacing w:after="0" w:line="240" w:lineRule="auto"/>
        <w:rPr>
          <w:rFonts w:ascii="Times New Roman" w:hAnsi="Times New Roman" w:cs="Times New Roman"/>
          <w:sz w:val="24"/>
          <w:szCs w:val="24"/>
        </w:rPr>
        <w:sectPr w:rsidR="0044443A">
          <w:pgSz w:w="11906" w:h="16838"/>
          <w:pgMar w:top="1440" w:right="566" w:bottom="1440" w:left="1133" w:header="0" w:footer="0" w:gutter="0"/>
          <w:cols w:space="720"/>
        </w:sectPr>
      </w:pPr>
    </w:p>
    <w:tbl>
      <w:tblPr>
        <w:tblW w:w="9923" w:type="dxa"/>
        <w:tblInd w:w="62" w:type="dxa"/>
        <w:tblLayout w:type="fixed"/>
        <w:tblCellMar>
          <w:top w:w="102" w:type="dxa"/>
          <w:left w:w="62" w:type="dxa"/>
          <w:bottom w:w="102" w:type="dxa"/>
          <w:right w:w="62" w:type="dxa"/>
        </w:tblCellMar>
        <w:tblLook w:val="04A0"/>
      </w:tblPr>
      <w:tblGrid>
        <w:gridCol w:w="1531"/>
        <w:gridCol w:w="3512"/>
        <w:gridCol w:w="4880"/>
      </w:tblGrid>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Перевод</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Предметная область и формулировка ФГОС</w:t>
            </w:r>
          </w:p>
          <w:p w:rsidR="0044443A" w:rsidRDefault="0044443A">
            <w:pPr>
              <w:pStyle w:val="ConsPlusNormal"/>
              <w:spacing w:line="276" w:lineRule="auto"/>
            </w:pPr>
            <w:r>
              <w:t>В таблице используются следующие сокращения:</w:t>
            </w:r>
          </w:p>
          <w:p w:rsidR="0044443A" w:rsidRDefault="0044443A">
            <w:pPr>
              <w:pStyle w:val="ConsPlusNormal"/>
              <w:spacing w:line="276" w:lineRule="auto"/>
            </w:pPr>
            <w:r>
              <w:t>РУ - русский язык</w:t>
            </w:r>
          </w:p>
          <w:p w:rsidR="0044443A" w:rsidRDefault="0044443A">
            <w:pPr>
              <w:pStyle w:val="ConsPlusNormal"/>
              <w:spacing w:line="276" w:lineRule="auto"/>
            </w:pPr>
            <w:r>
              <w:t>ЛИ - литература</w:t>
            </w:r>
          </w:p>
          <w:p w:rsidR="0044443A" w:rsidRDefault="0044443A">
            <w:pPr>
              <w:pStyle w:val="ConsPlusNormal"/>
              <w:spacing w:line="276" w:lineRule="auto"/>
            </w:pPr>
            <w:r>
              <w:t>ИС - история</w:t>
            </w:r>
          </w:p>
          <w:p w:rsidR="0044443A" w:rsidRDefault="0044443A">
            <w:pPr>
              <w:pStyle w:val="ConsPlusNormal"/>
              <w:spacing w:line="276" w:lineRule="auto"/>
            </w:pPr>
            <w:r>
              <w:t>ИЯ - иностранный язык</w:t>
            </w:r>
          </w:p>
          <w:p w:rsidR="0044443A" w:rsidRDefault="0044443A">
            <w:pPr>
              <w:pStyle w:val="ConsPlusNormal"/>
              <w:spacing w:line="276" w:lineRule="auto"/>
            </w:pPr>
            <w:r>
              <w:t>МА - математика</w:t>
            </w:r>
          </w:p>
          <w:p w:rsidR="0044443A" w:rsidRDefault="0044443A">
            <w:pPr>
              <w:pStyle w:val="ConsPlusNormal"/>
              <w:spacing w:line="276" w:lineRule="auto"/>
            </w:pPr>
            <w:r>
              <w:t>ОБ - обществознание</w:t>
            </w:r>
          </w:p>
        </w:tc>
      </w:tr>
      <w:tr w:rsidR="0044443A" w:rsidTr="00BE38C2">
        <w:tc>
          <w:tcPr>
            <w:tcW w:w="153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Определение читательской грамотности</w:t>
            </w: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38. </w:t>
            </w:r>
            <w:proofErr w:type="spellStart"/>
            <w:r>
              <w:t>Метапредметные</w:t>
            </w:r>
            <w:proofErr w:type="spellEnd"/>
            <w:r>
              <w:t xml:space="preserve"> результаты освоения основной образовательной программы основного общего образования должны отражать:</w:t>
            </w:r>
          </w:p>
          <w:p w:rsidR="0044443A" w:rsidRDefault="0044443A">
            <w:pPr>
              <w:pStyle w:val="ConsPlusNormal"/>
              <w:spacing w:line="276" w:lineRule="auto"/>
              <w:jc w:val="both"/>
            </w:pPr>
            <w:r>
              <w:t>1) овладение познавательными универсальными учебными действиями:</w:t>
            </w:r>
          </w:p>
          <w:p w:rsidR="0044443A" w:rsidRDefault="0044443A">
            <w:pPr>
              <w:pStyle w:val="ConsPlusNormal"/>
              <w:spacing w:line="276" w:lineRule="auto"/>
              <w:jc w:val="both"/>
            </w:pPr>
            <w:r>
              <w:t>...</w:t>
            </w:r>
          </w:p>
          <w:p w:rsidR="0044443A" w:rsidRDefault="0044443A">
            <w:pPr>
              <w:pStyle w:val="ConsPlusNormal"/>
              <w:spacing w:line="276" w:lineRule="auto"/>
              <w:jc w:val="both"/>
            </w:pPr>
            <w: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Оценивание читательской грамотности в исследовании PISA строится на трех главных характеристиках (составляющих):</w:t>
            </w:r>
          </w:p>
          <w:p w:rsidR="0044443A" w:rsidRDefault="0044443A">
            <w:pPr>
              <w:pStyle w:val="ConsPlusNormal"/>
              <w:spacing w:line="276" w:lineRule="auto"/>
              <w:ind w:left="283"/>
              <w:jc w:val="both"/>
            </w:pPr>
            <w:r>
              <w:t>- ситуации - разнообразные цели чтения и контексты;</w:t>
            </w:r>
          </w:p>
          <w:p w:rsidR="0044443A" w:rsidRDefault="0044443A">
            <w:pPr>
              <w:pStyle w:val="ConsPlusNormal"/>
              <w:spacing w:line="276" w:lineRule="auto"/>
              <w:ind w:left="283"/>
              <w:jc w:val="both"/>
            </w:pPr>
            <w:r>
              <w:t>- текст - разнообразные материалы для чтения;</w:t>
            </w:r>
          </w:p>
          <w:p w:rsidR="0044443A" w:rsidRDefault="0044443A">
            <w:pPr>
              <w:pStyle w:val="ConsPlusNormal"/>
              <w:spacing w:line="276" w:lineRule="auto"/>
              <w:ind w:left="283"/>
              <w:jc w:val="both"/>
            </w:pPr>
            <w:r>
              <w:t>- умения (аспекты) - когнитивные подходы, которые определяют способы работы с текстом.</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567"/>
              <w:jc w:val="both"/>
            </w:pPr>
            <w:r>
              <w:t>3) овладение коммуникативными универсальными учебными действиями:</w:t>
            </w:r>
          </w:p>
          <w:p w:rsidR="0044443A" w:rsidRDefault="0044443A">
            <w:pPr>
              <w:pStyle w:val="ConsPlusNormal"/>
              <w:spacing w:line="276" w:lineRule="auto"/>
              <w:ind w:firstLine="567"/>
              <w:jc w:val="both"/>
            </w:pPr>
            <w:r>
              <w:t>...</w:t>
            </w:r>
          </w:p>
          <w:p w:rsidR="0044443A" w:rsidRDefault="0044443A">
            <w:pPr>
              <w:pStyle w:val="ConsPlusNormal"/>
              <w:spacing w:line="276" w:lineRule="auto"/>
              <w:ind w:firstLine="567"/>
              <w:jc w:val="both"/>
            </w:pPr>
            <w:r>
              <w:t>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p>
          <w:p w:rsidR="0044443A" w:rsidRDefault="0044443A">
            <w:pPr>
              <w:pStyle w:val="ConsPlusNormal"/>
              <w:spacing w:line="276" w:lineRule="auto"/>
              <w:ind w:firstLine="283"/>
              <w:jc w:val="both"/>
            </w:pPr>
            <w:r>
              <w:t>...</w:t>
            </w:r>
          </w:p>
          <w:p w:rsidR="0044443A" w:rsidRDefault="0044443A">
            <w:pPr>
              <w:pStyle w:val="ConsPlusNormal"/>
              <w:spacing w:line="276" w:lineRule="auto"/>
              <w:ind w:firstLine="567"/>
              <w:jc w:val="both"/>
            </w:pPr>
            <w:r>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объемом к понятию с большим объемом;</w:t>
            </w:r>
          </w:p>
          <w:p w:rsidR="0044443A" w:rsidRDefault="0044443A">
            <w:pPr>
              <w:pStyle w:val="ConsPlusNormal"/>
              <w:spacing w:line="276" w:lineRule="auto"/>
              <w:ind w:firstLine="567"/>
              <w:jc w:val="both"/>
            </w:pPr>
            <w:r>
              <w:t xml:space="preserve">выделять и структурировать признаки </w:t>
            </w:r>
            <w:r>
              <w:lastRenderedPageBreak/>
              <w:t>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
          <w:p w:rsidR="0044443A" w:rsidRDefault="0044443A">
            <w:pPr>
              <w:pStyle w:val="ConsPlusNormal"/>
              <w:spacing w:line="276" w:lineRule="auto"/>
              <w:ind w:firstLine="567"/>
              <w:jc w:val="both"/>
            </w:pPr>
            <w:r>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Найти и извлечь (информацию)</w:t>
            </w:r>
          </w:p>
        </w:tc>
        <w:tc>
          <w:tcPr>
            <w:tcW w:w="4880"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Поиск (информации) - это процесс определения места, информационного пространства, где эта информация содержится.</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40. Предметные результаты: 40.4 (ИС) 1) </w:t>
            </w:r>
            <w:proofErr w:type="spellStart"/>
            <w:r>
              <w:t>сформированность</w:t>
            </w:r>
            <w:proofErr w:type="spellEnd"/>
            <w:r>
              <w:t xml:space="preserve"> умений осуществлять поиск дополнительной информации по истории в справочной литературе, сети Интернет для решения различных учебных задач;</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Извлечение (информации) - это процесс выбора требуемой информации.</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40. Предметные результаты:</w:t>
            </w:r>
          </w:p>
          <w:p w:rsidR="0044443A" w:rsidRDefault="0044443A">
            <w:pPr>
              <w:pStyle w:val="ConsPlusNormal"/>
              <w:spacing w:line="276" w:lineRule="auto"/>
              <w:ind w:firstLine="283"/>
              <w:jc w:val="both"/>
            </w:pPr>
            <w:proofErr w:type="gramStart"/>
            <w:r>
              <w:t xml:space="preserve">40.4 (ИС) 4) </w:t>
            </w:r>
            <w:proofErr w:type="spellStart"/>
            <w:r>
              <w:t>сформированность</w:t>
            </w:r>
            <w:proofErr w:type="spellEnd"/>
            <w: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w:t>
            </w:r>
            <w:proofErr w:type="gramEnd"/>
            <w:r>
              <w:t xml:space="preserve"> отвечать на вопросы по содержанию исторического источника и составлять на его основе план, таблицу, схему;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w:t>
            </w:r>
          </w:p>
        </w:tc>
      </w:tr>
      <w:tr w:rsidR="0044443A" w:rsidTr="00BE38C2">
        <w:trPr>
          <w:trHeight w:val="317"/>
        </w:trPr>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Поиск и извлечение </w:t>
            </w:r>
            <w:r>
              <w:lastRenderedPageBreak/>
              <w:t>информации включает в себя переход к предоставленному информационному пространству и перемещение по нему для поиска и извлечения одного или нескольких отдельных фрагментов информации.</w:t>
            </w:r>
          </w:p>
          <w:p w:rsidR="0044443A" w:rsidRDefault="0044443A">
            <w:pPr>
              <w:pStyle w:val="ConsPlusNormal"/>
              <w:spacing w:line="276" w:lineRule="auto"/>
              <w:ind w:firstLine="283"/>
              <w:jc w:val="both"/>
            </w:pPr>
            <w:r>
              <w:t>Задания на поиск и извлечение информации могут включать такие задания как, определение требований работодателя в объявлении о работе, поиск номера телефона с несколькими префиксными кодами или нахождение конкретного факта в поддержку или опровержение предлагаемого утверждения.</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выделение явной и скрытой информации в </w:t>
            </w:r>
            <w:r>
              <w:lastRenderedPageBreak/>
              <w:t>прослушанном или прочитанном тексте ГРУ)</w:t>
            </w:r>
          </w:p>
          <w:p w:rsidR="0044443A" w:rsidRDefault="0044443A">
            <w:pPr>
              <w:pStyle w:val="ConsPlusNormal"/>
              <w:spacing w:line="276" w:lineRule="auto"/>
              <w:ind w:firstLine="283"/>
              <w:jc w:val="both"/>
            </w:pPr>
            <w:r>
              <w:t>извлечение информации из различных источников, свободное пользование лингвистическими словарями, справочной литературой (РУ)</w:t>
            </w:r>
          </w:p>
          <w:p w:rsidR="0044443A" w:rsidRDefault="0044443A">
            <w:pPr>
              <w:pStyle w:val="ConsPlusNormal"/>
              <w:spacing w:line="276" w:lineRule="auto"/>
              <w:ind w:firstLine="283"/>
              <w:jc w:val="both"/>
            </w:pPr>
            <w:r>
              <w:t>умение применять различные виды цитирования; делать ссылки на источник информации (ЛИ)</w:t>
            </w:r>
          </w:p>
          <w:p w:rsidR="0044443A" w:rsidRDefault="0044443A">
            <w:pPr>
              <w:pStyle w:val="ConsPlusNormal"/>
              <w:spacing w:line="276" w:lineRule="auto"/>
              <w:ind w:firstLine="283"/>
              <w:jc w:val="both"/>
            </w:pPr>
            <w:r>
              <w:t>умение отвечать на вопросы по прочитанному произведению и формулировать вопросы к нему; использовать различные виды пересказа текста (подробный, сжатый, выборочный, творческий) (ЛИ)</w:t>
            </w:r>
          </w:p>
          <w:p w:rsidR="0044443A" w:rsidRDefault="0044443A">
            <w:pPr>
              <w:pStyle w:val="ConsPlusNormal"/>
              <w:spacing w:line="276" w:lineRule="auto"/>
              <w:ind w:firstLine="283"/>
              <w:jc w:val="both"/>
            </w:pPr>
            <w:r>
              <w:t>умение отвечать на вопросы по содержанию исторического источника и составлять на его основе план, таблицу, схему (ИС)</w:t>
            </w:r>
          </w:p>
        </w:tc>
      </w:tr>
      <w:tr w:rsidR="0044443A" w:rsidRPr="0044443A" w:rsidTr="00BE38C2">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rsidR="0044443A" w:rsidRPr="00BE38C2" w:rsidRDefault="0044443A">
            <w:pPr>
              <w:spacing w:after="0" w:line="240" w:lineRule="auto"/>
              <w:rPr>
                <w:rFonts w:ascii="Times New Roman" w:hAnsi="Times New Roman" w:cs="Times New Roman"/>
                <w:sz w:val="24"/>
                <w:szCs w:val="24"/>
              </w:rPr>
            </w:pP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Pr="00BE38C2" w:rsidRDefault="0044443A">
            <w:pPr>
              <w:spacing w:after="0" w:line="240" w:lineRule="auto"/>
              <w:rPr>
                <w:rFonts w:ascii="Times New Roman" w:hAnsi="Times New Roman" w:cs="Times New Roman"/>
                <w:sz w:val="24"/>
                <w:szCs w:val="24"/>
              </w:rPr>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Pr="00BE38C2"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Процесс поиска и извлечения информации включает навыки, связанные с выбором, сбором и извлечением информации.</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40. Предметные результаты:</w:t>
            </w:r>
          </w:p>
          <w:p w:rsidR="0044443A" w:rsidRDefault="0044443A">
            <w:pPr>
              <w:pStyle w:val="ConsPlusNormal"/>
              <w:spacing w:line="276" w:lineRule="auto"/>
              <w:ind w:firstLine="283"/>
              <w:jc w:val="both"/>
            </w:pPr>
            <w:r>
              <w:t>40.4 ((ОБ)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Интегрировать и интерпретировать</w:t>
            </w:r>
          </w:p>
        </w:tc>
        <w:tc>
          <w:tcPr>
            <w:tcW w:w="4880"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Интеграция фокусируется на подтверждении понимания связанности текста.</w:t>
            </w:r>
          </w:p>
          <w:p w:rsidR="0044443A" w:rsidRDefault="0044443A">
            <w:pPr>
              <w:pStyle w:val="ConsPlusNormal"/>
              <w:spacing w:line="276" w:lineRule="auto"/>
              <w:ind w:firstLine="283"/>
              <w:jc w:val="both"/>
            </w:pPr>
            <w:r>
              <w:t>Интеграция включает в себя соединение различных частей информации для придания смысла, будь то определение сходств и различий, сравнение или понимание причинно-следственных связей.</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t>(ОБ) - умение 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взаимодействия основных сфер жизни общества; влияния российской культуры на мировую культуру;</w:t>
            </w:r>
            <w:proofErr w:type="gramEnd"/>
            <w:r>
              <w:t xml:space="preserve"> попыток решения глобальных проблем усилиями международного сообщества;</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Интерпретация относится к процессу поиска смыла в </w:t>
            </w:r>
            <w:proofErr w:type="gramStart"/>
            <w:r>
              <w:t>неочевидном</w:t>
            </w:r>
            <w:proofErr w:type="gramEnd"/>
            <w:r>
              <w:t>.</w:t>
            </w:r>
          </w:p>
          <w:p w:rsidR="0044443A" w:rsidRDefault="0044443A">
            <w:pPr>
              <w:pStyle w:val="ConsPlusNormal"/>
              <w:spacing w:line="276" w:lineRule="auto"/>
              <w:ind w:firstLine="283"/>
              <w:jc w:val="both"/>
            </w:pPr>
            <w:r>
              <w:t>При интерпретации читатель определяет основные предположения или значения части текста или всего текста.</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 умение соотносить содержание нескольких источников социальной информации;</w:t>
            </w:r>
          </w:p>
          <w:p w:rsidR="0044443A" w:rsidRDefault="0044443A">
            <w:pPr>
              <w:pStyle w:val="ConsPlusNormal"/>
              <w:spacing w:line="276" w:lineRule="auto"/>
              <w:ind w:firstLine="283"/>
              <w:jc w:val="both"/>
            </w:pPr>
            <w:r>
              <w:t>(ЛИ) умение интерпретировать литературные произведения с учетом неоднозначности художественных смыслов;</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 интеграция, и интерпретация необходимы для формирования широкого понимания. Читатель должен рассматривать непосредственно представленный текст или его содержание в широком смысле. Учащиеся могут продемонстрировать первоначальное понимание, указав основную тему или сообщение, или определив общее назначение текста.</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gramStart"/>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roofErr w:type="gramEnd"/>
            <w:r>
              <w:t xml:space="preserve"> (РУ)</w:t>
            </w:r>
          </w:p>
          <w:p w:rsidR="0044443A" w:rsidRDefault="0044443A">
            <w:pPr>
              <w:pStyle w:val="ConsPlusNormal"/>
              <w:spacing w:line="276" w:lineRule="auto"/>
              <w:ind w:firstLine="283"/>
              <w:jc w:val="both"/>
            </w:pPr>
            <w:r>
              <w:t>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(РУ)</w:t>
            </w:r>
          </w:p>
          <w:p w:rsidR="0044443A" w:rsidRDefault="0044443A">
            <w:pPr>
              <w:pStyle w:val="ConsPlusNormal"/>
              <w:spacing w:line="276" w:lineRule="auto"/>
              <w:ind w:firstLine="283"/>
              <w:jc w:val="both"/>
            </w:pPr>
            <w:r>
              <w:t>составление тезисов, конспекта, реферата (РУ)</w:t>
            </w:r>
          </w:p>
          <w:p w:rsidR="0044443A" w:rsidRDefault="0044443A">
            <w:pPr>
              <w:pStyle w:val="ConsPlusNormal"/>
              <w:spacing w:line="276" w:lineRule="auto"/>
              <w:ind w:firstLine="283"/>
              <w:jc w:val="both"/>
            </w:pPr>
            <w:r>
              <w:t>8) овладение приемами поиска социальной информации по заданной теме в различных ее адаптированных источниках</w:t>
            </w:r>
          </w:p>
          <w:p w:rsidR="0044443A" w:rsidRDefault="0044443A">
            <w:pPr>
              <w:pStyle w:val="ConsPlusNormal"/>
              <w:spacing w:line="276" w:lineRule="auto"/>
              <w:jc w:val="both"/>
            </w:pPr>
            <w:proofErr w:type="gramStart"/>
            <w:r>
              <w:t>(материалы СМИ, учебный текст, фото- и видеоизображения, диаграммы, графики); умение составлять на их основе план, таблицу, схему; (ОБ)</w:t>
            </w:r>
            <w:proofErr w:type="gramEnd"/>
          </w:p>
        </w:tc>
      </w:tr>
      <w:tr w:rsidR="0044443A" w:rsidTr="00BE38C2">
        <w:tc>
          <w:tcPr>
            <w:tcW w:w="1531" w:type="dxa"/>
            <w:vMerge w:val="restart"/>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Как интеграция, так и интерпретация участвуют в разработке интерпретации, которая требует от читателей расширения первоначальных общих впечатлений для выработки более глубокого, конкретного или полного понимания прочитанного.</w:t>
            </w:r>
          </w:p>
        </w:tc>
        <w:tc>
          <w:tcPr>
            <w:tcW w:w="4880"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r>
      <w:tr w:rsidR="0044443A" w:rsidTr="00BE38C2">
        <w:tc>
          <w:tcPr>
            <w:tcW w:w="1531"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Задания на интеграцию включают в себя выявление и перечисление подтверждающих доказательств, а также сравнение и сопоставление информации, в которой требуется собрать два или более фрагмента информации из текста. Чтобы обработать явную или неявную информацию из одного или нескольких источников в таких заданиях, читатель часто должен делать вывод о предполагаемой связи или категории.</w:t>
            </w:r>
          </w:p>
        </w:tc>
        <w:tc>
          <w:tcPr>
            <w:tcW w:w="4880"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Умение сопоставлять информацию, представленную на двух или более исторических картах/схемах; сопоставлять информацию, представленную на исторической карте/схеме, с другими источниками информации (ИС)</w:t>
            </w:r>
          </w:p>
          <w:p w:rsidR="0044443A" w:rsidRDefault="0044443A">
            <w:pPr>
              <w:pStyle w:val="ConsPlusNormal"/>
              <w:spacing w:line="276" w:lineRule="auto"/>
              <w:jc w:val="both"/>
            </w:pPr>
            <w:r>
              <w:t xml:space="preserve">(ОБ) - </w:t>
            </w:r>
            <w:proofErr w:type="spellStart"/>
            <w:r>
              <w:t>сформированность</w:t>
            </w:r>
            <w:proofErr w:type="spellEnd"/>
            <w: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и личным социальным опытом, делать выводы;</w:t>
            </w:r>
          </w:p>
          <w:p w:rsidR="0044443A" w:rsidRDefault="0044443A">
            <w:pPr>
              <w:pStyle w:val="ConsPlusNormal"/>
              <w:spacing w:line="276" w:lineRule="auto"/>
            </w:pPr>
            <w:proofErr w:type="gramStart"/>
            <w:r>
              <w:t>С. 195 (МА) - умение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roofErr w:type="gramEnd"/>
          </w:p>
        </w:tc>
      </w:tr>
      <w:tr w:rsid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Задания на интерпретацию могут включать в себя получение вывода из локального контекста, например, интерпретацию значения слова или фразы, которые придают тексту определенный смысл. Этот процесс понимания также оценивается в заданиях, которые </w:t>
            </w:r>
            <w:r>
              <w:lastRenderedPageBreak/>
              <w:t>требуют от учащегося сделать выводы о намерении автора и найти доказательства этому намерению.</w:t>
            </w:r>
          </w:p>
        </w:tc>
        <w:tc>
          <w:tcPr>
            <w:tcW w:w="4880"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BE38C2">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Взаимосвязь между процессами интеграции и интерпретации может рассматриваться как тесная и интерактивная.</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(ЛИ)</w:t>
            </w:r>
          </w:p>
          <w:p w:rsidR="0044443A" w:rsidRDefault="0044443A">
            <w:pPr>
              <w:pStyle w:val="ConsPlusNormal"/>
              <w:spacing w:line="276" w:lineRule="auto"/>
              <w:ind w:firstLine="283"/>
              <w:jc w:val="both"/>
            </w:pPr>
            <w:r>
              <w:t xml:space="preserve">умение осуществлять анализ произведения в единстве формы и содержания, выявлять тематику и проблематику произведения, раскрывать его идейный смысл, выявлять особенности и функции различных его 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w:t>
            </w:r>
            <w:proofErr w:type="spellStart"/>
            <w:r>
              <w:t>внутритекстовые</w:t>
            </w:r>
            <w:proofErr w:type="spellEnd"/>
            <w:r>
              <w:t xml:space="preserve"> связи) (ЛИ)</w:t>
            </w:r>
          </w:p>
        </w:tc>
      </w:tr>
      <w:tr w:rsid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Интеграция включает в себя сначала вывод о наличии связей в тексте (своего рода интерпретация), а затем объединение фрагментов информации, позволяющее сделать интерпретацию, которая формирует новое интегрированное целое.</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Осмыслить и оценить</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w:t>
            </w:r>
            <w:proofErr w:type="spellStart"/>
            <w:r>
              <w:t>Метапредметные</w:t>
            </w:r>
            <w:proofErr w:type="spellEnd"/>
            <w:r>
              <w:t xml:space="preserve"> результаты): умение 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К заданиям на осмысление могут относиться задания, которые требуют от читателя обращения к собственному опыту или знаниям для сравнения, противопоставления или выдвижения гипотезы.</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t>С. 159 (ИС) умение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 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roofErr w:type="gramEnd"/>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Задания на оценку - это задания, которые требуют от читателей суждений, основанных на стандартах, выходящих за рамки текста.</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умение интерпретировать литературные произведения с учетом неоднозначности художественных смыслов (ЛИ)</w:t>
            </w:r>
          </w:p>
          <w:p w:rsidR="0044443A" w:rsidRDefault="0044443A">
            <w:pPr>
              <w:pStyle w:val="ConsPlusNormal"/>
              <w:spacing w:line="276" w:lineRule="auto"/>
              <w:ind w:firstLine="283"/>
              <w:jc w:val="both"/>
            </w:pPr>
            <w:proofErr w:type="gramStart"/>
            <w:r>
              <w:t xml:space="preserve">умение определять наиболее существенные особенности языка </w:t>
            </w:r>
            <w:r>
              <w:lastRenderedPageBreak/>
              <w:t xml:space="preserve">художественного произведения, поэтической и прозаической речи, находить ключ к пониманию текста с учетом авторского пафоса (героический, трагический, сатирический, комический), родовой принадлежности произведения (лирика, эпос, драма, </w:t>
            </w:r>
            <w:proofErr w:type="spellStart"/>
            <w:r>
              <w:t>лироэпос</w:t>
            </w:r>
            <w:proofErr w:type="spellEnd"/>
            <w:r>
              <w:t>), жанровой формы (рассказ, повесть, роман, пьеса, комедия, драма, трагедия, поэма, басня, баллада, песня, ода, элегия, послание, отрывок, сонет, эпиграмма) (ЛИ)</w:t>
            </w:r>
            <w:proofErr w:type="gramEnd"/>
          </w:p>
          <w:p w:rsidR="0044443A" w:rsidRDefault="0044443A">
            <w:pPr>
              <w:pStyle w:val="ConsPlusNormal"/>
              <w:spacing w:line="276" w:lineRule="auto"/>
              <w:ind w:firstLine="283"/>
              <w:jc w:val="both"/>
            </w:pPr>
            <w:proofErr w:type="spellStart"/>
            <w:r>
              <w:t>сформированность</w:t>
            </w:r>
            <w:proofErr w:type="spellEnd"/>
            <w: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(ИС)</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Осмысление и оценка включают в себя использование знаний, идей или установок, выходящих за рамки текста, чтобы связать информацию из текста с собственными концептуальными и эмпирическими представлениями.</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создание письменных текстов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 (РУ)</w:t>
            </w:r>
          </w:p>
        </w:tc>
      </w:tr>
      <w:tr w:rsidR="0044443A" w:rsidTr="00BE38C2">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Осмысление и оценка содержания текста требуют от читателя связывания информации в тексте со знаниями из внешних источников. Читатели также должны оценить утверждения, сделанные в тексте, с точки зрения их личных представлений о мире.</w:t>
            </w:r>
          </w:p>
          <w:p w:rsidR="0044443A" w:rsidRDefault="0044443A">
            <w:pPr>
              <w:pStyle w:val="ConsPlusNormal"/>
              <w:spacing w:line="276" w:lineRule="auto"/>
              <w:ind w:firstLine="283"/>
              <w:jc w:val="both"/>
            </w:pPr>
            <w:r>
              <w:t xml:space="preserve">Часто читателям необходимо сформулировать и отстоять свою точку зрения. Для этого читатели должны понимать, о чем говорится и подразумевается в тексте. Затем они должны сопоставить это внутреннее понимание с тем, </w:t>
            </w:r>
            <w:r>
              <w:lastRenderedPageBreak/>
              <w:t>что они знают и во что верят, на основе либо имеющейся информации, либо информации, полученной из других текстов. Читатели должны обратиться к подтверждениям из текста и противопоставить их другим источникам информации, используя как общие, так и специальные знания, а также способность к абстрактному рассуждению.</w:t>
            </w:r>
          </w:p>
        </w:tc>
        <w:tc>
          <w:tcPr>
            <w:tcW w:w="4880"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lastRenderedPageBreak/>
              <w:t>составление рецензии (РУ)</w:t>
            </w:r>
          </w:p>
        </w:tc>
      </w:tr>
      <w:tr w:rsidR="0044443A" w:rsidTr="00BE38C2">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4880"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умение соотносить содержание и проблематику фольклорных и художественных произведений с историей и различными художественными системами на основе освоения учебных предметов "История", "Музыка", "Изобразительное искусство" (ЛИ)</w:t>
            </w:r>
          </w:p>
          <w:p w:rsidR="0044443A" w:rsidRDefault="0044443A">
            <w:pPr>
              <w:pStyle w:val="ConsPlusNormal"/>
              <w:spacing w:line="276" w:lineRule="auto"/>
              <w:ind w:firstLine="283"/>
              <w:jc w:val="both"/>
            </w:pPr>
            <w:r>
              <w:t>умение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 (ИС)</w:t>
            </w:r>
          </w:p>
          <w:p w:rsidR="0044443A" w:rsidRDefault="0044443A">
            <w:pPr>
              <w:pStyle w:val="ConsPlusNormal"/>
              <w:spacing w:line="276" w:lineRule="auto"/>
              <w:ind w:firstLine="283"/>
              <w:jc w:val="both"/>
            </w:pPr>
            <w:r>
              <w:t xml:space="preserve">умение рассматривать изученные </w:t>
            </w:r>
            <w:r>
              <w:lastRenderedPageBreak/>
              <w:t>произведения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 (ЛИ)</w:t>
            </w:r>
          </w:p>
          <w:p w:rsidR="0044443A" w:rsidRDefault="0044443A">
            <w:pPr>
              <w:pStyle w:val="ConsPlusNormal"/>
              <w:spacing w:line="276" w:lineRule="auto"/>
              <w:ind w:firstLine="283"/>
              <w:jc w:val="both"/>
            </w:pPr>
            <w:proofErr w:type="gramStart"/>
            <w:r>
              <w:t>умение сопоставлять произведения художественной литературы с произведениями других искусств (живопись, театр, музыка (ЛИ)</w:t>
            </w:r>
            <w:proofErr w:type="gramEnd"/>
          </w:p>
        </w:tc>
      </w:tr>
      <w:tr w:rsidR="0044443A" w:rsidTr="00BE38C2">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Чтобы осмыслить и оценить форму текста, читатель должен посмотреть на текст со стороны, оценить его объективно и высказаться по поводу качества и уместности текста. Неявные знания структуры текста, стиля, типичного для разных видов текстов, играют важную роль в этих заданиях.</w:t>
            </w:r>
          </w:p>
        </w:tc>
        <w:tc>
          <w:tcPr>
            <w:tcW w:w="4880"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оценивание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(РУ)</w:t>
            </w:r>
          </w:p>
          <w:p w:rsidR="0044443A" w:rsidRDefault="0044443A">
            <w:pPr>
              <w:pStyle w:val="ConsPlusNormal"/>
              <w:spacing w:line="276" w:lineRule="auto"/>
              <w:ind w:firstLine="283"/>
              <w:jc w:val="both"/>
            </w:pPr>
            <w:r>
              <w:t>умение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(ИС)</w:t>
            </w:r>
          </w:p>
          <w:p w:rsidR="0044443A" w:rsidRDefault="0044443A">
            <w:pPr>
              <w:pStyle w:val="ConsPlusNormal"/>
              <w:spacing w:line="276" w:lineRule="auto"/>
              <w:ind w:firstLine="283"/>
              <w:jc w:val="both"/>
            </w:pPr>
            <w:r>
              <w:t xml:space="preserve">формирование умений воспринимать, анализировать, критически оценивать прочитанное, осознавать художественную картину жизни, отраженную в литературном </w:t>
            </w:r>
            <w:proofErr w:type="gramStart"/>
            <w:r>
              <w:t>произведении</w:t>
            </w:r>
            <w:proofErr w:type="gramEnd"/>
            <w:r>
              <w:t xml:space="preserve"> как в плане эмоционального восприятия, так и интеллектуального осмысления (ЛИ)</w:t>
            </w:r>
          </w:p>
        </w:tc>
      </w:tr>
      <w:tr w:rsid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Оценка того, насколько успешно автор изображает какую-то особенность или в чем-то убеждает читателя, зависит не только от глубоких знаний, но и от способности выявлять нюансы в языке.</w:t>
            </w:r>
          </w:p>
        </w:tc>
        <w:tc>
          <w:tcPr>
            <w:tcW w:w="4880"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Некоторые примеры заданий на осмысление и оценку формы текста включают определение </w:t>
            </w:r>
            <w:r>
              <w:lastRenderedPageBreak/>
              <w:t>эффективности данного текста для конкретной цели и оценку использования автором определенных</w:t>
            </w:r>
          </w:p>
          <w:p w:rsidR="0044443A" w:rsidRDefault="0044443A">
            <w:pPr>
              <w:pStyle w:val="ConsPlusNormal"/>
              <w:spacing w:line="276" w:lineRule="auto"/>
              <w:jc w:val="both"/>
            </w:pPr>
            <w:r>
              <w:t>текстовых функций для достижения поставленной цели. Учащийся также может получить задание описать или прокомментировать использованный автором стиль и определить цель и подход автора. В некоторой степени каждое критическое суждение требует, чтобы читатель обращался к своему опыту; с другой стороны, некоторые виды осмысления не требуют оценки (например, сравнение личного опыта с чем-то описанным в тексте). Таким образом, оценка может рассматриваться как разновидность осмысления.</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способность вести диалог о </w:t>
            </w:r>
            <w:proofErr w:type="gramStart"/>
            <w:r>
              <w:t>прочитанном</w:t>
            </w:r>
            <w:proofErr w:type="gramEnd"/>
            <w:r>
              <w:t xml:space="preserve">, участвовать в дискуссии на литературные темы, уметь за словом видеть позицию и </w:t>
            </w:r>
            <w:r>
              <w:lastRenderedPageBreak/>
              <w:t>отделять свою точку зрения от позиции автора; давать собственную аргументированную оценку прочитанному и оформлять ее в устных и письменных высказываниях разных жанров, создавать развернутые высказывания аналитического и интерпретирующего характера (ЛИ)</w:t>
            </w:r>
          </w:p>
          <w:p w:rsidR="0044443A" w:rsidRDefault="0044443A">
            <w:pPr>
              <w:pStyle w:val="ConsPlusNormal"/>
              <w:spacing w:line="276" w:lineRule="auto"/>
              <w:ind w:firstLine="283"/>
              <w:jc w:val="both"/>
            </w:pPr>
            <w:r>
              <w:t>умение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 (ЛИ);</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Сплошные тексты состоят из предложений, которые соединены в абзацы. Они могут быть соединены в еще более крупные структуры, такие как разделы, главы и книги (например, газетные статьи, эссе, романы, короткие рассказы, отзывы и письма, в том числе в электронных книгах).</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(ЛИ) умение читать фольклорные и художественные произведения;</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proofErr w:type="gramStart"/>
            <w:r>
              <w:t>Несплошные</w:t>
            </w:r>
            <w:proofErr w:type="spellEnd"/>
            <w:r>
              <w:t xml:space="preserve"> тексты чаще всего организованы в табличном формате, состоящем из ряда списков (например, списки, таблицы, графики, диаграммы, рекламные объявления, каталоги, индексы и формы).</w:t>
            </w:r>
            <w:proofErr w:type="gramEnd"/>
            <w:r>
              <w:t xml:space="preserve"> Таким образом, они требуют иного подхода к чтению, чем </w:t>
            </w:r>
            <w:r>
              <w:lastRenderedPageBreak/>
              <w:t>сплошные тексты.</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lastRenderedPageBreak/>
              <w:t>сформированность</w:t>
            </w:r>
            <w:proofErr w:type="spellEnd"/>
            <w:r>
              <w:t xml:space="preserve"> умений читать и анализировать историческую карту/схему; на основе анализа исторической карты/схемы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(ИС)</w:t>
            </w:r>
          </w:p>
          <w:p w:rsidR="0044443A" w:rsidRDefault="0044443A">
            <w:pPr>
              <w:pStyle w:val="ConsPlusNormal"/>
              <w:spacing w:line="276" w:lineRule="auto"/>
              <w:ind w:firstLine="283"/>
              <w:jc w:val="both"/>
            </w:pPr>
            <w:r>
              <w:t xml:space="preserve">умение анализировать историческую </w:t>
            </w:r>
            <w:r>
              <w:lastRenderedPageBreak/>
              <w:t>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 (ИС)</w:t>
            </w:r>
          </w:p>
          <w:p w:rsidR="0044443A" w:rsidRDefault="0044443A">
            <w:pPr>
              <w:pStyle w:val="ConsPlusNormal"/>
              <w:spacing w:line="276" w:lineRule="auto"/>
              <w:ind w:firstLine="283"/>
              <w:jc w:val="both"/>
            </w:pPr>
            <w:r>
              <w:t>умение представлять содержание таблицы, схемы в виде текста (РЯ)</w:t>
            </w:r>
          </w:p>
          <w:p w:rsidR="0044443A" w:rsidRDefault="0044443A">
            <w:pPr>
              <w:pStyle w:val="ConsPlusNormal"/>
              <w:spacing w:line="276" w:lineRule="auto"/>
              <w:ind w:firstLine="283"/>
              <w:jc w:val="both"/>
            </w:pPr>
            <w:r>
              <w:t>умение читать нелинейные тексты (таблицы, диаграммы) и понимать представленную в них информацию (ИЯ)</w:t>
            </w:r>
          </w:p>
          <w:p w:rsidR="0044443A" w:rsidRDefault="0044443A">
            <w:pPr>
              <w:pStyle w:val="ConsPlusNormal"/>
              <w:spacing w:line="276" w:lineRule="auto"/>
              <w:ind w:firstLine="283"/>
              <w:jc w:val="both"/>
            </w:pPr>
            <w:r>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(МА)</w:t>
            </w:r>
          </w:p>
        </w:tc>
      </w:tr>
      <w:tr w:rsidR="0044443A" w:rsidTr="00BE38C2">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Смешанные тексты</w:t>
            </w:r>
          </w:p>
          <w:p w:rsidR="0044443A" w:rsidRDefault="0044443A">
            <w:pPr>
              <w:pStyle w:val="ConsPlusNormal"/>
              <w:spacing w:line="276" w:lineRule="auto"/>
              <w:ind w:firstLine="283"/>
              <w:jc w:val="both"/>
            </w:pPr>
            <w:r>
              <w:t xml:space="preserve">Многие тексты представляют собой единые, связанные произведения, состоящие из набора элементов как сплошных, так и </w:t>
            </w:r>
            <w:proofErr w:type="spellStart"/>
            <w:r>
              <w:t>несплошных</w:t>
            </w:r>
            <w:proofErr w:type="spellEnd"/>
            <w:r>
              <w:t xml:space="preserve"> форматов.</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t>сформированность</w:t>
            </w:r>
            <w:proofErr w:type="spellEnd"/>
            <w:r>
              <w:t xml:space="preserve"> умений использования условно-графической, изобразительной наглядности и статистической информации при изучении событий (явлений, процессов) (ИС)</w:t>
            </w:r>
          </w:p>
          <w:p w:rsidR="0044443A" w:rsidRDefault="0044443A">
            <w:pPr>
              <w:pStyle w:val="ConsPlusNormal"/>
              <w:spacing w:line="276" w:lineRule="auto"/>
              <w:ind w:firstLine="283"/>
              <w:jc w:val="both"/>
            </w:pPr>
            <w:r>
              <w:t xml:space="preserve">(РУ) использование словарей, в том числе </w:t>
            </w:r>
            <w:proofErr w:type="spellStart"/>
            <w:r>
              <w:t>мультимедийных</w:t>
            </w:r>
            <w:proofErr w:type="spellEnd"/>
            <w:r>
              <w:t>, при построении устного и письменного речевого высказывания, для осуществления эффективного и оперативного поиска нужной лингвистической информации (с учетом сведений о назначении конкретного вида словаря, особенностях строения его словарной статьи, о разных способах конструирования информационных запросов);</w:t>
            </w:r>
          </w:p>
          <w:p w:rsidR="0044443A" w:rsidRDefault="0044443A">
            <w:pPr>
              <w:pStyle w:val="ConsPlusNormal"/>
              <w:spacing w:line="276" w:lineRule="auto"/>
              <w:jc w:val="both"/>
            </w:pPr>
            <w:r>
              <w:t>- 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 слова;</w:t>
            </w:r>
          </w:p>
          <w:p w:rsidR="0044443A" w:rsidRDefault="0044443A">
            <w:pPr>
              <w:pStyle w:val="ConsPlusNormal"/>
              <w:spacing w:line="276" w:lineRule="auto"/>
              <w:jc w:val="both"/>
            </w:pPr>
            <w:r>
              <w:t>- использование орфоэпических, орфографических словарей для определения нормативного написания и произношения слова;</w:t>
            </w:r>
          </w:p>
          <w:p w:rsidR="0044443A" w:rsidRDefault="0044443A">
            <w:pPr>
              <w:pStyle w:val="ConsPlusNormal"/>
              <w:spacing w:line="276" w:lineRule="auto"/>
              <w:jc w:val="both"/>
            </w:pPr>
            <w:r>
              <w:t>- использование фразеологических словарей для определения значения и особенностей употребления фразеологизмов;</w:t>
            </w:r>
          </w:p>
          <w:p w:rsidR="0044443A" w:rsidRDefault="0044443A">
            <w:pPr>
              <w:pStyle w:val="ConsPlusNormal"/>
              <w:spacing w:line="276" w:lineRule="auto"/>
              <w:jc w:val="both"/>
            </w:pPr>
            <w:r>
              <w:t xml:space="preserve">- использование морфемных и </w:t>
            </w:r>
            <w:r>
              <w:lastRenderedPageBreak/>
              <w:t>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44443A" w:rsidRDefault="0044443A">
            <w:pPr>
              <w:pStyle w:val="ConsPlusNormal"/>
              <w:spacing w:line="276" w:lineRule="auto"/>
              <w:jc w:val="both"/>
            </w:pPr>
            <w:r>
              <w:t>- использование словарей синонимов, антонимов для уточнения значения слов, подбора к ним синонимов или антонимов, для редактирования текста;</w:t>
            </w:r>
          </w:p>
          <w:p w:rsidR="0044443A" w:rsidRDefault="0044443A">
            <w:pPr>
              <w:pStyle w:val="ConsPlusNormal"/>
              <w:spacing w:line="276" w:lineRule="auto"/>
              <w:jc w:val="both"/>
            </w:pPr>
            <w:r>
              <w:t>(ИЯ) умение 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использовать иноязычные словари и справочники, в том числе электронные;</w:t>
            </w:r>
          </w:p>
        </w:tc>
      </w:tr>
      <w:tr w:rsidR="0044443A" w:rsidTr="00BE38C2">
        <w:tc>
          <w:tcPr>
            <w:tcW w:w="1531" w:type="dxa"/>
            <w:tcBorders>
              <w:top w:val="nil"/>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В хорошо сконструированных смешанных текстах составляющие (например, объяснение прозы вместе с графиком или таблицей) являются взаимодополняющими и имеют согласованные и последовательные связи.</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Смешанный текст в печатной среде является общим форматом для журналов, справочников и отчетов.</w:t>
            </w:r>
          </w:p>
          <w:p w:rsidR="0044443A" w:rsidRDefault="0044443A">
            <w:pPr>
              <w:pStyle w:val="ConsPlusNormal"/>
              <w:spacing w:line="276" w:lineRule="auto"/>
              <w:ind w:firstLine="283"/>
              <w:jc w:val="both"/>
            </w:pPr>
            <w:r>
              <w:t xml:space="preserve">В цифровой среде авторские </w:t>
            </w:r>
            <w:proofErr w:type="spellStart"/>
            <w:r>
              <w:t>веб-страницы</w:t>
            </w:r>
            <w:proofErr w:type="spellEnd"/>
            <w:r>
              <w:t xml:space="preserve"> обычно представляют собой смешанные тексты с сочетаниями списков, абзацев и часто графиков. Тексты на основе сообщений, такие как </w:t>
            </w:r>
            <w:proofErr w:type="spellStart"/>
            <w:r>
              <w:t>онлайн-формы</w:t>
            </w:r>
            <w:proofErr w:type="spellEnd"/>
            <w:r>
              <w:t xml:space="preserve">, сообщения электронной почты и </w:t>
            </w:r>
            <w:r>
              <w:lastRenderedPageBreak/>
              <w:t xml:space="preserve">форумы, также объединяют тексты, которые являются сплошными и </w:t>
            </w:r>
            <w:proofErr w:type="spellStart"/>
            <w:r>
              <w:t>несплошными</w:t>
            </w:r>
            <w:proofErr w:type="spellEnd"/>
            <w:r>
              <w:t xml:space="preserve"> по формату.</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Составные тексты - это тексты, которые были созданы независимо друг от друга и имеют независимый смысл; они сопоставляются для конкретного случая или могут быть связаны друг с другом для целей оценивания.</w:t>
            </w:r>
          </w:p>
          <w:p w:rsidR="0044443A" w:rsidRDefault="0044443A">
            <w:pPr>
              <w:pStyle w:val="ConsPlusNormal"/>
              <w:spacing w:line="276" w:lineRule="auto"/>
              <w:ind w:firstLine="283"/>
              <w:jc w:val="both"/>
            </w:pPr>
            <w:r>
              <w:t xml:space="preserve">Взаимосвязь между текстами может быть неочевидной; они могут дополнять друг друга или противоречить друг другу. Например, набор </w:t>
            </w:r>
            <w:proofErr w:type="spellStart"/>
            <w:r>
              <w:t>веб-сайтов</w:t>
            </w:r>
            <w:proofErr w:type="spellEnd"/>
            <w:r>
              <w:t xml:space="preserve"> различных компаний, предоставляющих туристическую консультацию, могут предоставлять или не предоставлять туристам аналогичные направления. Составные тексты могут иметь один "чистый" формат (например, сплошные) или могут включать как сплошные, так и </w:t>
            </w:r>
            <w:proofErr w:type="spellStart"/>
            <w:r>
              <w:t>несплошные</w:t>
            </w:r>
            <w:proofErr w:type="spellEnd"/>
            <w:r>
              <w:t xml:space="preserve"> тексты.</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t>сформированность</w:t>
            </w:r>
            <w:proofErr w:type="spellEnd"/>
            <w:r>
              <w:t xml:space="preserve"> умения сравнивать произведения и их фрагменты, сопоставлять образы персонажей, литературные явления и факты, сюжеты разных литературных произведений, темы и проблемы, жанры, стили, приемы, микроэлементы</w:t>
            </w:r>
          </w:p>
          <w:p w:rsidR="0044443A" w:rsidRDefault="0044443A">
            <w:pPr>
              <w:pStyle w:val="ConsPlusNormal"/>
              <w:spacing w:line="276" w:lineRule="auto"/>
              <w:jc w:val="both"/>
            </w:pPr>
            <w:r>
              <w:t>текста (с выявлением общего и различного, аргументацией выводов) (ЛИ)</w:t>
            </w:r>
          </w:p>
          <w:p w:rsidR="0044443A" w:rsidRDefault="0044443A">
            <w:pPr>
              <w:pStyle w:val="ConsPlusNormal"/>
              <w:spacing w:line="276" w:lineRule="auto"/>
              <w:ind w:firstLine="283"/>
              <w:jc w:val="both"/>
            </w:pPr>
            <w:proofErr w:type="spellStart"/>
            <w:proofErr w:type="gramStart"/>
            <w:r>
              <w:t>сформированность</w:t>
            </w:r>
            <w:proofErr w:type="spellEnd"/>
            <w:r>
              <w:t xml:space="preserve"> умения анализировать, обобщать, систематизировать и конкретизировать социальную информацию из адаптированных источников (материалов СМИ, учебного текста, фото- и видеоизображений, диаграмм, графиков), умения соотносить ее с собственными знаниями; делать выводы (ОБ)</w:t>
            </w:r>
            <w:proofErr w:type="gramEnd"/>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Другим подходом к делению текстов на категории в </w:t>
            </w:r>
            <w:r>
              <w:lastRenderedPageBreak/>
              <w:t>исследовании PISA является деление текстов по типу:</w:t>
            </w:r>
          </w:p>
          <w:p w:rsidR="0044443A" w:rsidRDefault="0044443A">
            <w:pPr>
              <w:pStyle w:val="ConsPlusNormal"/>
              <w:spacing w:line="276" w:lineRule="auto"/>
              <w:ind w:firstLine="283"/>
              <w:jc w:val="both"/>
            </w:pPr>
            <w:r>
              <w:t>- описание;</w:t>
            </w:r>
          </w:p>
          <w:p w:rsidR="0044443A" w:rsidRDefault="0044443A">
            <w:pPr>
              <w:pStyle w:val="ConsPlusNormal"/>
              <w:spacing w:line="276" w:lineRule="auto"/>
              <w:ind w:firstLine="283"/>
              <w:jc w:val="both"/>
            </w:pPr>
            <w:r>
              <w:t>- повествование;</w:t>
            </w:r>
          </w:p>
          <w:p w:rsidR="0044443A" w:rsidRDefault="0044443A">
            <w:pPr>
              <w:pStyle w:val="ConsPlusNormal"/>
              <w:spacing w:line="276" w:lineRule="auto"/>
              <w:ind w:firstLine="283"/>
              <w:jc w:val="both"/>
            </w:pPr>
            <w:r>
              <w:t>- изложение;</w:t>
            </w:r>
          </w:p>
          <w:p w:rsidR="0044443A" w:rsidRDefault="0044443A">
            <w:pPr>
              <w:pStyle w:val="ConsPlusNormal"/>
              <w:spacing w:line="276" w:lineRule="auto"/>
              <w:ind w:firstLine="283"/>
              <w:jc w:val="both"/>
            </w:pPr>
            <w:r>
              <w:t>- аргументация;</w:t>
            </w:r>
          </w:p>
          <w:p w:rsidR="0044443A" w:rsidRDefault="0044443A">
            <w:pPr>
              <w:pStyle w:val="ConsPlusNormal"/>
              <w:spacing w:line="276" w:lineRule="auto"/>
              <w:ind w:firstLine="283"/>
              <w:jc w:val="both"/>
            </w:pPr>
            <w:r>
              <w:t>- инструкция;</w:t>
            </w:r>
          </w:p>
          <w:p w:rsidR="0044443A" w:rsidRDefault="0044443A">
            <w:pPr>
              <w:pStyle w:val="ConsPlusNormal"/>
              <w:spacing w:line="276" w:lineRule="auto"/>
              <w:ind w:firstLine="283"/>
              <w:jc w:val="both"/>
            </w:pPr>
            <w:r>
              <w:t>- взаимодействие.</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передача в устной или письменной форме содержания прослушанных или прочитанных </w:t>
            </w:r>
            <w:r>
              <w:lastRenderedPageBreak/>
              <w:t>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roofErr w:type="gramStart"/>
            <w:r>
              <w:t>);...</w:t>
            </w:r>
            <w:proofErr w:type="gramEnd"/>
          </w:p>
          <w:p w:rsidR="0044443A" w:rsidRDefault="0044443A">
            <w:pPr>
              <w:pStyle w:val="ConsPlusNormal"/>
              <w:spacing w:line="276" w:lineRule="auto"/>
              <w:ind w:firstLine="283"/>
              <w:jc w:val="both"/>
            </w:pPr>
            <w:r>
              <w:t>- 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(РУ)</w:t>
            </w:r>
          </w:p>
          <w:p w:rsidR="0044443A" w:rsidRDefault="0044443A">
            <w:pPr>
              <w:pStyle w:val="ConsPlusNormal"/>
              <w:spacing w:line="276" w:lineRule="auto"/>
              <w:ind w:firstLine="283"/>
              <w:jc w:val="both"/>
            </w:pPr>
            <w: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w:t>
            </w:r>
            <w:proofErr w:type="gramStart"/>
            <w:r>
              <w:t>кст пр</w:t>
            </w:r>
            <w:proofErr w:type="gramEnd"/>
            <w:r>
              <w:t>агматического характера, в том числе объявление; сообщение личного характера.</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Описание - это тип текста, в котором информация относится к свойствам предметов в пространстве. Типичный вопрос для таких текстов - это вопрос, начинающийся с вопросительного слова "что" (например, описание определенного места в книге о путешествиях или дневнике, географическая карта, </w:t>
            </w:r>
            <w:proofErr w:type="spellStart"/>
            <w:r>
              <w:t>онлайн-расписание</w:t>
            </w:r>
            <w:proofErr w:type="spellEnd"/>
            <w:r>
              <w:t xml:space="preserve"> полетов или описание черты, функции или процесса в техническом руководстве).</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(ИС): </w:t>
            </w:r>
            <w:proofErr w:type="spellStart"/>
            <w:r>
              <w:t>сформированность</w:t>
            </w:r>
            <w:proofErr w:type="spellEnd"/>
            <w:r>
              <w:t xml:space="preserve"> умений отвечать на вопросы по содержанию исторического источника</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Повествование - это тип </w:t>
            </w:r>
            <w:r>
              <w:lastRenderedPageBreak/>
              <w:t xml:space="preserve">текста, в котором информация относится к свойствам предметов во времени. Повествование обычно отвечает на вопросы, которые начинаются с вопросительного слова "когда" или "при каких обстоятельствах". "Почему </w:t>
            </w:r>
            <w:proofErr w:type="spellStart"/>
            <w:r>
              <w:t>геройв</w:t>
            </w:r>
            <w:proofErr w:type="spellEnd"/>
            <w:r>
              <w:t xml:space="preserve"> истории ведет себя именно так" - это еще один вопрос, на который отвечает повествование (например, роман, краткий рассказ, пьеса, биография, художественные тексты и сообщения о событиях в газете).</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(ИС) умение рассказывать по </w:t>
            </w:r>
            <w:r>
              <w:lastRenderedPageBreak/>
              <w:t>самостоятельно оставленному плану об исторических событиях, процессах, явлениях, деятелях истории..., используя информацию, представленную в исторических источниках различного типа;</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Изложение - это тип текста, в котором информация представлена как составные понятия или ментальные конструкции, или те элементы, в которых понятия или ментальные конструкции могут быть проанализированы.</w:t>
            </w:r>
          </w:p>
          <w:p w:rsidR="0044443A" w:rsidRDefault="0044443A">
            <w:pPr>
              <w:pStyle w:val="ConsPlusNormal"/>
              <w:spacing w:line="276" w:lineRule="auto"/>
              <w:ind w:firstLine="283"/>
              <w:jc w:val="both"/>
            </w:pPr>
            <w:r>
              <w:t>Текст дает объяснение тому, как различные элементы объединяются в целое, и часто отвечает на вопрос "как" (например, эссе, график, демонстрирующий изменения в численности населения, концептуальная карта)</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(ИС) умение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p>
          <w:p w:rsidR="0044443A" w:rsidRDefault="0044443A">
            <w:pPr>
              <w:pStyle w:val="ConsPlusNormal"/>
              <w:spacing w:line="276" w:lineRule="auto"/>
              <w:jc w:val="both"/>
            </w:pPr>
            <w:r>
              <w:t>(РУ)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44443A" w:rsidRDefault="0044443A">
            <w:pPr>
              <w:pStyle w:val="ConsPlusNormal"/>
              <w:spacing w:line="276" w:lineRule="auto"/>
              <w:jc w:val="both"/>
            </w:pPr>
            <w:r>
              <w:t>(Ин</w:t>
            </w:r>
            <w:proofErr w:type="gramStart"/>
            <w:r>
              <w:t>.</w:t>
            </w:r>
            <w:proofErr w:type="gramEnd"/>
            <w:r>
              <w:t xml:space="preserve"> </w:t>
            </w:r>
            <w:proofErr w:type="gramStart"/>
            <w:r>
              <w:t>я</w:t>
            </w:r>
            <w:proofErr w:type="gramEnd"/>
            <w:r>
              <w:t>з.) умение устно излагать основное содержание прочитанного/прослушанного текста; умение 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w:t>
            </w:r>
          </w:p>
        </w:tc>
      </w:tr>
      <w:tr w:rsidR="0044443A" w:rsidTr="00BE38C2">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Аргументация - это тип текста, который демонстрирует взаимоотношения между понятиями или утверждениями.</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gramStart"/>
            <w:r>
              <w:t xml:space="preserve">(ОБ) </w:t>
            </w:r>
            <w:proofErr w:type="spellStart"/>
            <w:r>
              <w:t>сформированность</w:t>
            </w:r>
            <w:proofErr w:type="spellEnd"/>
            <w:r>
              <w:t xml:space="preserve"> умений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 (ИС) - </w:t>
            </w:r>
            <w:proofErr w:type="spellStart"/>
            <w:r>
              <w:t>сформированность</w:t>
            </w:r>
            <w:proofErr w:type="spellEnd"/>
            <w:r>
              <w:t xml:space="preserve">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roofErr w:type="gramEnd"/>
          </w:p>
        </w:tc>
      </w:tr>
      <w:tr w:rsidR="0044443A" w:rsidTr="00BE38C2">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 xml:space="preserve">Аргументационные тексты часто отвечают на вопрос "почему". Важными </w:t>
            </w:r>
            <w:proofErr w:type="spellStart"/>
            <w:r>
              <w:t>подклассификацией</w:t>
            </w:r>
            <w:proofErr w:type="spellEnd"/>
            <w:r>
              <w:t xml:space="preserve"> аргументационных текстов являются тексты-убеждения и тексты, выражающие мнения, ссылающиеся на мнения и точки зрения.</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Примерами таких текстов являются письма к редактору, посты на </w:t>
            </w:r>
            <w:proofErr w:type="spellStart"/>
            <w:r>
              <w:t>онлайн-форуме</w:t>
            </w:r>
            <w:proofErr w:type="spellEnd"/>
            <w:r>
              <w:t xml:space="preserve"> и отзывы о книге или фильме в интернете.</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Инструкция - это тип текста, в котором даются указания на действия, которые необходимо совершить. Те</w:t>
            </w:r>
            <w:proofErr w:type="gramStart"/>
            <w:r>
              <w:t>кст пр</w:t>
            </w:r>
            <w:proofErr w:type="gramEnd"/>
            <w:r>
              <w:t>едставляет собой указания к действию для выполнения задания (например, рецепт или руководство по работе с программным обеспечением).</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t>(РУ) оформление деловых бумаг (заявление, инструкция, объяснительная записка, расписка, автобиография, характеристика);</w:t>
            </w:r>
            <w:proofErr w:type="gramEnd"/>
          </w:p>
          <w:p w:rsidR="0044443A" w:rsidRDefault="0044443A">
            <w:pPr>
              <w:pStyle w:val="ConsPlusNormal"/>
              <w:spacing w:line="276" w:lineRule="auto"/>
              <w:jc w:val="both"/>
            </w:pPr>
            <w:r>
              <w:t xml:space="preserve">(ИС) </w:t>
            </w:r>
            <w:proofErr w:type="spellStart"/>
            <w:r>
              <w:t>сформированность</w:t>
            </w:r>
            <w:proofErr w:type="spellEnd"/>
            <w:r>
              <w:t xml:space="preserve"> умения устанавливать по предложенному алгоритму причинно-следственные, пространственные, временные связи исторических событий, явлений, процессов истории...</w:t>
            </w:r>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Взаимодействие (сделка) - это тип текста, цель которого заключается в достижении цели, обозначенной в тексте (например, исполнение просьбы или организация встречи).</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(РУ) 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w:t>
            </w:r>
          </w:p>
          <w:p w:rsidR="0044443A" w:rsidRDefault="0044443A">
            <w:pPr>
              <w:pStyle w:val="ConsPlusNormal"/>
              <w:spacing w:line="276" w:lineRule="auto"/>
              <w:ind w:firstLine="283"/>
              <w:jc w:val="both"/>
            </w:pPr>
            <w:r>
              <w:t xml:space="preserve">(ИЯ) </w:t>
            </w:r>
            <w:proofErr w:type="spellStart"/>
            <w:r>
              <w:t>сформированность</w:t>
            </w:r>
            <w:proofErr w:type="spellEnd"/>
            <w:r>
              <w:t xml:space="preserve"> умения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tc>
      </w:tr>
      <w:tr w:rsidR="0044443A" w:rsidTr="00BE38C2">
        <w:tc>
          <w:tcPr>
            <w:tcW w:w="1531" w:type="dxa"/>
            <w:vMerge w:val="restart"/>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Личные ситуации</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(РУ) осуществление выбора языковых сре</w:t>
            </w:r>
            <w:proofErr w:type="gramStart"/>
            <w:r>
              <w:t>дств дл</w:t>
            </w:r>
            <w:proofErr w:type="gramEnd"/>
            <w:r>
              <w:t xml:space="preserve">я создания устного или письменного высказывания в соответствии с коммуникативным замыслом; (ИЯ) писать электронное сообщение личного характера, </w:t>
            </w:r>
            <w:r>
              <w:lastRenderedPageBreak/>
              <w:t>соблюдая речевой этикет, принятый в стране/странах изучаемого языка, с опорой на ключевые слова (объем до 50 слов).</w:t>
            </w:r>
          </w:p>
          <w:p w:rsidR="0044443A" w:rsidRDefault="0044443A">
            <w:pPr>
              <w:pStyle w:val="ConsPlusNormal"/>
              <w:spacing w:line="276" w:lineRule="auto"/>
              <w:ind w:firstLine="283"/>
              <w:jc w:val="both"/>
            </w:pPr>
            <w: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w:t>
            </w:r>
            <w:proofErr w:type="gramStart"/>
            <w:r>
              <w:t>кст пр</w:t>
            </w:r>
            <w:proofErr w:type="gramEnd"/>
            <w:r>
              <w:t>агматического характера, в том числе объявление; сообщение личного характера.</w:t>
            </w:r>
          </w:p>
        </w:tc>
      </w:tr>
      <w:tr w:rsidR="0044443A" w:rsidTr="00BE38C2">
        <w:trPr>
          <w:trHeight w:val="276"/>
        </w:trPr>
        <w:tc>
          <w:tcPr>
            <w:tcW w:w="1531"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val="restart"/>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Личные ситуации относятся к текстам, которые предназначены для удовлетворения личных интересов, как практических, </w:t>
            </w:r>
            <w:r>
              <w:lastRenderedPageBreak/>
              <w:t>так и интеллектуальных. Эта категория также включает тексты, которые предназначены для поддержки и развития личных отношений между людьми. К этой категории относятся личные письма, художественная литература, биография и информационные тексты, которые предназначены для удовлетворения любопытства, а также для досуга.</w:t>
            </w:r>
          </w:p>
          <w:p w:rsidR="0044443A" w:rsidRDefault="0044443A">
            <w:pPr>
              <w:pStyle w:val="ConsPlusNormal"/>
              <w:spacing w:line="276" w:lineRule="auto"/>
              <w:ind w:firstLine="283"/>
              <w:jc w:val="both"/>
            </w:pPr>
            <w:r>
              <w:t xml:space="preserve">В цифровом формате эта категория включает персональные электронные письма, мгновенные сообщения, </w:t>
            </w:r>
            <w:proofErr w:type="spellStart"/>
            <w:r>
              <w:t>блоги</w:t>
            </w:r>
            <w:proofErr w:type="spellEnd"/>
            <w:r>
              <w:t xml:space="preserve"> дневникового типа.</w:t>
            </w: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RP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tcBorders>
              <w:top w:val="nil"/>
              <w:left w:val="single" w:sz="4" w:space="0" w:color="auto"/>
              <w:bottom w:val="single" w:sz="4" w:space="0" w:color="auto"/>
              <w:right w:val="single" w:sz="4" w:space="0" w:color="auto"/>
            </w:tcBorders>
            <w:vAlign w:val="center"/>
            <w:hideMark/>
          </w:tcPr>
          <w:p w:rsidR="0044443A" w:rsidRPr="00BE38C2" w:rsidRDefault="0044443A">
            <w:pPr>
              <w:spacing w:after="0" w:line="240" w:lineRule="auto"/>
              <w:rPr>
                <w:rFonts w:ascii="Times New Roman" w:hAnsi="Times New Roman" w:cs="Times New Roman"/>
                <w:sz w:val="24"/>
                <w:szCs w:val="24"/>
              </w:rPr>
            </w:pPr>
          </w:p>
        </w:tc>
        <w:tc>
          <w:tcPr>
            <w:tcW w:w="4880" w:type="dxa"/>
            <w:vMerge/>
            <w:tcBorders>
              <w:top w:val="single" w:sz="4" w:space="0" w:color="auto"/>
              <w:left w:val="single" w:sz="4" w:space="0" w:color="auto"/>
              <w:bottom w:val="single" w:sz="4" w:space="0" w:color="auto"/>
              <w:right w:val="single" w:sz="4" w:space="0" w:color="auto"/>
            </w:tcBorders>
            <w:vAlign w:val="center"/>
            <w:hideMark/>
          </w:tcPr>
          <w:p w:rsidR="0044443A" w:rsidRPr="00BE38C2" w:rsidRDefault="0044443A">
            <w:pPr>
              <w:spacing w:after="0" w:line="240" w:lineRule="auto"/>
              <w:rPr>
                <w:rFonts w:ascii="Times New Roman" w:hAnsi="Times New Roman" w:cs="Times New Roman"/>
                <w:sz w:val="24"/>
                <w:szCs w:val="24"/>
              </w:rPr>
            </w:pPr>
          </w:p>
        </w:tc>
      </w:tr>
      <w:tr w:rsidR="0044443A" w:rsidTr="00BE38C2">
        <w:tc>
          <w:tcPr>
            <w:tcW w:w="1531" w:type="dxa"/>
            <w:tcBorders>
              <w:top w:val="single" w:sz="4" w:space="0" w:color="auto"/>
              <w:left w:val="single" w:sz="4" w:space="0" w:color="auto"/>
              <w:bottom w:val="nil"/>
              <w:right w:val="single" w:sz="4" w:space="0" w:color="auto"/>
            </w:tcBorders>
          </w:tcPr>
          <w:p w:rsidR="0044443A" w:rsidRPr="00BE38C2"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jc w:val="center"/>
            </w:pPr>
            <w:r>
              <w:t>Общественные ситуации</w:t>
            </w:r>
          </w:p>
        </w:tc>
        <w:tc>
          <w:tcPr>
            <w:tcW w:w="4880" w:type="dxa"/>
            <w:vMerge w:val="restart"/>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jc w:val="both"/>
            </w:pPr>
            <w:r>
              <w:t xml:space="preserve">(ОБ) </w:t>
            </w:r>
            <w:proofErr w:type="spellStart"/>
            <w:r>
              <w:t>сформированность</w:t>
            </w:r>
            <w:proofErr w:type="spellEnd"/>
            <w: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об экономической и духовной сферах общества и личным социальным опытом, делать выводы;</w:t>
            </w:r>
          </w:p>
        </w:tc>
      </w:tr>
      <w:tr w:rsidR="0044443A" w:rsidTr="00BE38C2">
        <w:tc>
          <w:tcPr>
            <w:tcW w:w="1531" w:type="dxa"/>
            <w:tcBorders>
              <w:top w:val="nil"/>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Общественная категория описывает чтение текстов, которые относятся к деятельности и заботам общества.</w:t>
            </w:r>
          </w:p>
          <w:p w:rsidR="0044443A" w:rsidRDefault="0044443A">
            <w:pPr>
              <w:pStyle w:val="ConsPlusNormal"/>
              <w:spacing w:line="276" w:lineRule="auto"/>
              <w:ind w:firstLine="283"/>
              <w:jc w:val="both"/>
            </w:pPr>
            <w:r>
              <w:t>Данная категория включает официальные документы и информацию об общественных событиях.</w:t>
            </w:r>
          </w:p>
          <w:p w:rsidR="0044443A" w:rsidRDefault="0044443A">
            <w:pPr>
              <w:pStyle w:val="ConsPlusNormal"/>
              <w:spacing w:line="276" w:lineRule="auto"/>
              <w:ind w:firstLine="283"/>
              <w:jc w:val="both"/>
            </w:pPr>
            <w:r>
              <w:t xml:space="preserve">В общем, тексты данной категории предполагают более или менее анонимные человеческие связи; они также включают </w:t>
            </w:r>
            <w:proofErr w:type="spellStart"/>
            <w:r>
              <w:t>блоги</w:t>
            </w:r>
            <w:proofErr w:type="spellEnd"/>
            <w:r>
              <w:t xml:space="preserve"> в виде форума, новостные </w:t>
            </w:r>
            <w:proofErr w:type="spellStart"/>
            <w:r>
              <w:t>веб-сайты</w:t>
            </w:r>
            <w:proofErr w:type="spellEnd"/>
            <w:r>
              <w:t xml:space="preserve"> и общественные </w:t>
            </w:r>
            <w:proofErr w:type="gramStart"/>
            <w:r>
              <w:t>заметки</w:t>
            </w:r>
            <w:proofErr w:type="gramEnd"/>
            <w:r>
              <w:t xml:space="preserve"> как в интернете, так и в печатных изданиях.</w:t>
            </w:r>
          </w:p>
        </w:tc>
        <w:tc>
          <w:tcPr>
            <w:tcW w:w="4880"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BE38C2">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Учебные ситуации</w:t>
            </w:r>
          </w:p>
          <w:p w:rsidR="0044443A" w:rsidRDefault="0044443A">
            <w:pPr>
              <w:pStyle w:val="ConsPlusNormal"/>
              <w:spacing w:line="276" w:lineRule="auto"/>
              <w:ind w:firstLine="283"/>
              <w:jc w:val="both"/>
            </w:pPr>
            <w:r>
              <w:t>Содержание учебных текстов обычно строится специально для учебных задач.</w:t>
            </w:r>
          </w:p>
          <w:p w:rsidR="0044443A" w:rsidRDefault="0044443A">
            <w:pPr>
              <w:pStyle w:val="ConsPlusNormal"/>
              <w:spacing w:line="276" w:lineRule="auto"/>
              <w:ind w:firstLine="283"/>
              <w:jc w:val="both"/>
            </w:pPr>
            <w:r>
              <w:t xml:space="preserve">Классическими примерами таких текстов являются </w:t>
            </w:r>
            <w:r>
              <w:lastRenderedPageBreak/>
              <w:t>школьные учебники или электронные интерактивные обучающие программы.</w:t>
            </w:r>
          </w:p>
          <w:p w:rsidR="0044443A" w:rsidRDefault="0044443A">
            <w:pPr>
              <w:pStyle w:val="ConsPlusNormal"/>
              <w:spacing w:line="276" w:lineRule="auto"/>
              <w:ind w:firstLine="283"/>
              <w:jc w:val="both"/>
            </w:pPr>
            <w:r>
              <w:t>Обучающее чтение обычно включает в себя получение информации как часть какого-то обучающего задания.</w:t>
            </w:r>
          </w:p>
          <w:p w:rsidR="0044443A" w:rsidRDefault="0044443A">
            <w:pPr>
              <w:pStyle w:val="ConsPlusNormal"/>
              <w:spacing w:line="276" w:lineRule="auto"/>
              <w:ind w:firstLine="283"/>
              <w:jc w:val="both"/>
            </w:pPr>
            <w:r>
              <w:t>Это так называемое "чтение для обучения".</w:t>
            </w:r>
          </w:p>
        </w:tc>
        <w:tc>
          <w:tcPr>
            <w:tcW w:w="4880"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 xml:space="preserve">(ИС) </w:t>
            </w:r>
            <w:proofErr w:type="spellStart"/>
            <w:r>
              <w:t>сформированность</w:t>
            </w:r>
            <w:proofErr w:type="spellEnd"/>
            <w:r>
              <w:t xml:space="preserve"> умения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w:t>
            </w:r>
            <w:r>
              <w:lastRenderedPageBreak/>
              <w:t>виде сравнительной таблицы, на основе сравнения делать вывод;</w:t>
            </w:r>
          </w:p>
          <w:p w:rsidR="0044443A" w:rsidRDefault="0044443A">
            <w:pPr>
              <w:pStyle w:val="ConsPlusNormal"/>
              <w:spacing w:line="276" w:lineRule="auto"/>
              <w:jc w:val="both"/>
            </w:pPr>
            <w:proofErr w:type="gramStart"/>
            <w:r>
              <w:t>(РУ)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roofErr w:type="gramEnd"/>
          </w:p>
        </w:tc>
      </w:tr>
      <w:tr w:rsidR="0044443A" w:rsidTr="00BE38C2">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Деловые ситуации</w:t>
            </w:r>
          </w:p>
          <w:p w:rsidR="0044443A" w:rsidRDefault="0044443A">
            <w:pPr>
              <w:pStyle w:val="ConsPlusNormal"/>
              <w:spacing w:line="276" w:lineRule="auto"/>
              <w:ind w:firstLine="283"/>
              <w:jc w:val="both"/>
            </w:pPr>
            <w:r>
              <w:t xml:space="preserve">Многие пятнадцатилетние учащиеся через один - два года </w:t>
            </w:r>
            <w:proofErr w:type="gramStart"/>
            <w:r>
              <w:t>закончат школу</w:t>
            </w:r>
            <w:proofErr w:type="gramEnd"/>
            <w:r>
              <w:t xml:space="preserve"> и будут заняты поиском работы.</w:t>
            </w:r>
          </w:p>
          <w:p w:rsidR="0044443A" w:rsidRDefault="0044443A">
            <w:pPr>
              <w:pStyle w:val="ConsPlusNormal"/>
              <w:spacing w:line="276" w:lineRule="auto"/>
              <w:ind w:firstLine="283"/>
              <w:jc w:val="both"/>
            </w:pPr>
            <w:r>
              <w:t>Типичное задание деловой ситуации - это задание, которое включает в себя выполнение какого-то безотлагательного дела. Таковым может быть</w:t>
            </w:r>
          </w:p>
        </w:tc>
        <w:tc>
          <w:tcPr>
            <w:tcW w:w="48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(ОБ) - </w:t>
            </w:r>
            <w:proofErr w:type="spellStart"/>
            <w:r>
              <w:t>сформированность</w:t>
            </w:r>
            <w:proofErr w:type="spellEnd"/>
            <w:r>
              <w:t xml:space="preserve"> умения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tc>
      </w:tr>
    </w:tbl>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pBdr>
          <w:top w:val="single" w:sz="6" w:space="0" w:color="auto"/>
        </w:pBdr>
        <w:spacing w:before="100" w:after="100"/>
        <w:jc w:val="both"/>
        <w:rPr>
          <w:sz w:val="2"/>
          <w:szCs w:val="2"/>
        </w:rPr>
      </w:pPr>
    </w:p>
    <w:p w:rsidR="003713AB" w:rsidRDefault="003713AB"/>
    <w:sectPr w:rsidR="003713AB" w:rsidSect="00371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4443A"/>
    <w:rsid w:val="003713AB"/>
    <w:rsid w:val="0044443A"/>
    <w:rsid w:val="00BE38C2"/>
    <w:rsid w:val="00FB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4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44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443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444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4443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4443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444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444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444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44443A"/>
    <w:rPr>
      <w:color w:val="0000FF"/>
      <w:u w:val="single"/>
    </w:rPr>
  </w:style>
  <w:style w:type="character" w:styleId="a4">
    <w:name w:val="FollowedHyperlink"/>
    <w:basedOn w:val="a0"/>
    <w:uiPriority w:val="99"/>
    <w:semiHidden/>
    <w:unhideWhenUsed/>
    <w:rsid w:val="0044443A"/>
    <w:rPr>
      <w:color w:val="800080"/>
      <w:u w:val="single"/>
    </w:rPr>
  </w:style>
  <w:style w:type="paragraph" w:styleId="a5">
    <w:name w:val="Balloon Text"/>
    <w:basedOn w:val="a"/>
    <w:link w:val="a6"/>
    <w:uiPriority w:val="99"/>
    <w:semiHidden/>
    <w:unhideWhenUsed/>
    <w:rsid w:val="004444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43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538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3"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2"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5" Type="http://schemas.openxmlformats.org/officeDocument/2006/relationships/hyperlink" Target="http://www.consultant.ru/" TargetMode="External"/><Relationship Id="rId15"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0" Type="http://schemas.openxmlformats.org/officeDocument/2006/relationships/image" Target="media/image3.wmf"/><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image" Target="media/image2.wmf"/><Relationship Id="rId14"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02511EAE12B554BBD6F4C38202637E2" ma:contentTypeVersion="1" ma:contentTypeDescription="Создание документа." ma:contentTypeScope="" ma:versionID="7720e2e3bc88c98809321b95ba70e5c7">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059CB-59D7-4630-92AE-AB9D0A4C9B65}"/>
</file>

<file path=customXml/itemProps2.xml><?xml version="1.0" encoding="utf-8"?>
<ds:datastoreItem xmlns:ds="http://schemas.openxmlformats.org/officeDocument/2006/customXml" ds:itemID="{DF78C43E-C634-4DF3-8C75-F0EA50B9DC20}"/>
</file>

<file path=customXml/itemProps3.xml><?xml version="1.0" encoding="utf-8"?>
<ds:datastoreItem xmlns:ds="http://schemas.openxmlformats.org/officeDocument/2006/customXml" ds:itemID="{FFCF28DF-E990-4372-A71D-A0E3DDB1C480}"/>
</file>

<file path=docProps/app.xml><?xml version="1.0" encoding="utf-8"?>
<Properties xmlns="http://schemas.openxmlformats.org/officeDocument/2006/extended-properties" xmlns:vt="http://schemas.openxmlformats.org/officeDocument/2006/docPropsVTypes">
  <Template>Normal</Template>
  <TotalTime>177</TotalTime>
  <Pages>1</Pages>
  <Words>15847</Words>
  <Characters>90328</Characters>
  <Application>Microsoft Office Word</Application>
  <DocSecurity>0</DocSecurity>
  <Lines>752</Lines>
  <Paragraphs>211</Paragraphs>
  <ScaleCrop>false</ScaleCrop>
  <Company>Microsoft</Company>
  <LinksUpToDate>false</LinksUpToDate>
  <CharactersWithSpaces>105964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cp:lastModifiedBy>
  <cp:revision>5</cp:revision>
  <dcterms:created xsi:type="dcterms:W3CDTF">2019-06-26T09:37:00Z</dcterms:created>
  <dcterms:modified xsi:type="dcterms:W3CDTF">2020-04-01T12:41:00Z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0x010100A02511EAE12B554BBD6F4C38202637E2</vt:lpwstr>
  </property>
</Properties>
</file>