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69" w:rsidRDefault="00F46B69">
      <w:pPr>
        <w:rPr>
          <w:b/>
        </w:rPr>
      </w:pPr>
      <w:r>
        <w:rPr>
          <w:b/>
        </w:rPr>
        <w:t>Рекомендуем прочитать:</w:t>
      </w:r>
    </w:p>
    <w:p w:rsidR="00653B6A" w:rsidRDefault="00F46B69">
      <w:r>
        <w:rPr>
          <w:b/>
        </w:rPr>
        <w:t xml:space="preserve">1. </w:t>
      </w:r>
      <w:r w:rsidR="00653B6A" w:rsidRPr="00653B6A">
        <w:rPr>
          <w:b/>
        </w:rPr>
        <w:t>М.М. Поташник</w:t>
      </w:r>
      <w:r w:rsidR="00653B6A">
        <w:t>, действительный член (академик) Российской академии образования, профессор, доктор педагогических наук</w:t>
      </w:r>
      <w:r>
        <w:t xml:space="preserve">, </w:t>
      </w:r>
      <w:r w:rsidR="00653B6A" w:rsidRPr="00653B6A">
        <w:rPr>
          <w:b/>
        </w:rPr>
        <w:t>М.В. Левит</w:t>
      </w:r>
      <w:r w:rsidR="00653B6A">
        <w:t>, зам директора гимназии № 1514  г. Москвы, кандидат педагогических наук</w:t>
      </w:r>
    </w:p>
    <w:p w:rsidR="00653B6A" w:rsidRDefault="00653B6A">
      <w:r>
        <w:t xml:space="preserve">Статья </w:t>
      </w:r>
      <w:r w:rsidRPr="00653B6A">
        <w:rPr>
          <w:b/>
        </w:rPr>
        <w:t>«Школьное исследование и  проектирование: требования ФГОС»</w:t>
      </w:r>
      <w:r>
        <w:t xml:space="preserve"> (журнал «Народное образование» № 8, </w:t>
      </w:r>
      <w:r w:rsidR="00416FFE">
        <w:t xml:space="preserve">№ </w:t>
      </w:r>
      <w:r w:rsidR="00416FFE" w:rsidRPr="00416FFE">
        <w:t>9</w:t>
      </w:r>
      <w:r w:rsidR="00416FFE">
        <w:t>, №10</w:t>
      </w:r>
      <w:r w:rsidR="00416FFE" w:rsidRPr="00416FFE">
        <w:t xml:space="preserve"> </w:t>
      </w:r>
      <w:r w:rsidR="00416FFE">
        <w:t>2015 год</w:t>
      </w:r>
      <w:r>
        <w:t>)</w:t>
      </w:r>
    </w:p>
    <w:p w:rsidR="00F46B69" w:rsidRDefault="00F46B69" w:rsidP="00F46B69">
      <w:pPr>
        <w:ind w:firstLine="708"/>
        <w:jc w:val="both"/>
      </w:pPr>
      <w:r>
        <w:t>В статье авторы дают определение, чт</w:t>
      </w:r>
      <w:r w:rsidR="00416FFE">
        <w:t>о есть  обучение проектированию</w:t>
      </w:r>
      <w:r>
        <w:t>,  что есть обучение исследованию, в чем они сходны и чем различаются.  Доступным языком изложены и</w:t>
      </w:r>
      <w:r w:rsidR="00416FFE">
        <w:t xml:space="preserve"> прокомментированы позиции ФГОС</w:t>
      </w:r>
      <w:r>
        <w:t>, касающиеся проектной и исследовательской деятельности школьников.  Авторы приводят примеры научно достоверного и проверенного практикой редкого пока педагогического опыта реализации требований стандарта к проектной и  исследовательской деятельности школьников.</w:t>
      </w:r>
    </w:p>
    <w:p w:rsidR="00F46B69" w:rsidRDefault="00F46B69" w:rsidP="00F46B69">
      <w:pPr>
        <w:jc w:val="both"/>
      </w:pPr>
      <w:r w:rsidRPr="00F46B69">
        <w:rPr>
          <w:b/>
        </w:rPr>
        <w:t xml:space="preserve">2. </w:t>
      </w:r>
      <w:r w:rsidR="00C67919">
        <w:rPr>
          <w:b/>
        </w:rPr>
        <w:t xml:space="preserve">В.С. Лазарев Проектная  деятельность в школе: учебное пособие для учащихся 7-11 классов // </w:t>
      </w:r>
      <w:r w:rsidR="00C67919">
        <w:t xml:space="preserve">Сургут: РИО </w:t>
      </w:r>
      <w:proofErr w:type="spellStart"/>
      <w:r w:rsidR="00C67919">
        <w:t>СурГПУ</w:t>
      </w:r>
      <w:proofErr w:type="spellEnd"/>
      <w:r w:rsidR="00C67919">
        <w:t>, 2014.</w:t>
      </w:r>
    </w:p>
    <w:p w:rsidR="00C67919" w:rsidRDefault="00C67919" w:rsidP="00F46B69">
      <w:pPr>
        <w:jc w:val="both"/>
      </w:pPr>
      <w:r>
        <w:tab/>
        <w:t>Учебное пособие состоит из двух частей. Первая часть посвящена разработке практических проектов, а вторая – исследовательских. Автор отвечает на такие вопросы:</w:t>
      </w:r>
    </w:p>
    <w:p w:rsidR="00C67919" w:rsidRDefault="00C67919" w:rsidP="00F46B69">
      <w:pPr>
        <w:jc w:val="both"/>
      </w:pPr>
      <w:r>
        <w:t>- как выбрать тему</w:t>
      </w:r>
    </w:p>
    <w:p w:rsidR="00C67919" w:rsidRDefault="00C67919" w:rsidP="00F46B69">
      <w:pPr>
        <w:jc w:val="both"/>
      </w:pPr>
      <w:r>
        <w:t>- как ставить проблему</w:t>
      </w:r>
    </w:p>
    <w:p w:rsidR="00C67919" w:rsidRDefault="00C67919" w:rsidP="00F46B69">
      <w:pPr>
        <w:jc w:val="both"/>
      </w:pPr>
      <w:r>
        <w:t>- как разрабатывать и проверять гипотезу и т.д.</w:t>
      </w:r>
    </w:p>
    <w:p w:rsidR="00C67919" w:rsidRDefault="00C67919" w:rsidP="00F46B69">
      <w:pPr>
        <w:jc w:val="both"/>
      </w:pPr>
      <w:r>
        <w:rPr>
          <w:b/>
        </w:rPr>
        <w:t xml:space="preserve">3. </w:t>
      </w:r>
      <w:r>
        <w:rPr>
          <w:b/>
        </w:rPr>
        <w:t xml:space="preserve">В.С. Лазарев </w:t>
      </w:r>
      <w:r>
        <w:rPr>
          <w:b/>
        </w:rPr>
        <w:t xml:space="preserve">Рекомендации для </w:t>
      </w:r>
      <w:proofErr w:type="spellStart"/>
      <w:r>
        <w:rPr>
          <w:b/>
        </w:rPr>
        <w:t>учителейпо</w:t>
      </w:r>
      <w:proofErr w:type="spellEnd"/>
      <w:r>
        <w:rPr>
          <w:b/>
        </w:rPr>
        <w:t xml:space="preserve"> формированию практических и познавательных умений учащихся в проектной деятельности</w:t>
      </w:r>
      <w:r>
        <w:rPr>
          <w:b/>
        </w:rPr>
        <w:t xml:space="preserve"> // </w:t>
      </w:r>
      <w:r>
        <w:t xml:space="preserve">Сургут: РИО </w:t>
      </w:r>
      <w:proofErr w:type="spellStart"/>
      <w:r>
        <w:t>СурГПУ</w:t>
      </w:r>
      <w:proofErr w:type="spellEnd"/>
      <w:r>
        <w:t>, 2014.</w:t>
      </w:r>
    </w:p>
    <w:p w:rsidR="00C67919" w:rsidRPr="00C67919" w:rsidRDefault="00C67919" w:rsidP="00F46B69">
      <w:pPr>
        <w:jc w:val="both"/>
        <w:rPr>
          <w:b/>
        </w:rPr>
      </w:pPr>
      <w:r>
        <w:tab/>
        <w:t xml:space="preserve">В рекомендациях для учителей описана </w:t>
      </w:r>
      <w:proofErr w:type="spellStart"/>
      <w:r>
        <w:t>деятельностная</w:t>
      </w:r>
      <w:proofErr w:type="spellEnd"/>
      <w:r>
        <w:t xml:space="preserve"> технология освоения учащимися  способов проектной деятельности.</w:t>
      </w:r>
      <w:bookmarkStart w:id="0" w:name="_GoBack"/>
      <w:bookmarkEnd w:id="0"/>
    </w:p>
    <w:p w:rsidR="00653B6A" w:rsidRDefault="00653B6A"/>
    <w:sectPr w:rsidR="006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6A"/>
    <w:rsid w:val="00005965"/>
    <w:rsid w:val="00416FFE"/>
    <w:rsid w:val="00653B6A"/>
    <w:rsid w:val="00A51F52"/>
    <w:rsid w:val="00C67919"/>
    <w:rsid w:val="00D0470F"/>
    <w:rsid w:val="00F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4FB9D951CE1740A2E0A1B0518A3C4C" ma:contentTypeVersion="1" ma:contentTypeDescription="Создание документа." ma:contentTypeScope="" ma:versionID="011337431543f84a0b06fa732cf4093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97159-CC72-458B-AEF8-F09749CD8409}"/>
</file>

<file path=customXml/itemProps2.xml><?xml version="1.0" encoding="utf-8"?>
<ds:datastoreItem xmlns:ds="http://schemas.openxmlformats.org/officeDocument/2006/customXml" ds:itemID="{9F024E8A-1DC3-49F2-8319-AE4215122B6B}"/>
</file>

<file path=customXml/itemProps3.xml><?xml version="1.0" encoding="utf-8"?>
<ds:datastoreItem xmlns:ds="http://schemas.openxmlformats.org/officeDocument/2006/customXml" ds:itemID="{78AD7C3B-B870-4670-A285-FFD4496BF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2016-09-28T18:11:00Z</dcterms:created>
  <dcterms:modified xsi:type="dcterms:W3CDTF">2016-09-29T20:44:00Z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0x010100B04FB9D951CE1740A2E0A1B0518A3C4C</vt:lpwstr>
  </property>
</Properties>
</file>