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CDDC" w:themeColor="accent5" w:themeTint="99"/>
  <w:body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65D">
        <w:rPr>
          <w:rFonts w:ascii="Times New Roman" w:hAnsi="Times New Roman" w:cs="Times New Roman"/>
          <w:b/>
          <w:sz w:val="28"/>
          <w:szCs w:val="28"/>
        </w:rPr>
        <w:t>Как научиться лучше запоминать.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i/>
          <w:sz w:val="28"/>
          <w:szCs w:val="28"/>
        </w:rPr>
        <w:t xml:space="preserve">       Цель занятия</w:t>
      </w:r>
      <w:r w:rsidRPr="0023165D">
        <w:rPr>
          <w:rFonts w:ascii="Times New Roman" w:hAnsi="Times New Roman" w:cs="Times New Roman"/>
          <w:sz w:val="28"/>
          <w:szCs w:val="28"/>
        </w:rPr>
        <w:t>. Выработать у учащихся навыки рационального запоминания учебного материла.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i/>
          <w:sz w:val="28"/>
          <w:szCs w:val="28"/>
        </w:rPr>
        <w:t>План занятия</w:t>
      </w:r>
      <w:r w:rsidRPr="0023165D">
        <w:rPr>
          <w:rFonts w:ascii="Times New Roman" w:hAnsi="Times New Roman" w:cs="Times New Roman"/>
          <w:sz w:val="28"/>
          <w:szCs w:val="28"/>
        </w:rPr>
        <w:t>. 1. Память, ее значение и виды.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                    2. Приемы развития памяти в труде и учении.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i/>
          <w:sz w:val="28"/>
          <w:szCs w:val="28"/>
        </w:rPr>
        <w:t>Материал для проведения занятия</w:t>
      </w:r>
      <w:r w:rsidRPr="00231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>Что мы называем памятью? Память – это процесс запоминания, сохранения и последующего воспроизведения того, что человек раньше воспринимал, переживал или делал.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 Отбирать для запоминания нужно самое важное, существенное, жизненно необходимое. Не засоряйте память пустяками. Запоминайте факты, цифры, формулы, стихи в определенном порядке, в системе, чтобы в нашей кладовой памяти можно было легко и быстро отыскать нужное. Ничего не запоминайте, предварительно не осмыслив. Осмыслить – значит установить причину явления или факта, найти оценку или определение, установить собственное отношение к изученному материалу.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 Какой у вас вид памяти? Зрительный? Слуховой? Моторный? Старайтесь пользоваться всеми тремя одновременно, но больше тем, который у вас преобладает. Трудные места читайте вслух, но не забывайте, что лучше один раз увидеть, чем сто раз услышать. Глаз способен воспринимать во много раз быстрее, чем ухо.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 Не торопитесь! Выясните, сколько времени вам надо на освоение того или иного материла. У каждого ученика свои временные нормы запоминания.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 Помогает запоминать ясно поставленная  цель или задача. Важно точно знать, что нужно запомнить и для какой цели: все выучить или часть, передать своими словами или наизусть.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При изучении материала приучайте себя расчленять его на смысловые куски, составлять к ним вопросы или заголовки и вести последовательную запись, сначала в виде плана, потом конспекта. Запоминая по частям (звеньям), старайтесь, чтобы звенья цепи не прятались в памяти, а чтобы вы могли созерцать всю картину сразу. Вот почему стихи, отрывки литературного текста, параграфы, изучаемые по частям, необходимо повторить целиком. Небольшой по объему материал лучше учить сразу, а трудный и большой – по частям, но предварительно познакомившись со всем заданием.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Накануне ответа еще раз проверьте свои знания. Лучше запоминается тот учебный материал, который вы добыли сами. Поэтому старайтесь сами заложить в свою кладовую памяти разнообразные знания, проявляйте самостоятельность в учебе. Чтобы было нескучно повторять, следует при повторении углублять свои знания, связывать старый материал с новым.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Помогают запоминанию и те чувства, настроения, с которыми вы относитесь к изучаемому материалу. Трудно изучать то, что вам не нравится. Заставьте себя полюбить учебный предмет, поверьте в его жизненную ценность и необходимость, поищите в любом учебном предмете интересное, удивительное – и успех обеспечен.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Наполняя свою кладовую памяти драгоценными достижениями науки и практики, помните, что вы должны быть не ходячей энциклопедией, а человеком высоких идей и большого сердца.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lastRenderedPageBreak/>
        <w:t xml:space="preserve">      При осмысливании текста учебников (фактов, событий и явлений) заменяйте чужие слова привычными, короткими предложениями, не стремитесь заучивать текст слово в слово. Перевод новых сведений на язык собственных мыслей приводит к высоким результатам запоминания.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 Важный момент при запоминании – проявление активности памяти. Это достигается следующими приемами: меньше читайте текст, больше пересказывайте его своими словами; пересказывать можно мысленно, но не сразу после чтения, а спустя некоторое время. 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 Наиболее эффективно повторять через пятнадцать-двадцать минут, через восемь-девять и через двадцать часов после запоминания; не торопитесь заглянуть в текст, если что-то забыли. Постарайтесь напрячь память, но не более трех-четырех минут, иначе это вызовет переутомление.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 Не обманывайтесь при чтении или слушании чувством </w:t>
      </w:r>
      <w:proofErr w:type="spellStart"/>
      <w:r w:rsidRPr="0023165D">
        <w:rPr>
          <w:rFonts w:ascii="Times New Roman" w:hAnsi="Times New Roman" w:cs="Times New Roman"/>
          <w:sz w:val="28"/>
          <w:szCs w:val="28"/>
        </w:rPr>
        <w:t>знакомости</w:t>
      </w:r>
      <w:proofErr w:type="spellEnd"/>
      <w:r w:rsidRPr="0023165D">
        <w:rPr>
          <w:rFonts w:ascii="Times New Roman" w:hAnsi="Times New Roman" w:cs="Times New Roman"/>
          <w:sz w:val="28"/>
          <w:szCs w:val="28"/>
        </w:rPr>
        <w:t>. То, что материал знаком и понятен, не всегда означает, что вы его запомнили. Только систематическая самопроверка позволит установить, усвоили ли вы заданный урок.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65D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23165D">
        <w:rPr>
          <w:rFonts w:ascii="Times New Roman" w:hAnsi="Times New Roman" w:cs="Times New Roman"/>
          <w:sz w:val="28"/>
          <w:szCs w:val="28"/>
        </w:rPr>
        <w:t>. 1. Определите вид памяти у своего товарища. Для этого составьте три списка различных слов и проверьте, каким способом они лучше запомнятся: при прослушивании, при записывании или при внимательном рассматривании списка в течении двух-трех секунд. Проверьте, какой список слов лучше запомнился: если первый, то у товарища слуховая память, второй – моторная, третий – зрительная. Память может быть и смешанная.</w:t>
      </w:r>
    </w:p>
    <w:p w:rsidR="000B2E4E" w:rsidRPr="0023165D" w:rsidRDefault="000B2E4E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hAnsi="Times New Roman" w:cs="Times New Roman"/>
          <w:sz w:val="28"/>
          <w:szCs w:val="28"/>
        </w:rPr>
        <w:t xml:space="preserve">        2. Обсудите, что помогает вам лучше запоминать. Какой вы избрали порядок для кладовой вашей памяти? Как эту кладовую вы себе представляете: в виде разветвленного дерева или дома с многочисленными коридорами, где вы размещаете материал для запоминания?             </w:t>
      </w:r>
    </w:p>
    <w:p w:rsidR="009E6086" w:rsidRPr="0023165D" w:rsidRDefault="009E6086" w:rsidP="0071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6086" w:rsidRPr="0023165D" w:rsidSect="00904998"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4D4"/>
    <w:multiLevelType w:val="hybridMultilevel"/>
    <w:tmpl w:val="C5BAF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9F6B03"/>
    <w:multiLevelType w:val="hybridMultilevel"/>
    <w:tmpl w:val="1A9E8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2E4E"/>
    <w:rsid w:val="000B2E4E"/>
    <w:rsid w:val="0023165D"/>
    <w:rsid w:val="00532C8E"/>
    <w:rsid w:val="00713FBF"/>
    <w:rsid w:val="00904998"/>
    <w:rsid w:val="009E6086"/>
    <w:rsid w:val="00D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A07F2-94E0-4934-B1D8-A1E5DA04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4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B2E4E"/>
    <w:pPr>
      <w:keepNext/>
      <w:widowControl w:val="0"/>
      <w:autoSpaceDE w:val="0"/>
      <w:autoSpaceDN w:val="0"/>
      <w:adjustRightInd w:val="0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2E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B2E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B2E4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B2E4E"/>
    <w:rPr>
      <w:rFonts w:eastAsiaTheme="minorEastAsia"/>
    </w:rPr>
  </w:style>
  <w:style w:type="paragraph" w:styleId="21">
    <w:name w:val="Body Text 2"/>
    <w:basedOn w:val="a"/>
    <w:link w:val="22"/>
    <w:uiPriority w:val="99"/>
    <w:semiHidden/>
    <w:unhideWhenUsed/>
    <w:rsid w:val="000B2E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B2E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6V4XDJZHKHHZ-737-2843</_dlc_DocId>
    <_dlc_DocIdUrl xmlns="d4d6ac07-9d60-403d-ada4-7b1b04443535">
      <Url>http://www.eduportal44.ru/sharya_r/14/_layouts/15/DocIdRedir.aspx?ID=6V4XDJZHKHHZ-737-2843</Url>
      <Description>6V4XDJZHKHHZ-737-2843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DF6A2-C9DA-4A84-B162-810E65DB0860}"/>
</file>

<file path=customXml/itemProps2.xml><?xml version="1.0" encoding="utf-8"?>
<ds:datastoreItem xmlns:ds="http://schemas.openxmlformats.org/officeDocument/2006/customXml" ds:itemID="{B8B7FC51-FA09-48DF-8613-2ECA0F96D2FD}"/>
</file>

<file path=customXml/itemProps3.xml><?xml version="1.0" encoding="utf-8"?>
<ds:datastoreItem xmlns:ds="http://schemas.openxmlformats.org/officeDocument/2006/customXml" ds:itemID="{505A41DB-37CB-48B1-AD68-49E1B6C46DAF}"/>
</file>

<file path=customXml/itemProps4.xml><?xml version="1.0" encoding="utf-8"?>
<ds:datastoreItem xmlns:ds="http://schemas.openxmlformats.org/officeDocument/2006/customXml" ds:itemID="{4B581D19-A990-4F8E-94B6-05CEAFC82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Бурхарт</cp:lastModifiedBy>
  <cp:revision>8</cp:revision>
  <dcterms:created xsi:type="dcterms:W3CDTF">2013-07-22T19:54:00Z</dcterms:created>
  <dcterms:modified xsi:type="dcterms:W3CDTF">2020-10-04T11:42:00Z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7a1eae67-0444-4fe4-bbcd-18b6646bf38c</vt:lpwstr>
  </property>
</Properties>
</file>