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D8CC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ГРАФИК ОРГАНИЗАЦИИ ПИТАНИЯ В ШКОЛЕ</w:t>
      </w:r>
    </w:p>
    <w:p w14:paraId="75490F79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Учащиеся каждого класса пользуются столовой в соответствии с графиком посещения столовой, утверждённым директором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Ивановской средней школы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769CD924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Приём пищи осуществляется в присутствии классного руководителя, который сопровождает учащихся своего класса в столовую, следит за порядком.</w:t>
      </w:r>
    </w:p>
    <w:p w14:paraId="22AFC12E"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График работы столовой: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Столовая работает ежедневно с 08.00 часов до 15.00 часов,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выходной - суббота, воскресенье.</w:t>
      </w:r>
      <w:bookmarkStart w:id="0" w:name="_GoBack"/>
      <w:bookmarkEnd w:id="0"/>
    </w:p>
    <w:p w14:paraId="7A86AC99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Документы для постановки на льготное питание:</w:t>
      </w:r>
    </w:p>
    <w:p w14:paraId="7FBC9799">
      <w:pPr>
        <w:rPr>
          <w:rFonts w:hint="default" w:ascii="Times New Roman" w:hAnsi="Times New Roman" w:cs="Times New Roman"/>
          <w:sz w:val="28"/>
          <w:szCs w:val="28"/>
        </w:rPr>
      </w:pPr>
    </w:p>
    <w:p w14:paraId="308044A9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 назначении (предоставлении)  мер социальной поддержки  из отделения Фонда пенсионного и социального страхования РФ по Костромской области (предоставляет законный представитель).</w:t>
      </w:r>
    </w:p>
    <w:p w14:paraId="6917482D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Справка из ВК на члена семьи  проходящего военную службу в зоне СВО (предоставляет законный представитель).</w:t>
      </w:r>
    </w:p>
    <w:p w14:paraId="626B25CE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Удостоверение о статусе многодетной семьи(предоставляет законный представитель).</w:t>
      </w:r>
    </w:p>
    <w:p w14:paraId="57F7C458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 ПМПК (для детей с ОВЗ), удостоверение, что учащийся является ребёнком-инвалидом(предоставляет законный представитель).</w:t>
      </w:r>
    </w:p>
    <w:p w14:paraId="46E018A7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 ПМПК  (предоставляет законный представитель).</w:t>
      </w:r>
    </w:p>
    <w:p w14:paraId="3E381FC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28A48"/>
    <w:multiLevelType w:val="singleLevel"/>
    <w:tmpl w:val="54128A4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3666D"/>
    <w:rsid w:val="0F4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6V4XDJZHKHHZ-720-3627</_dlc_DocId>
    <_dlc_DocIdUrl xmlns="d4d6ac07-9d60-403d-ada4-7b1b04443535">
      <Url>http://www.eduportal44.ru/sharya_r/13/_layouts/15/DocIdRedir.aspx?ID=6V4XDJZHKHHZ-720-3627</Url>
      <Description>6V4XDJZHKHHZ-720-3627</Description>
    </_dlc_DocIdUrl>
  </documentManagement>
</p:properties>
</file>

<file path=customXml/itemProps1.xml><?xml version="1.0" encoding="utf-8"?>
<ds:datastoreItem xmlns:ds="http://schemas.openxmlformats.org/officeDocument/2006/customXml" ds:itemID="{37056D0B-071A-47A3-B38A-4F8B78AA7F7D}"/>
</file>

<file path=customXml/itemProps2.xml><?xml version="1.0" encoding="utf-8"?>
<ds:datastoreItem xmlns:ds="http://schemas.openxmlformats.org/officeDocument/2006/customXml" ds:itemID="{2B8B43CD-676A-4413-95E0-4A706135B120}"/>
</file>

<file path=customXml/itemProps3.xml><?xml version="1.0" encoding="utf-8"?>
<ds:datastoreItem xmlns:ds="http://schemas.openxmlformats.org/officeDocument/2006/customXml" ds:itemID="{74B06422-E8CE-4A71-B758-CED585000C0A}"/>
</file>

<file path=customXml/itemProps4.xml><?xml version="1.0" encoding="utf-8"?>
<ds:datastoreItem xmlns:ds="http://schemas.openxmlformats.org/officeDocument/2006/customXml" ds:itemID="{12A03525-BBCB-4E45-B922-5F2D3A822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2024-10-21T16:23:00Z</dcterms:created>
  <dcterms:modified xsi:type="dcterms:W3CDTF">2024-10-21T16:23:42Z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C3CAF6B7402F43C083C13DCA02A709F5_11</vt:lpwstr>
  </property>
  <property fmtid="{D5CDD505-2E9C-101B-9397-08002B2CF9AE}" pid="4" name="ContentTypeId">
    <vt:lpwstr>0x010100703A9D0848C25640AE813D246BC689EC</vt:lpwstr>
  </property>
  <property fmtid="{D5CDD505-2E9C-101B-9397-08002B2CF9AE}" pid="5" name="_dlc_DocIdItemGuid">
    <vt:lpwstr>f3d3871b-31d7-4efa-98ca-c6ebc155939c</vt:lpwstr>
  </property>
</Properties>
</file>