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DC" w:rsidRDefault="002107F8" w:rsidP="002107F8">
      <w:pPr>
        <w:ind w:left="0" w:firstLine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2107F8">
        <w:rPr>
          <w:rFonts w:ascii="Times New Roman" w:hAnsi="Times New Roman" w:cs="Times New Roman"/>
          <w:b/>
          <w:sz w:val="36"/>
          <w:szCs w:val="36"/>
        </w:rPr>
        <w:t>Советы социального педагога родителям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284816" w:rsidRPr="00284816" w:rsidRDefault="00284816" w:rsidP="00284816">
      <w:pPr>
        <w:spacing w:after="0" w:line="240" w:lineRule="auto"/>
        <w:ind w:left="0" w:firstLine="3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общения с ребенком.</w:t>
      </w:r>
    </w:p>
    <w:p w:rsidR="00284816" w:rsidRPr="00E16CF8" w:rsidRDefault="00284816" w:rsidP="00284816">
      <w:pPr>
        <w:spacing w:after="0" w:line="240" w:lineRule="auto"/>
        <w:ind w:left="0"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284816" w:rsidRDefault="00284816" w:rsidP="00284816">
      <w:pPr>
        <w:spacing w:after="0" w:line="240" w:lineRule="auto"/>
        <w:ind w:left="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16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требуйте от ребенка невозможного или трудновыполнимого. Вместо</w:t>
      </w:r>
    </w:p>
    <w:p w:rsidR="00284816" w:rsidRPr="00284816" w:rsidRDefault="00284816" w:rsidP="00284816">
      <w:pPr>
        <w:spacing w:after="0" w:line="240" w:lineRule="auto"/>
        <w:ind w:left="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  посмотрите, что вы можете изменить в окружающей обстановке.</w:t>
      </w:r>
    </w:p>
    <w:p w:rsidR="00284816" w:rsidRDefault="00284816" w:rsidP="00284816">
      <w:pPr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Выражение недовольства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ействиями ребенка не может быть </w:t>
      </w:r>
    </w:p>
    <w:p w:rsidR="00284816" w:rsidRPr="00284816" w:rsidRDefault="00284816" w:rsidP="00284816">
      <w:pPr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систематическим, иначе оно перестает восприниматься.</w:t>
      </w:r>
    </w:p>
    <w:p w:rsidR="00284816" w:rsidRPr="00284816" w:rsidRDefault="00284816" w:rsidP="00284816">
      <w:pPr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</w:t>
      </w: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Позволяйте ребенку встречаться с отрицательными последствиями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</w:p>
    <w:p w:rsidR="00284816" w:rsidRDefault="00284816" w:rsidP="00284816">
      <w:pPr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действий, или своего бездействия. Только тогда он будет взрослеть и </w:t>
      </w:r>
    </w:p>
    <w:p w:rsidR="00284816" w:rsidRPr="00284816" w:rsidRDefault="00284816" w:rsidP="00284816">
      <w:pPr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становиться сознательным.</w:t>
      </w:r>
    </w:p>
    <w:p w:rsidR="00284816" w:rsidRDefault="00284816" w:rsidP="00284816">
      <w:pPr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Если ребенку </w:t>
      </w:r>
      <w:proofErr w:type="gramStart"/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</w:t>
      </w:r>
      <w:proofErr w:type="gramEnd"/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он готов принять вашу помощь, обязательно</w:t>
      </w:r>
    </w:p>
    <w:p w:rsidR="00284816" w:rsidRDefault="00284816" w:rsidP="00284816">
      <w:pPr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помогайте ему, но при этом возьмите на себя только то, что он не может</w:t>
      </w:r>
    </w:p>
    <w:p w:rsidR="00284816" w:rsidRPr="00284816" w:rsidRDefault="00284816" w:rsidP="00284816">
      <w:pPr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выполнить сам, остальное предоставьте ребенку выполнить самому.</w:t>
      </w:r>
    </w:p>
    <w:p w:rsidR="00284816" w:rsidRDefault="00284816" w:rsidP="00284816">
      <w:pPr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Если ребенок своим поведени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вызывает у вас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отрицательные</w:t>
      </w:r>
      <w:proofErr w:type="gramEnd"/>
    </w:p>
    <w:p w:rsidR="00284816" w:rsidRPr="00284816" w:rsidRDefault="00284816" w:rsidP="00284816">
      <w:pPr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переживания,</w:t>
      </w: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сообщите ему об этом.</w:t>
      </w:r>
    </w:p>
    <w:p w:rsidR="00284816" w:rsidRDefault="00284816" w:rsidP="00284816">
      <w:pPr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</w:t>
      </w: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вмешивайтесь в дело, которым занят ребенок, если он не просит вас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4816" w:rsidRPr="00284816" w:rsidRDefault="00284816" w:rsidP="00284816">
      <w:pPr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proofErr w:type="gramEnd"/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4816" w:rsidRDefault="00284816" w:rsidP="00284816">
      <w:pPr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избежать дальнейших проблем и конфликтов, соизмеряйте</w:t>
      </w:r>
    </w:p>
    <w:p w:rsidR="00284816" w:rsidRPr="00284816" w:rsidRDefault="00284816" w:rsidP="00284816">
      <w:pPr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собственные ожидания с возможностями ребенка.</w:t>
      </w:r>
    </w:p>
    <w:p w:rsidR="00284816" w:rsidRDefault="00284816" w:rsidP="00284816">
      <w:pPr>
        <w:spacing w:after="0" w:line="240" w:lineRule="auto"/>
        <w:ind w:left="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 можем, оберегая детей от невзгод жизни, поместить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4816" w:rsidRDefault="00284816" w:rsidP="00284816">
      <w:pPr>
        <w:spacing w:after="0" w:line="240" w:lineRule="auto"/>
        <w:ind w:left="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с</w:t>
      </w: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теклянный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купол. Но мы можем и должны позаботиться о том, что их </w:t>
      </w:r>
    </w:p>
    <w:p w:rsidR="00284816" w:rsidRDefault="00284816" w:rsidP="00284816">
      <w:pPr>
        <w:spacing w:after="0" w:line="240" w:lineRule="auto"/>
        <w:ind w:left="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окружает. Можем</w:t>
      </w: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свою, маленькую и очень добрую, вселенную</w:t>
      </w:r>
    </w:p>
    <w:p w:rsidR="00284816" w:rsidRPr="00284816" w:rsidRDefault="00284816" w:rsidP="00284816">
      <w:pPr>
        <w:spacing w:after="0" w:line="240" w:lineRule="auto"/>
        <w:ind w:left="0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в семье, в своем доме. Пусть</w:t>
      </w: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хотя бы здесь их окружает любовь.</w:t>
      </w:r>
    </w:p>
    <w:p w:rsidR="00284816" w:rsidRDefault="00284816" w:rsidP="00284816">
      <w:pPr>
        <w:spacing w:after="0" w:line="240" w:lineRule="auto"/>
        <w:ind w:left="360" w:right="291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    </w:t>
      </w:r>
      <w:r w:rsidRPr="002848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Задумайтесь над этим!</w:t>
      </w:r>
    </w:p>
    <w:p w:rsidR="00284816" w:rsidRPr="00284816" w:rsidRDefault="00284816" w:rsidP="00284816">
      <w:pPr>
        <w:spacing w:after="0" w:line="240" w:lineRule="auto"/>
        <w:ind w:left="360" w:right="291"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7F8" w:rsidRPr="00284816" w:rsidRDefault="002107F8" w:rsidP="002107F8">
      <w:pPr>
        <w:pStyle w:val="c3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3"/>
          <w:b/>
          <w:bCs/>
          <w:iCs/>
          <w:color w:val="000000"/>
          <w:sz w:val="28"/>
          <w:szCs w:val="28"/>
        </w:rPr>
        <w:t xml:space="preserve">                    </w:t>
      </w:r>
      <w:r w:rsidRPr="00284816">
        <w:rPr>
          <w:rStyle w:val="c13"/>
          <w:b/>
          <w:bCs/>
          <w:iCs/>
          <w:color w:val="000000"/>
        </w:rPr>
        <w:t xml:space="preserve"> </w:t>
      </w:r>
      <w:r w:rsidRPr="00284816">
        <w:rPr>
          <w:rStyle w:val="c13"/>
          <w:b/>
          <w:bCs/>
          <w:iCs/>
          <w:color w:val="000000"/>
          <w:sz w:val="28"/>
          <w:szCs w:val="28"/>
        </w:rPr>
        <w:t>Что делать, если ваш ребенок не хочет идти в школу.</w:t>
      </w:r>
    </w:p>
    <w:p w:rsidR="00284816" w:rsidRDefault="002107F8" w:rsidP="0065563E">
      <w:pPr>
        <w:pStyle w:val="c38"/>
        <w:spacing w:before="0" w:beforeAutospacing="0" w:after="0" w:afterAutospacing="0"/>
        <w:rPr>
          <w:rStyle w:val="c6"/>
          <w:iCs/>
          <w:color w:val="000000"/>
        </w:rPr>
      </w:pPr>
      <w:r w:rsidRPr="00284816">
        <w:rPr>
          <w:iCs/>
          <w:color w:val="000000"/>
          <w:sz w:val="28"/>
          <w:szCs w:val="28"/>
        </w:rPr>
        <w:br/>
      </w:r>
      <w:r w:rsidRPr="00284816">
        <w:rPr>
          <w:rStyle w:val="c6"/>
          <w:iCs/>
          <w:color w:val="000000"/>
        </w:rPr>
        <w:t>Хорошо, если ребёнок ждёт начала учебных занятий. А что делать, если Ваш ребёнок не хочет идти в школу? И не просто не хочет, а уже готов демонстрировать родителям по утрам симптомы всех известных ему болезней, только бы не идти в школу. Какие есть варианты у родителей?</w:t>
      </w:r>
      <w:r w:rsidRPr="00284816">
        <w:rPr>
          <w:iCs/>
          <w:color w:val="000000"/>
        </w:rPr>
        <w:br/>
      </w:r>
      <w:r w:rsidRPr="00284816">
        <w:rPr>
          <w:iCs/>
          <w:color w:val="000000"/>
        </w:rPr>
        <w:br/>
      </w:r>
      <w:r w:rsidRPr="00284816">
        <w:rPr>
          <w:rStyle w:val="c6"/>
          <w:iCs/>
          <w:color w:val="000000"/>
        </w:rPr>
        <w:t>Сначала рекомендации для профилактики возможных проблем.</w:t>
      </w:r>
    </w:p>
    <w:p w:rsidR="00284816" w:rsidRDefault="002107F8" w:rsidP="0065563E">
      <w:pPr>
        <w:pStyle w:val="c38"/>
        <w:spacing w:before="0" w:beforeAutospacing="0" w:after="0" w:afterAutospacing="0"/>
        <w:rPr>
          <w:rStyle w:val="c6"/>
          <w:iCs/>
          <w:color w:val="000000"/>
        </w:rPr>
      </w:pPr>
      <w:r w:rsidRPr="00284816">
        <w:rPr>
          <w:iCs/>
          <w:color w:val="000000"/>
        </w:rPr>
        <w:br/>
      </w:r>
      <w:r w:rsidRPr="00284816">
        <w:rPr>
          <w:rStyle w:val="c2"/>
          <w:b/>
          <w:bCs/>
          <w:iCs/>
          <w:color w:val="000000"/>
        </w:rPr>
        <w:t>Первая рекомендация.</w:t>
      </w:r>
      <w:r w:rsidRPr="00284816">
        <w:rPr>
          <w:iCs/>
          <w:color w:val="000000"/>
        </w:rPr>
        <w:br/>
      </w:r>
      <w:r w:rsidRPr="00284816">
        <w:rPr>
          <w:rStyle w:val="c6"/>
          <w:iCs/>
          <w:color w:val="000000"/>
        </w:rPr>
        <w:t>Разрешайте ребёнку не ходить в школу, если он грустный, заболевает, выражает явное нежелание. Никакого давления «Как же ты пропустишь уроки?! Ты отстанешь от одноклассников! Как же ты догонишь?» Конечно, спокойно поговорить с ребёнком и выяснить причину нежелания - обязательно. Ведь это может быть непонимание материала, просто ссора с другом, а может и затянувшийся конфликт с учительницей. Постарайтесь разобраться с причиной отказа посещения школы. В  трудных  случаях обратитесь к психологу.</w:t>
      </w:r>
      <w:r w:rsidRPr="00284816">
        <w:rPr>
          <w:iCs/>
          <w:color w:val="000000"/>
        </w:rPr>
        <w:br/>
      </w:r>
      <w:r w:rsidRPr="00284816">
        <w:rPr>
          <w:rStyle w:val="c6"/>
          <w:iCs/>
          <w:color w:val="000000"/>
        </w:rPr>
        <w:t>Если ребёнок будет уверен, что вы представляете его интересы, то тогда у него не будет необходимости вызывать болезни или их симптомы для оправданного пропуска уроков.</w:t>
      </w:r>
    </w:p>
    <w:p w:rsidR="00284816" w:rsidRDefault="002107F8" w:rsidP="0065563E">
      <w:pPr>
        <w:pStyle w:val="c38"/>
        <w:spacing w:before="0" w:beforeAutospacing="0" w:after="0" w:afterAutospacing="0"/>
        <w:rPr>
          <w:rStyle w:val="c6"/>
          <w:iCs/>
          <w:color w:val="000000"/>
        </w:rPr>
      </w:pPr>
      <w:r w:rsidRPr="00284816">
        <w:rPr>
          <w:iCs/>
          <w:color w:val="000000"/>
        </w:rPr>
        <w:br/>
      </w:r>
      <w:r w:rsidRPr="00284816">
        <w:rPr>
          <w:rStyle w:val="c2"/>
          <w:b/>
          <w:bCs/>
          <w:iCs/>
          <w:color w:val="000000"/>
        </w:rPr>
        <w:t>Вторая рекомендация.</w:t>
      </w:r>
      <w:r w:rsidRPr="00284816">
        <w:rPr>
          <w:iCs/>
          <w:color w:val="000000"/>
        </w:rPr>
        <w:br/>
      </w:r>
      <w:r w:rsidRPr="00284816">
        <w:rPr>
          <w:rStyle w:val="c6"/>
          <w:iCs/>
          <w:color w:val="000000"/>
        </w:rPr>
        <w:t xml:space="preserve">В некоторых школах уже ввели каникулы каждую пятую неделю. Возьмите себе на заметку. Пропущенные три-пять дней двоечником Вашего сына или дочку не сделают. Не преувеличивайте. Примите такое решение и объясните его ребёнку. Лучше, если ребёнок будет заранее знать о таких разрешенных каникулах. Его организм будет рассчитывать </w:t>
      </w:r>
      <w:r w:rsidRPr="00284816">
        <w:rPr>
          <w:rStyle w:val="c6"/>
          <w:iCs/>
          <w:color w:val="000000"/>
        </w:rPr>
        <w:lastRenderedPageBreak/>
        <w:t>свои силы. Особенно это важно во второй, третьей четверти: когда световой день короткий. И когда усталость накапливается быстрее, чем в другое время года.</w:t>
      </w:r>
    </w:p>
    <w:p w:rsidR="002107F8" w:rsidRPr="00284816" w:rsidRDefault="002107F8" w:rsidP="0065563E">
      <w:pPr>
        <w:pStyle w:val="c38"/>
        <w:spacing w:before="0" w:beforeAutospacing="0" w:after="0" w:afterAutospacing="0"/>
        <w:rPr>
          <w:b/>
          <w:bCs/>
          <w:iCs/>
          <w:color w:val="000000"/>
        </w:rPr>
      </w:pPr>
      <w:r w:rsidRPr="00284816">
        <w:rPr>
          <w:iCs/>
          <w:color w:val="000000"/>
        </w:rPr>
        <w:br/>
      </w:r>
      <w:r w:rsidRPr="00284816">
        <w:rPr>
          <w:rStyle w:val="c2"/>
          <w:b/>
          <w:bCs/>
          <w:iCs/>
          <w:color w:val="000000"/>
        </w:rPr>
        <w:t>Третья рекомендация.</w:t>
      </w:r>
      <w:r w:rsidRPr="00284816">
        <w:rPr>
          <w:iCs/>
          <w:color w:val="000000"/>
        </w:rPr>
        <w:br/>
      </w:r>
      <w:r w:rsidRPr="00284816">
        <w:rPr>
          <w:rStyle w:val="c6"/>
          <w:iCs/>
          <w:color w:val="000000"/>
        </w:rPr>
        <w:t>Можно взять в детской поликлинике справку о щадящем режиме. Такая справка даёт право официально пропускать один учебный день в неделю. Справка может содержать любой диагноз. Тут можно просто договориться с врачом.</w:t>
      </w:r>
    </w:p>
    <w:sectPr w:rsidR="002107F8" w:rsidRPr="00284816" w:rsidSect="002D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7F8"/>
    <w:rsid w:val="001E4CA3"/>
    <w:rsid w:val="002107F8"/>
    <w:rsid w:val="00284816"/>
    <w:rsid w:val="002D51DC"/>
    <w:rsid w:val="003E0844"/>
    <w:rsid w:val="0065563E"/>
    <w:rsid w:val="007A0F7D"/>
    <w:rsid w:val="00A31673"/>
    <w:rsid w:val="00C8620C"/>
    <w:rsid w:val="00D1626B"/>
    <w:rsid w:val="00E228ED"/>
    <w:rsid w:val="00E93030"/>
    <w:rsid w:val="00FB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72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2107F8"/>
  </w:style>
  <w:style w:type="character" w:customStyle="1" w:styleId="c2">
    <w:name w:val="c2"/>
    <w:basedOn w:val="a0"/>
    <w:rsid w:val="002107F8"/>
  </w:style>
  <w:style w:type="character" w:customStyle="1" w:styleId="c6">
    <w:name w:val="c6"/>
    <w:basedOn w:val="a0"/>
    <w:rsid w:val="002107F8"/>
  </w:style>
  <w:style w:type="paragraph" w:customStyle="1" w:styleId="c38">
    <w:name w:val="c38"/>
    <w:basedOn w:val="a"/>
    <w:rsid w:val="002107F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6V4XDJZHKHHZ-516-308</_dlc_DocId>
    <_dlc_DocIdUrl xmlns="d4d6ac07-9d60-403d-ada4-7b1b04443535">
      <Url>http://www.eduportal44.ru/sharya_r/1/_layouts/15/DocIdRedir.aspx?ID=6V4XDJZHKHHZ-516-308</Url>
      <Description>6V4XDJZHKHHZ-516-308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69E442FA96BE40A2A1A0B4A65C32D3" ma:contentTypeVersion="1" ma:contentTypeDescription="Создание документа." ma:contentTypeScope="" ma:versionID="d9abfe9ce6a7e7594973e40bfef06546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5DCB7E-DF28-48A6-8D77-1678579D6E5A}"/>
</file>

<file path=customXml/itemProps2.xml><?xml version="1.0" encoding="utf-8"?>
<ds:datastoreItem xmlns:ds="http://schemas.openxmlformats.org/officeDocument/2006/customXml" ds:itemID="{391A6989-E5EF-42E0-8B8E-653AFFCC55DB}"/>
</file>

<file path=customXml/itemProps3.xml><?xml version="1.0" encoding="utf-8"?>
<ds:datastoreItem xmlns:ds="http://schemas.openxmlformats.org/officeDocument/2006/customXml" ds:itemID="{D11757B4-909D-4EB2-9026-6A1F5E5715F1}"/>
</file>

<file path=customXml/itemProps4.xml><?xml version="1.0" encoding="utf-8"?>
<ds:datastoreItem xmlns:ds="http://schemas.openxmlformats.org/officeDocument/2006/customXml" ds:itemID="{99BCFD54-B649-4E1C-A4F5-61416AF2CA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2014-11-07T09:20:00Z</dcterms:created>
  <dcterms:modified xsi:type="dcterms:W3CDTF">2014-11-07T09:42:00Z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e66ce1dd-e603-4492-8a9f-e5620e885071</vt:lpwstr>
  </property>
  <property fmtid="{D5CDD505-2E9C-101B-9397-08002B2CF9AE}" pid="3" name="ContentTypeId">
    <vt:lpwstr>0x010100D169E442FA96BE40A2A1A0B4A65C32D3</vt:lpwstr>
  </property>
</Properties>
</file>