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25" w:rsidRPr="00B74AA1" w:rsidRDefault="00273F25" w:rsidP="00203E40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AA1">
        <w:rPr>
          <w:rFonts w:ascii="Times New Roman" w:hAnsi="Times New Roman" w:cs="Times New Roman"/>
          <w:b/>
          <w:sz w:val="28"/>
          <w:szCs w:val="28"/>
        </w:rPr>
        <w:t>Режим работы дошкольного отделения</w:t>
      </w:r>
    </w:p>
    <w:p w:rsidR="00273F25" w:rsidRPr="00B74AA1" w:rsidRDefault="00273F25" w:rsidP="00273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Дошкольное отделение функционирует круглосуточно, в выходные и праздничные дни для детей, проживающих в районах Костромской области. Для детей, проживающих в </w:t>
      </w:r>
      <w:proofErr w:type="gramStart"/>
      <w:r w:rsidRPr="00B74A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4AA1">
        <w:rPr>
          <w:rFonts w:ascii="Times New Roman" w:hAnsi="Times New Roman" w:cs="Times New Roman"/>
          <w:sz w:val="28"/>
          <w:szCs w:val="28"/>
        </w:rPr>
        <w:t xml:space="preserve">. Костроме, устанавливается 12 – часовая длительность пребывания. В исключительных случаях (тяжелые семейные обстоятельства, низкие температуры воздуха в зимний период) по заявлению родителей (лиц, их заменяющих) разрешается круглосуточное пребывание детей, проживающих в </w:t>
      </w:r>
      <w:proofErr w:type="gramStart"/>
      <w:r w:rsidRPr="00B74A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4AA1">
        <w:rPr>
          <w:rFonts w:ascii="Times New Roman" w:hAnsi="Times New Roman" w:cs="Times New Roman"/>
          <w:sz w:val="28"/>
          <w:szCs w:val="28"/>
        </w:rPr>
        <w:t>. Костроме.</w:t>
      </w:r>
    </w:p>
    <w:p w:rsidR="00273F25" w:rsidRPr="00B74AA1" w:rsidRDefault="00273F25" w:rsidP="00273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Организация питания в дошкольном отделении возлагается на директора школы – интерната. В дошкольном отделении предусматривается </w:t>
      </w:r>
      <w:proofErr w:type="gramStart"/>
      <w:r w:rsidRPr="00B74AA1">
        <w:rPr>
          <w:rFonts w:ascii="Times New Roman" w:hAnsi="Times New Roman" w:cs="Times New Roman"/>
          <w:sz w:val="28"/>
          <w:szCs w:val="28"/>
        </w:rPr>
        <w:t>раздаточная</w:t>
      </w:r>
      <w:proofErr w:type="gramEnd"/>
      <w:r w:rsidRPr="00B74AA1">
        <w:rPr>
          <w:rFonts w:ascii="Times New Roman" w:hAnsi="Times New Roman" w:cs="Times New Roman"/>
          <w:sz w:val="28"/>
          <w:szCs w:val="28"/>
        </w:rPr>
        <w:t xml:space="preserve"> и помещение для питания детей.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74AA1">
        <w:rPr>
          <w:rFonts w:ascii="Times New Roman" w:hAnsi="Times New Roman" w:cs="Times New Roman"/>
          <w:i/>
          <w:sz w:val="28"/>
          <w:szCs w:val="28"/>
          <w:u w:val="single"/>
        </w:rPr>
        <w:t>Структура учебного года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>Образовательная деятельность начинаются с 1 сентября.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>- с 1 сентября по 15 сентября – адаптационный, диагностический период;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>- с 16 сентября по 3 ноября – учебный период;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>- с 4 ноября по 10 ноября – «творческие» каникулы (работа дежурной группы)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>- с 11ноября по 27 декабря – учебный период;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>- с 28 декабря по 10 января – новогодние каникулы;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>- с 11 января по 23 марта – учебный период;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4AA1">
        <w:rPr>
          <w:rFonts w:ascii="Times New Roman" w:hAnsi="Times New Roman" w:cs="Times New Roman"/>
          <w:sz w:val="28"/>
          <w:szCs w:val="28"/>
        </w:rPr>
        <w:t xml:space="preserve">- с 24 марта по 1 апреля – «творческие» каникулы (работа дежурной </w:t>
      </w:r>
      <w:proofErr w:type="gramEnd"/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  группы)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>- с 1 апреля по 15 мая – учебный период;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- с 15 мая по 30 мая – диагностический период;  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- с 1 июня по 20 июня – работа летней оздоровительной группы </w:t>
      </w:r>
      <w:proofErr w:type="gramStart"/>
      <w:r w:rsidRPr="00B74AA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74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  воспитанников </w:t>
      </w:r>
      <w:proofErr w:type="gramStart"/>
      <w:r w:rsidRPr="00B74A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4AA1">
        <w:rPr>
          <w:rFonts w:ascii="Times New Roman" w:hAnsi="Times New Roman" w:cs="Times New Roman"/>
          <w:sz w:val="28"/>
          <w:szCs w:val="28"/>
        </w:rPr>
        <w:t>. Костромы (12-ти часовая длительность пребывания).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74AA1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Структура образовательного процесса 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>Учебный день делится на три блока: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- </w:t>
      </w:r>
      <w:r w:rsidRPr="00B74AA1">
        <w:rPr>
          <w:rFonts w:ascii="Times New Roman" w:hAnsi="Times New Roman" w:cs="Times New Roman"/>
          <w:i/>
          <w:sz w:val="28"/>
          <w:szCs w:val="28"/>
        </w:rPr>
        <w:t>утренний блок</w:t>
      </w:r>
      <w:r w:rsidRPr="00B74AA1">
        <w:rPr>
          <w:rFonts w:ascii="Times New Roman" w:hAnsi="Times New Roman" w:cs="Times New Roman"/>
          <w:sz w:val="28"/>
          <w:szCs w:val="28"/>
        </w:rPr>
        <w:t>- продолжительность с 7.00 до 9.00 – включает в  себя: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    - проведение гигиенических процедур, приём пищи;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    - совместную деятельность педагога и детей;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    - свободную самостоятельную деятельность детей;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- </w:t>
      </w:r>
      <w:r w:rsidRPr="00B74AA1">
        <w:rPr>
          <w:rFonts w:ascii="Times New Roman" w:hAnsi="Times New Roman" w:cs="Times New Roman"/>
          <w:i/>
          <w:sz w:val="28"/>
          <w:szCs w:val="28"/>
        </w:rPr>
        <w:t>развивающий блок</w:t>
      </w:r>
      <w:r w:rsidRPr="00B74AA1">
        <w:rPr>
          <w:rFonts w:ascii="Times New Roman" w:hAnsi="Times New Roman" w:cs="Times New Roman"/>
          <w:sz w:val="28"/>
          <w:szCs w:val="28"/>
        </w:rPr>
        <w:t xml:space="preserve">- продолжительность с 9.00 до 12.00-12.30 – включает 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      в себя: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   - непосредственная образовательная деятельность учителя-дефектолога 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     и детей в форме   фронтальной    и индивидуальной активности детей;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>-</w:t>
      </w:r>
      <w:r w:rsidRPr="00B74AA1">
        <w:rPr>
          <w:rFonts w:ascii="Times New Roman" w:hAnsi="Times New Roman" w:cs="Times New Roman"/>
          <w:i/>
          <w:sz w:val="28"/>
          <w:szCs w:val="28"/>
        </w:rPr>
        <w:t>вечерний блок</w:t>
      </w:r>
      <w:r w:rsidRPr="00B74AA1">
        <w:rPr>
          <w:rFonts w:ascii="Times New Roman" w:hAnsi="Times New Roman" w:cs="Times New Roman"/>
          <w:sz w:val="28"/>
          <w:szCs w:val="28"/>
        </w:rPr>
        <w:t>- продолжительность с 15.00 до 19.30 – включает в себя: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   - закаливающие мероприятия;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   - совместная образовательная деятельность педагога и детей; 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74AA1">
        <w:rPr>
          <w:rFonts w:ascii="Times New Roman" w:hAnsi="Times New Roman" w:cs="Times New Roman"/>
          <w:sz w:val="28"/>
          <w:szCs w:val="28"/>
        </w:rPr>
        <w:t xml:space="preserve">виды деятельности: изобразительная деятельность (рисование, лепка, </w:t>
      </w:r>
      <w:proofErr w:type="gramEnd"/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     аппликация), игровая деятельность (дидактическая игра, сюжетно-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     ролевая игра, подвижная игра), трудовая деятельность (ручной труд, 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     общественно-полезный труд, формирование навыков 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B74AA1">
        <w:rPr>
          <w:rFonts w:ascii="Times New Roman" w:hAnsi="Times New Roman" w:cs="Times New Roman"/>
          <w:sz w:val="28"/>
          <w:szCs w:val="28"/>
        </w:rPr>
        <w:t>самообслуживния</w:t>
      </w:r>
      <w:proofErr w:type="spellEnd"/>
      <w:r w:rsidRPr="00B74AA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t xml:space="preserve">   - самостоятельная деятельность </w:t>
      </w:r>
      <w:proofErr w:type="spellStart"/>
      <w:r w:rsidRPr="00B74AA1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B74AA1"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:rsidR="00273F25" w:rsidRPr="00B74AA1" w:rsidRDefault="00273F25" w:rsidP="002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A1">
        <w:rPr>
          <w:rFonts w:ascii="Times New Roman" w:hAnsi="Times New Roman" w:cs="Times New Roman"/>
          <w:sz w:val="28"/>
          <w:szCs w:val="28"/>
        </w:rPr>
        <w:lastRenderedPageBreak/>
        <w:t xml:space="preserve">   - проведение гигиенических процедур, приём пищи.</w:t>
      </w:r>
    </w:p>
    <w:p w:rsidR="00F452AE" w:rsidRPr="00B74AA1" w:rsidRDefault="00F452AE" w:rsidP="00273F25">
      <w:pPr>
        <w:spacing w:after="0" w:line="240" w:lineRule="auto"/>
        <w:rPr>
          <w:rFonts w:ascii="Times New Roman" w:hAnsi="Times New Roman" w:cs="Times New Roman"/>
        </w:rPr>
      </w:pPr>
    </w:p>
    <w:sectPr w:rsidR="00F452AE" w:rsidRPr="00B74AA1" w:rsidSect="00203E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F25"/>
    <w:rsid w:val="00203E40"/>
    <w:rsid w:val="00273F25"/>
    <w:rsid w:val="005A6D7B"/>
    <w:rsid w:val="00B74AA1"/>
    <w:rsid w:val="00E610CC"/>
    <w:rsid w:val="00F4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73F25"/>
    <w:rPr>
      <w:rFonts w:ascii="Arial" w:eastAsia="Times New Roman" w:hAnsi="Arial" w:cs="Arial"/>
      <w:sz w:val="20"/>
      <w:szCs w:val="20"/>
    </w:rPr>
  </w:style>
  <w:style w:type="paragraph" w:customStyle="1" w:styleId="2">
    <w:name w:val="Знак Знак2 Знак Знак"/>
    <w:basedOn w:val="a"/>
    <w:rsid w:val="00273F25"/>
    <w:pPr>
      <w:tabs>
        <w:tab w:val="num" w:pos="1095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AWJJH2MPE6E2-1954848387-127</_dlc_DocId>
    <_dlc_DocIdUrl xmlns="4a252ca3-5a62-4c1c-90a6-29f4710e47f8">
      <Url>https://xn--44-6kcadhwnl3cfdx.xn--p1ai/sch_int_12/_layouts/15/DocIdRedir.aspx?ID=AWJJH2MPE6E2-1954848387-127</Url>
      <Description>AWJJH2MPE6E2-1954848387-127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82C01-F5D7-4D3E-8A76-5399A81FF96F}"/>
</file>

<file path=customXml/itemProps2.xml><?xml version="1.0" encoding="utf-8"?>
<ds:datastoreItem xmlns:ds="http://schemas.openxmlformats.org/officeDocument/2006/customXml" ds:itemID="{25295092-B36F-4054-9A4A-4914D0D44D7E}"/>
</file>

<file path=customXml/itemProps3.xml><?xml version="1.0" encoding="utf-8"?>
<ds:datastoreItem xmlns:ds="http://schemas.openxmlformats.org/officeDocument/2006/customXml" ds:itemID="{F7190CEC-09F9-4936-94A3-350F210E094E}"/>
</file>

<file path=customXml/itemProps4.xml><?xml version="1.0" encoding="utf-8"?>
<ds:datastoreItem xmlns:ds="http://schemas.openxmlformats.org/officeDocument/2006/customXml" ds:itemID="{756814AF-C3DF-415C-9D3E-37935360F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2016-09-26T07:21:00Z</dcterms:created>
  <dcterms:modified xsi:type="dcterms:W3CDTF">2016-10-05T07:28:00Z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e9acb777-0d94-4bc8-9dcf-2a5ec1171f8c</vt:lpwstr>
  </property>
</Properties>
</file>