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30" w:rsidRDefault="00D02A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2A30" w:rsidRDefault="00D02A30">
      <w:pPr>
        <w:pStyle w:val="ConsPlusNormal"/>
        <w:jc w:val="both"/>
        <w:outlineLvl w:val="0"/>
      </w:pPr>
    </w:p>
    <w:p w:rsidR="00D02A30" w:rsidRDefault="00D02A30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D02A30" w:rsidRDefault="00D02A30">
      <w:pPr>
        <w:pStyle w:val="ConsPlusTitle"/>
        <w:jc w:val="center"/>
      </w:pPr>
      <w:r>
        <w:t>РОССИЙСКОЙ ФЕДЕРАЦИИ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jc w:val="right"/>
      </w:pPr>
      <w:r>
        <w:t>Утверждаю</w:t>
      </w:r>
    </w:p>
    <w:p w:rsidR="00D02A30" w:rsidRDefault="00D02A30">
      <w:pPr>
        <w:pStyle w:val="ConsPlusNormal"/>
        <w:jc w:val="right"/>
      </w:pPr>
      <w:r>
        <w:t>Руководитель Федеральной службы</w:t>
      </w:r>
    </w:p>
    <w:p w:rsidR="00D02A30" w:rsidRDefault="00D02A30">
      <w:pPr>
        <w:pStyle w:val="ConsPlusNormal"/>
        <w:jc w:val="right"/>
      </w:pPr>
      <w:r>
        <w:t>по надзору в сфере защиты прав</w:t>
      </w:r>
    </w:p>
    <w:p w:rsidR="00D02A30" w:rsidRDefault="00D02A30">
      <w:pPr>
        <w:pStyle w:val="ConsPlusNormal"/>
        <w:jc w:val="right"/>
      </w:pPr>
      <w:r>
        <w:t>потребителей и благополучия человека,</w:t>
      </w:r>
    </w:p>
    <w:p w:rsidR="00D02A30" w:rsidRDefault="00D02A30">
      <w:pPr>
        <w:pStyle w:val="ConsPlusNormal"/>
        <w:jc w:val="right"/>
      </w:pPr>
      <w:r>
        <w:t>Главный государственный санитарный</w:t>
      </w:r>
    </w:p>
    <w:p w:rsidR="00D02A30" w:rsidRDefault="00D02A30">
      <w:pPr>
        <w:pStyle w:val="ConsPlusNormal"/>
        <w:jc w:val="right"/>
      </w:pPr>
      <w:r>
        <w:t>врач Российской Федерации</w:t>
      </w:r>
    </w:p>
    <w:p w:rsidR="00D02A30" w:rsidRDefault="00D02A30">
      <w:pPr>
        <w:pStyle w:val="ConsPlusNormal"/>
        <w:jc w:val="right"/>
      </w:pPr>
      <w:r>
        <w:t>А.Ю.ПОПОВА</w:t>
      </w:r>
    </w:p>
    <w:p w:rsidR="00D02A30" w:rsidRDefault="00D02A30">
      <w:pPr>
        <w:pStyle w:val="ConsPlusNormal"/>
        <w:jc w:val="right"/>
      </w:pPr>
      <w:r>
        <w:t>21 апреля 2020 г.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jc w:val="center"/>
      </w:pPr>
      <w:r>
        <w:t>3.1. ПРОФИЛАКТИКА ИНФЕКЦИОННЫХ БОЛЕЗНЕЙ</w:t>
      </w:r>
    </w:p>
    <w:p w:rsidR="00D02A30" w:rsidRDefault="00D02A30">
      <w:pPr>
        <w:pStyle w:val="ConsPlusTitle"/>
        <w:jc w:val="center"/>
      </w:pPr>
    </w:p>
    <w:p w:rsidR="00D02A30" w:rsidRDefault="00D02A30">
      <w:pPr>
        <w:pStyle w:val="ConsPlusTitle"/>
        <w:jc w:val="center"/>
      </w:pPr>
      <w:r>
        <w:t>ОРГАНИЗАЦИЯ</w:t>
      </w:r>
    </w:p>
    <w:p w:rsidR="00D02A30" w:rsidRDefault="00D02A30">
      <w:pPr>
        <w:pStyle w:val="ConsPlusTitle"/>
        <w:jc w:val="center"/>
      </w:pPr>
      <w:r>
        <w:t>ПРОТИВОЭПИДЕМИЧЕСКИХ МЕРОПРИЯТИЙ В ПЕРИОД ПАНДЕМИИ COVID-19</w:t>
      </w:r>
    </w:p>
    <w:p w:rsidR="00D02A30" w:rsidRDefault="00D02A30">
      <w:pPr>
        <w:pStyle w:val="ConsPlusTitle"/>
        <w:jc w:val="center"/>
      </w:pPr>
    </w:p>
    <w:p w:rsidR="00D02A30" w:rsidRDefault="00D02A30">
      <w:pPr>
        <w:pStyle w:val="ConsPlusTitle"/>
        <w:jc w:val="center"/>
      </w:pPr>
      <w:r>
        <w:t>МЕТОДИЧЕСКИЕ РЕКОМЕНДАЦИИ</w:t>
      </w:r>
    </w:p>
    <w:p w:rsidR="00D02A30" w:rsidRDefault="00D02A30">
      <w:pPr>
        <w:pStyle w:val="ConsPlusTitle"/>
        <w:jc w:val="center"/>
      </w:pPr>
      <w:r>
        <w:t>МР 3.1.0173-20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 (Ежлова Е.Б., Демина Ю.В.), ФКУЗ "Российский научно-исследовательский противочумный институт "Микроб" Роспотребнадзора (Щербакова С.А., Казакова Е.С., Кедрова О.В., Сафронов В.А.).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21 апреля 2020 г.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jc w:val="center"/>
        <w:outlineLvl w:val="0"/>
      </w:pPr>
      <w:r>
        <w:t>1. Область применения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ind w:firstLine="540"/>
        <w:jc w:val="both"/>
      </w:pPr>
      <w:r>
        <w:t>1.1. Настоящие методические рекомендации предназначены для органов исполнительной власти в субъектах Российской Федерации, специалистов органов и учреждений Федеральной службы по надзору в сфере защиты прав потребителей и благополучия человека, учреждений Министерства здравоохранения Российской Федерации и других организаций независимо от организационно-правовой формы собственности.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1.2. В целях оперативного реагирования с учетом складывающейся эпидемиологической обстановки особенности применения отдельных положений настоящих методических рекомендаций могут уточняться Роспотребнадзором информационными письмами.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jc w:val="center"/>
        <w:outlineLvl w:val="0"/>
      </w:pPr>
      <w:r>
        <w:t>2. Общие положения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ind w:firstLine="540"/>
        <w:jc w:val="both"/>
      </w:pPr>
      <w:r>
        <w:t xml:space="preserve">2.1. В соответствии с Временным руководством Всемирной организации здравоохранения "Глобальный надзор за COVID-19, вызванной заражением человека вирусом COVID-19" от 20.03.2020 развитие эпидемической ситуации при COVID-19 в разных странах мира проходит несколько этапов (фаз), предусматривающих комплекс противоэпидемических </w:t>
      </w:r>
      <w:hyperlink r:id="rId5" w:history="1">
        <w:r>
          <w:rPr>
            <w:color w:val="0000FF"/>
          </w:rPr>
          <w:t>мероприятий</w:t>
        </w:r>
      </w:hyperlink>
      <w:r>
        <w:t xml:space="preserve"> на национальном уровне: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первая фаза - отсутствие регистрации болезни на территории страны;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- вторая фаза - регистрация единичных завозных случаев, которые не реализуются в виде дальнейшего распространения инфекции;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третья фаза - выявление завозных и местных случаев с изоляцией всех больных и контактных, выявление всех эпидемиологических связей между заболевшими;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четвертая фаза - масштабное неконтролируемое распространение инфекции.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2.2. Эпидемиологическая тактика при COVID-19, независимо от фазы эпидемического процесса, включает: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своевременное выявление и изоляцию источников инфекции (на первых фазах за счет усиления санитарно-карантинного контроля в международных транспортных узлах, медицинских осмотров пребывающих и лабораторного обследования лиц, прибывающих из неблагополучных регионов мира);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снижение рисков инфицирования за счет ограничения контактов, в первую очередь, в местах массового скопления людей, социального дистанцирования, изоляции (самоизоляции), применения средств индивидуальной защиты (СИЗ) как среди групп риска (ранжирование), так и среди населения, введение особых режимов на предприятиях и в коллективах, включая медицинские организации;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уничтожение возбудителя в окружающей среде, на различных поверхностях, в помещениях путем системной дезинфекции и применения средств обеззараживания воздуха;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разъяснительную работу с населением о мерах личной и общественной профилактики.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 xml:space="preserve">2.3. Решение о проведении необходимых противоэпидемических </w:t>
      </w:r>
      <w:hyperlink r:id="rId6" w:history="1">
        <w:r>
          <w:rPr>
            <w:color w:val="0000FF"/>
          </w:rPr>
          <w:t>мероприятий</w:t>
        </w:r>
      </w:hyperlink>
      <w:r>
        <w:t xml:space="preserve"> на территории страны принимает Правительство Российской Федерации по предложению Главного государственного санитарного врача Российской Федерации. На уровне субъекта Российской Федерации - органы исполнительной власти в субъектах Российской Федерации, по предложению Главного государственного санитарного врача субъекта Российской Федерации.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2.4. Основой для формирования предложений является эпидемиологический мониторинг, данные оперативного анализа и оценка эпидемиологических рисков развития ситуации (динамика заболеваемости, структурный анализ инфицированных лиц, оценка степени тяжести, готовность медицинских организаций и другое).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jc w:val="center"/>
        <w:outlineLvl w:val="0"/>
      </w:pPr>
      <w:r>
        <w:t>3. Основные противоэпидемические мероприятия по фазам</w:t>
      </w:r>
    </w:p>
    <w:p w:rsidR="00D02A30" w:rsidRDefault="00D02A30">
      <w:pPr>
        <w:pStyle w:val="ConsPlusTitle"/>
        <w:jc w:val="center"/>
      </w:pPr>
      <w:r>
        <w:t>эпидемического процесса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3.1. Первая фаза - отсутствие регистрации болезни на территории страны.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3.1.1. Мероприятия в отношении граждан, прибывающих на территорию и перемещающихся по территории Российской Федерации: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усиление санитарно-карантинного контроля в пунктах пропуска через государственную границу в отношении иностранных граждан, граждан Российской Федерации и транзитных пассажиров, прибывающих из зарубежных стран, на территории которых регистрируется COVID-19, проработав вопросы выявления больных на транспортных средствах и алгоритм действий медицинского персонала при подозрении на COVID-19 (повышение температуры тела, наличие респираторных симптомов) и обеспечив немедленное информирование Федеральной службы по надзору в сфере защиты прав потребителей и благополучия человека о таких случаях;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 xml:space="preserve">- организация немедленного отбора материала для лабораторного обследования и направление данного материала в ФБУН "Государственный научный центр вирусологии и </w:t>
      </w:r>
      <w:r>
        <w:lastRenderedPageBreak/>
        <w:t>биотехнологии "Вектор" Роспотребнадзора при наличии признаков острого респираторного заболевания среди лиц, прибывших из неблагополучных регионов мира;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сопровождение эвакуации граждан Российской Федерации, находящихся в странах, неблагополучных по COVID-19;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помещение всех въезжающих из неблагополучных стран/регионов страны в обсерватор/изолятор;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минимизация пассажиропотока из стран, затронутых эпидемией;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контроль температуры тела пассажиров и экипажей на международных транспортных линиях и транспортных узлах (в аэропортах, на ж/д вокзалах, автовокзалах);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совместно с органами исполнительной власти субъектов Российской Федерации в сфере охраны здоровья обеспечение контроля за готовностью медицинских организаций к приему больных из неблагополучных территорий с симптоматикой, не исключающей COVID-19, проработка вопросов немедленной изоляции лиц с подозрением на COVID-19 и установлением медицинского наблюдения за контактными лицами;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совместно с органами исполнительной власти субъектов Российской Федерации в сфере охраны здоровья организация работы по обучению медицинского персонала с особым вниманием на тщательный сбор эпидемиологического анамнеза и оперативное информирование территориальных органов Роспотребнадзора.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3.1.2. Мероприятия в субъектах Российской Федерации: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создание региональных оперативных штабов по предупреждению заноса и распространения COVID-19;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разработка региональных межведомственных планов мероприятий по предупреждению распространения COVID-19;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ограничение массовых мероприятий с международным участием;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оценка готовности к приему больных COVID-19, наличия необходимого оборудования, СИЗ, лекарственных препаратов, дополнительного коечного фонда;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определение и подготовка обсерваторов для изоляции клинически здоровых лиц из групп риска;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подготовка к массовой госпитализации больных и изоляции лиц, контактировавших с больными, провизорной госпитализации;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формирование запаса лекарственных средств, средств профилактики, диагностических препаратов, дезинфекционных препаратов, СИЗ;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проведение информационной кампании по профилактике COVID-19.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3.2. Вторая фаза - единичные завозные случаи COVID-19 без распространения (дополнительно к мерам в первой фазе).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3.2.1. Мероприятия в отношении граждан, прибывающих на территорию и перемещающихся по территории страны: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мониторинг за прибывающими лицами, анкетирование, выдача памяток и предписаний о самоизоляции;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- организация взаимодействия с заинтересованными федеральными органами исполнительной власти (ФОИВ) (территориальные подразделения МВД России, ФСБ России и другие);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помещение всех въезжающих на территорию страны/субъекта из неблагополучных регионов/субъектов в режим самоизоляции на дому или в обсерватор.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3.2.2. Мероприятия в субъектах Российской Федерации: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ограничение международных и внутренних (по ситуации) пассажирских авиационных, железнодорожных и автотранспортных перевозок;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ограничительных мероприятий в детских дошкольных и учебных заведениях, перевод на дистанционное обучение (по ситуации);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ограничение или отмена (по ситуации) всех массовых мероприятий в регионе (территории);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масочного режима в общественном транспорте, в общественных местах, на предприятиях и в организациях;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усиление режима дезинфекции в общественном транспорте, в общественных местах, на предприятиях и в организациях;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рекомендации по социальному разобщению для групп риска (лица в возрасте 65 лет и старше; лица, страдающие хроническими заболеваниями бронхолегочной, сердечно-сосудистой и эндокринной систем);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перевод медицинских организаций на режим оказания помощи на дому для групп риска и лиц, подозрительных на заболевание (группа с эпидемиологическим анамнезом прибытия из неблагополучных регионов или контакт с вероятным больным);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перепрофилирование медицинских организаций, в том числе для оказания специализированной помощи с учетом обеспеченности аппаратами ИВЛ, ЭКМО;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разворачивание обсерваторов;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подготовка медицинского персонала и специалистов лабораторий;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лабораторного контроля (тестирования) в отношении COVID-19 (зарегистрированными в установленном порядке тест-системами) в отношении групп риска (прибывшие из неблагополучных регионов мира, больные внебольничными пневмониями, контактные с больными, лица с наличием симптомов не исключающих COVID-19 в группах риска, медицинские работники, оказывающие помощь больным COVID-19);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мониторинг внебольничных пневмоний (лабораторное исследование на COVID-19) и ОРВИ (при наличии эпиданамнеза);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отслеживание и изоляция 100% контактных лиц (в условиях обсерватора/изолятора);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увеличение объемов лабораторных исследований за счет наращивания мощности лабораторной базы;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издание рекомендаций по профилактике COVID-19 для предприятий и организаций;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организация системной разъяснительной работы с населением.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3.3. Третья фаза - ограниченное местное распространение COVID-19 (контролируемое).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3.3.1. Транспортные узлы: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ограничение прибытия российских граждан из-за рубежа, прекращение пассажирских перевозок через пункты пропуска, контроль состояния здоровья на пеших переходах силами специальных постов медицинских работников;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санитарно-карантинный контроль в отношении всех пребывающих из-за рубежа с осмотром и анкетированием, введением электронной регистрации;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помещение пребывающих из-за рубежа в "домашнюю изоляцию" или в обсервацию (по эпидемическим показаниям);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установление режима контроля на внутренних рейсах с термометрией и анкетированием (подключение к электронной базе данных), отслеживание транзитных пассажиров, прибывших из-за рубежа или из неблагополучных регионов страны;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контроля за состоянием здоровья персонала транспортных узлов с обязательным осмотром и термометрией перед сменой и с обязательным использованием СИЗ;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оснащение транспортных узлов оборудованием для обеззараживания воздуха;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установление на транспортных узлах режима текущей дезинфекции;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на транспортных узлах системы маркировки помещений с целью разобщения людей на 1,5 - 2 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контроль режимов дезинфекции посуды и инвентаря на предприятиях общепита и торговли;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рекомендация использования масок для всех, находящихся в помещении;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оснащение санитарных узлов средствами дезинфекции рук (гели, салфетки);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установление тепловизоров на входе (использование сотрудниками переносного тепловизионного оборудования).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3.3.2. Город (населенный пункт):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дезинфекция транспорта;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пересмотр графиков движения общественного транспорта (в сторону увеличения рейсов) с целью недопущения скученности людей;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масочного режима (плюс перчатки) среди сотрудников транспорта, предприятий общественного питания и торговли, в помещениях торговых залов режим текущей дезинфекции, установка оборудования для обеззараживания воздуха;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запрет массовых мероприятий (городских праздников, ярмарок, выставок);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 торгово-развлекательных центрах установление оборудования для бесконтактного измерения температуры тела, отмена развлекательных мероприятий (кинотеатры, катки, игровые комнаты), установления оборудования для обеззараживания воздуха, режим текущей дезинфекции, сокращение графиков работы;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перед входом в магазины (разные, в первую очередь продуктовые) установки с дезинфицирующим средством для рук;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контроль работы коммунальных служб - очистка улиц, своевременный вывоз мусора;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- постоянное информирование населения о мерах профилактики, "горячие линии", акцент на группу риска - люди старше 65-ти лет (находятся дома, если работающие - только дистанционно, максимальное ограничение контактов с близкими, которые общаются с использованием масок, перчаток, антисептиков);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учреждения закрытого типа (интернаты, пансионаты для пожилых) закрыты для посещений;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контроль за наличием в аптеках города СИЗ, перчаток, дезинфицирующих средств, в том числе индивидуальных, противовирусных и противопростудных препаратов (перечень средств, применяемых при ОРВИ);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более жесткого режима ограничений (карантина) в отношении отдельных населенных пунктов (муниципальных образований), где зарегистрированы случаи заболеваний COVID-19 и есть риски распространения инфекции.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3.3.3. В организациях города (населенного пункта):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максимальный перевод на дистанционную работу, в обязательном порядке лиц старше 65-ти лет;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перевод школьников и студентов на дистанционное обучение;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 помещениях организаций обязательный режим текущей дезинфекции, проветривание, максимальное разобщение людей в кабинетах (2 м друг от друга);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 операционных залах (банки, налоговая, миграционная и другие службы), у касс в магазинах разметка по расстоянию посетителей не менее 1,5 м друг от друга, контроль нахождения числа лиц, регулирование рабочего графика с целью не допустить формирование очередей, пропуск лиц в зал только в масках, дезинфекция, проветривание, установка оборудования для обеззараживания воздуха, установка дозаторов с дезинфицирующими средствами для рук на входе. 3.3.4. Организация медицинской помощи: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увеличение численности бригад скорой (неотложной помощи) за счет городского транспорта (например, маршрутных такси) с обязательным оснащением пульсоксиметрами;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обслуживание людей старше 60-ти лет только на дому по любым поводам;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формирование консультационных групп специалистов для профессиональных консультаций (врач, непосредственно работающий с больным может связаться с консультантом, приемные отделения могут направлять данные о клинических симптомах для принятия решений об объемах медицинской помощи);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люди с ОРВИ вызывают врача на дом по телефону, больные легкой степени тяжести лечатся на дому, средней тяжести и тяжелые госпитализируются в специальные медицинские организации для больных с ОРВИ и внебольничными пневмониями;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под специализированные стационары (для больных с подозрением на COVID-19) перепрофилируются отдельно стоящие соматические отделения или учреждения отдыха и оздоровления - санатории, базы отдыха), комплектуются медицинские бригады, в том числе из состава прикомандированного персонала, прорабатываются вопросы реанимационной помощи (оборудуется помещение с оборудованием или прорабатывается логистика быстрой доставки пациента в специализированный центр);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под обсерваторы (для медицинского наблюдения за здоровыми лицами, например, прибывшими из-за рубежа или контактными при отсутствии условий "домашней изоляции") перепрофилируются любые учреждения в соответствии с рекомендациями Роспотребнадзора;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lastRenderedPageBreak/>
        <w:t>- обеспечивается наличие постоянного запаса медикаментов, СИЗ и дезинфицирующих препаратов;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медицинские работники, имеющие риски инфицирования (персонал скорой медицинской помощи, инфекционных отделений, обсерваторов и специализированных отделений) обязательно применяет СИЗ, перчатки, костюмы, обследуется 1 раз в неделю на COVID-19 (ПЦР и ИФА), при наличии симптомов - изолируется на дому (по состоянию здоровья) с приемом средств экстренной профилактики (профилактическое лечение), при наличии поздних антител (IgG) обследование на COVID-19 не проводится;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отработка и применение схем экстренной профилактики COVID-19 по схемам ОРВИ для контактных лиц и лиц из групп риска.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3.3.5. Лабораторная диагностика: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лаборатории любой организационно-правовой формы проводят исследование на COVID-19 без выделения возбудителя (ПЦР, ИФА);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проведение исследований, их объемы и результаты учитываются, анализируются и координируются Роспотребнадзором в соответствии с установленным порядком;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положительные результаты подтверждаются в референс-центрах выборочно, в соответствии с определением Роспотребнадзора;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результаты вносятся в электронные системы Роспотребнадзора для учета и передачи в медицинские организации;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Обязательному обследованию на COVID-19 подлежат: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лица, прибывшие из-за рубежа с наличием симптомов инфекционного заболевания;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контактные лица с больным COVID-19;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лица с внебольничной пневмонией;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медицинские работники, имеющие риск инфицирования (персонал скорой медицинской помощи, инфекционных отделений) 1 раз в неделю до появления IgG;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лица старше 65-ти лет с ОРВИ;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лица с ОРВИ, находящиеся в закрытых коллективах (интернаты, пансионаты для пожилых).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3.3.6. Эпидемиологическая тактика: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принятие мер по всем звеньям эпидемического процесса, направленных на источник инфекции, на пути передачи и на восприимчивый организм;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отслеживание контактов;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разобщение;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отработка очагов;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дезинфекция;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экстренная профилактика для контактных лиц и лиц из групп риска;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отдельное направление - профилактика внутрибольничных инфекций.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3.4. В четвертой фазе распространения без прослеживания эпидемиологической связи (дополнительно к мерам в третьей фазе):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3.4.1. На транспортных узлах: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прекращение международного и межрегионального транспортного сообщения, закрытие транспортных международных и междугородных узлов.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3.4.2. В городе (в населенном пункте):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усиление режима ограничений (карантина): закрытие всех торговых точек, кроме продовольственных магазинов;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режим "домашней изоляции" для всех, кроме определенных групп сотрудников;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введение карантина (решением органов исполнительной власти на основании предписания (предложения) территориальных органов Роспотребнадзора.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3.4.3. Организация медицинской помощи: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работа по "вызовам" на дом;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госпитализация только тяжелых больных по медицинским показаниям.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3.4.4. Лабораторная диагностика: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любыми лабораториями зарегистрированными тест-системами при координации Роспотребнадзора;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- в отношении медицинских работников обязательный тест на ИФА с целью определения сотрудников, которые имеют поздние IgG к COVID-19.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Title"/>
        <w:ind w:firstLine="540"/>
        <w:jc w:val="both"/>
        <w:outlineLvl w:val="1"/>
      </w:pPr>
      <w:r>
        <w:t>4.1. Выход из состояния жестких ограничительных мероприятий должен проходить постепенно и в обратном порядке введения.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При уменьшении прироста больных проводится постепенное снятие ограничений.</w:t>
      </w:r>
    </w:p>
    <w:p w:rsidR="00D02A30" w:rsidRDefault="00D02A30">
      <w:pPr>
        <w:pStyle w:val="ConsPlusNormal"/>
        <w:spacing w:before="220"/>
        <w:ind w:firstLine="540"/>
        <w:jc w:val="both"/>
      </w:pPr>
      <w:r>
        <w:t>4.1.1. Территориальные органы Роспотребнадзора направляют рекомендации по соблюдению режима в адрес предприятий и организаций в условиях стабилизации ситуации, но при сохраняющихся рисках распространения COVID-19.</w:t>
      </w: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jc w:val="both"/>
      </w:pPr>
    </w:p>
    <w:p w:rsidR="00D02A30" w:rsidRDefault="00D02A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1306" w:rsidRDefault="000A1306">
      <w:bookmarkStart w:id="0" w:name="_GoBack"/>
      <w:bookmarkEnd w:id="0"/>
    </w:p>
    <w:sectPr w:rsidR="000A1306" w:rsidSect="0056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0"/>
    <w:rsid w:val="000A1306"/>
    <w:rsid w:val="00D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197C-028C-45EE-823B-5F91E3EA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4E109D37743B313F4156F58C4208CABA882BF51703F7F3689BA46031B970D3C870B8DCB9BF63EE9531E87F636FBE2A08BA3FC6A177412BR5SC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344E109D37743B313F4156F58C4208CABA842AFD140FF7F3689BA46031B970D3C870B8DCB9BF62E49831E87F636FBE2A08BA3FC6A177412BR5SC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consultant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7BF5F51D806448A6CBBB2B96860D9A" ma:contentTypeVersion="1" ma:contentTypeDescription="Создание документа." ma:contentTypeScope="" ma:versionID="14fef33698efcc1b1515f247a48f23e5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5BF8D-6FC3-4199-9628-E61B73F1EF3D}"/>
</file>

<file path=customXml/itemProps2.xml><?xml version="1.0" encoding="utf-8"?>
<ds:datastoreItem xmlns:ds="http://schemas.openxmlformats.org/officeDocument/2006/customXml" ds:itemID="{360602D5-DDEE-4C6C-88BD-E97C0CC6DC1B}"/>
</file>

<file path=customXml/itemProps3.xml><?xml version="1.0" encoding="utf-8"?>
<ds:datastoreItem xmlns:ds="http://schemas.openxmlformats.org/officeDocument/2006/customXml" ds:itemID="{F20C446C-76EF-4223-A0E6-D9BADE977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2022-01-18T12:18:00Z</dcterms:created>
  <dcterms:modified xsi:type="dcterms:W3CDTF">2022-01-18T12:18:00Z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0x0101009C7BF5F51D806448A6CBBB2B96860D9A</vt:lpwstr>
  </property>
</Properties>
</file>