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EF" w:rsidRPr="00916D25" w:rsidRDefault="00C43DEF" w:rsidP="00916D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D25">
        <w:rPr>
          <w:rFonts w:ascii="Times New Roman" w:hAnsi="Times New Roman" w:cs="Times New Roman"/>
          <w:b/>
          <w:sz w:val="24"/>
          <w:szCs w:val="24"/>
        </w:rPr>
        <w:t xml:space="preserve">СПЕЦИФИКАЦИЯ </w:t>
      </w:r>
    </w:p>
    <w:p w:rsidR="008B4F0E" w:rsidRPr="00916D25" w:rsidRDefault="009B0CD4" w:rsidP="00916D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D25">
        <w:rPr>
          <w:rFonts w:ascii="Times New Roman" w:hAnsi="Times New Roman" w:cs="Times New Roman"/>
          <w:b/>
          <w:sz w:val="24"/>
          <w:szCs w:val="24"/>
        </w:rPr>
        <w:t xml:space="preserve">диагностической работы </w:t>
      </w:r>
      <w:r w:rsidR="009D23B7" w:rsidRPr="00916D25">
        <w:rPr>
          <w:rFonts w:ascii="Times New Roman" w:hAnsi="Times New Roman" w:cs="Times New Roman"/>
          <w:b/>
          <w:sz w:val="24"/>
          <w:szCs w:val="24"/>
        </w:rPr>
        <w:t xml:space="preserve">по функциональной грамотности </w:t>
      </w:r>
    </w:p>
    <w:p w:rsidR="0082746E" w:rsidRPr="00916D25" w:rsidRDefault="009D23B7" w:rsidP="00916D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D25">
        <w:rPr>
          <w:rFonts w:ascii="Times New Roman" w:hAnsi="Times New Roman" w:cs="Times New Roman"/>
          <w:b/>
          <w:sz w:val="24"/>
          <w:szCs w:val="24"/>
        </w:rPr>
        <w:t xml:space="preserve">для учащихся </w:t>
      </w:r>
      <w:r w:rsidR="00741A6E">
        <w:rPr>
          <w:rFonts w:ascii="Times New Roman" w:hAnsi="Times New Roman" w:cs="Times New Roman"/>
          <w:b/>
          <w:sz w:val="24"/>
          <w:szCs w:val="24"/>
        </w:rPr>
        <w:t>9</w:t>
      </w:r>
      <w:r w:rsidR="008B4F0E" w:rsidRPr="00916D25">
        <w:rPr>
          <w:rFonts w:ascii="Times New Roman" w:hAnsi="Times New Roman" w:cs="Times New Roman"/>
          <w:b/>
          <w:sz w:val="24"/>
          <w:szCs w:val="24"/>
        </w:rPr>
        <w:t>-х</w:t>
      </w:r>
      <w:r w:rsidR="0082746E" w:rsidRPr="00916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6D25">
        <w:rPr>
          <w:rFonts w:ascii="Times New Roman" w:hAnsi="Times New Roman" w:cs="Times New Roman"/>
          <w:b/>
          <w:sz w:val="24"/>
          <w:szCs w:val="24"/>
        </w:rPr>
        <w:t>классов</w:t>
      </w:r>
      <w:r w:rsidR="00D928F7" w:rsidRPr="00916D25">
        <w:rPr>
          <w:rFonts w:ascii="Times New Roman" w:hAnsi="Times New Roman" w:cs="Times New Roman"/>
          <w:b/>
          <w:sz w:val="24"/>
          <w:szCs w:val="24"/>
        </w:rPr>
        <w:t>:</w:t>
      </w:r>
      <w:r w:rsidR="008B4F0E" w:rsidRPr="00916D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4F25" w:rsidRPr="00916D25" w:rsidRDefault="00D24B9A" w:rsidP="00916D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D25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1002D3" w:rsidRPr="00916D25">
        <w:rPr>
          <w:rFonts w:ascii="Times New Roman" w:hAnsi="Times New Roman" w:cs="Times New Roman"/>
          <w:b/>
          <w:sz w:val="24"/>
          <w:szCs w:val="24"/>
        </w:rPr>
        <w:t>-</w:t>
      </w:r>
      <w:r w:rsidRPr="00916D25">
        <w:rPr>
          <w:rFonts w:ascii="Times New Roman" w:hAnsi="Times New Roman" w:cs="Times New Roman"/>
          <w:b/>
          <w:sz w:val="24"/>
          <w:szCs w:val="24"/>
        </w:rPr>
        <w:t>НАУЧНАЯ</w:t>
      </w:r>
      <w:r w:rsidR="001002D3" w:rsidRPr="00916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46E" w:rsidRPr="00916D25">
        <w:rPr>
          <w:rFonts w:ascii="Times New Roman" w:hAnsi="Times New Roman" w:cs="Times New Roman"/>
          <w:b/>
          <w:sz w:val="24"/>
          <w:szCs w:val="24"/>
        </w:rPr>
        <w:t>ГРАМОТНОСТЬ</w:t>
      </w:r>
    </w:p>
    <w:p w:rsidR="00C43DEF" w:rsidRPr="00916D25" w:rsidRDefault="00C43DEF" w:rsidP="00916D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CD4" w:rsidRPr="00916D25" w:rsidRDefault="009D23B7" w:rsidP="00916D2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9B0CD4" w:rsidRPr="00916D25"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="00D928F7" w:rsidRPr="00916D25">
        <w:rPr>
          <w:rFonts w:ascii="Times New Roman" w:hAnsi="Times New Roman" w:cs="Times New Roman"/>
          <w:sz w:val="24"/>
          <w:szCs w:val="24"/>
        </w:rPr>
        <w:t>:</w:t>
      </w:r>
      <w:r w:rsidR="009B0CD4" w:rsidRPr="00916D25">
        <w:rPr>
          <w:rFonts w:ascii="Times New Roman" w:hAnsi="Times New Roman" w:cs="Times New Roman"/>
          <w:sz w:val="24"/>
          <w:szCs w:val="24"/>
        </w:rPr>
        <w:t xml:space="preserve"> оценить уровень сформированности </w:t>
      </w:r>
      <w:r w:rsidR="00D24B9A" w:rsidRPr="00916D25">
        <w:rPr>
          <w:rFonts w:ascii="Times New Roman" w:hAnsi="Times New Roman" w:cs="Times New Roman"/>
          <w:sz w:val="24"/>
          <w:szCs w:val="24"/>
        </w:rPr>
        <w:t>естественно</w:t>
      </w:r>
      <w:r w:rsidR="00916D25">
        <w:rPr>
          <w:rFonts w:ascii="Times New Roman" w:hAnsi="Times New Roman" w:cs="Times New Roman"/>
          <w:sz w:val="24"/>
          <w:szCs w:val="24"/>
        </w:rPr>
        <w:t>-</w:t>
      </w:r>
      <w:r w:rsidR="00D24B9A" w:rsidRPr="00916D25">
        <w:rPr>
          <w:rFonts w:ascii="Times New Roman" w:hAnsi="Times New Roman" w:cs="Times New Roman"/>
          <w:sz w:val="24"/>
          <w:szCs w:val="24"/>
        </w:rPr>
        <w:t>научной</w:t>
      </w:r>
      <w:r w:rsidR="009B0CD4" w:rsidRPr="00916D25">
        <w:rPr>
          <w:rFonts w:ascii="Times New Roman" w:hAnsi="Times New Roman" w:cs="Times New Roman"/>
          <w:sz w:val="24"/>
          <w:szCs w:val="24"/>
        </w:rPr>
        <w:t xml:space="preserve"> грамотности как составляющей функциональной грамотности.</w:t>
      </w:r>
    </w:p>
    <w:p w:rsidR="009D23B7" w:rsidRPr="00916D25" w:rsidRDefault="00196188" w:rsidP="00916D25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b/>
          <w:sz w:val="24"/>
          <w:szCs w:val="24"/>
        </w:rPr>
        <w:t xml:space="preserve">Подходы к разработке </w:t>
      </w:r>
      <w:r w:rsidR="009B0CD4" w:rsidRPr="00916D25">
        <w:rPr>
          <w:rFonts w:ascii="Times New Roman" w:hAnsi="Times New Roman" w:cs="Times New Roman"/>
          <w:b/>
          <w:sz w:val="24"/>
          <w:szCs w:val="24"/>
        </w:rPr>
        <w:t>диагностической работы</w:t>
      </w:r>
      <w:r w:rsidRPr="00916D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6D25" w:rsidRPr="006F15BF" w:rsidRDefault="00916D25" w:rsidP="00916D25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Согласно определению известного психолога А.</w:t>
      </w:r>
      <w:r>
        <w:rPr>
          <w:rFonts w:ascii="Times New Roman" w:eastAsia="Times New Roman" w:hAnsi="Times New Roman" w:cs="Times New Roman"/>
          <w:color w:val="auto"/>
          <w:lang w:val="en-US" w:eastAsia="ru-RU"/>
        </w:rPr>
        <w:t> 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А.</w:t>
      </w:r>
      <w:r>
        <w:rPr>
          <w:rFonts w:ascii="Times New Roman" w:eastAsia="Times New Roman" w:hAnsi="Times New Roman" w:cs="Times New Roman"/>
          <w:color w:val="auto"/>
          <w:lang w:val="en-US" w:eastAsia="ru-RU"/>
        </w:rPr>
        <w:t> 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>Леонтьева</w:t>
      </w:r>
      <w:r>
        <w:rPr>
          <w:rStyle w:val="ae"/>
          <w:rFonts w:ascii="Times New Roman" w:eastAsia="Times New Roman" w:hAnsi="Times New Roman" w:cs="Times New Roman"/>
          <w:color w:val="auto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color w:val="auto"/>
          <w:lang w:eastAsia="ru-RU"/>
        </w:rPr>
        <w:t>,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функциональная грамотность предполагает способность человека использовать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 </w:t>
      </w:r>
    </w:p>
    <w:p w:rsidR="00916D25" w:rsidRPr="006F15BF" w:rsidRDefault="00916D25" w:rsidP="00916D25">
      <w:pPr>
        <w:pStyle w:val="Default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Методологической основой разработки заданий для формирования и оценки </w:t>
      </w:r>
      <w:r w:rsidR="00441903">
        <w:rPr>
          <w:rFonts w:ascii="Times New Roman" w:eastAsia="Times New Roman" w:hAnsi="Times New Roman" w:cs="Times New Roman"/>
          <w:color w:val="auto"/>
          <w:lang w:eastAsia="ru-RU"/>
        </w:rPr>
        <w:t>естественно-научной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грамотности</w:t>
      </w:r>
      <w:r w:rsidRPr="006F15BF">
        <w:rPr>
          <w:rFonts w:ascii="Times New Roman" w:eastAsia="Times New Roman" w:hAnsi="Times New Roman" w:cs="Times New Roman"/>
          <w:color w:val="auto"/>
          <w:lang w:eastAsia="ru-RU"/>
        </w:rPr>
        <w:t xml:space="preserve"> выбрана концепция современного международного исследования PISA (Programme for International Students Assessment), результаты которого используются многими странами мира для модернизации содержания и процесса обучения. </w:t>
      </w:r>
    </w:p>
    <w:p w:rsidR="00E81FFF" w:rsidRPr="00916D25" w:rsidRDefault="00F7148A" w:rsidP="00916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разрабатываемом российском мониторинге функциональной грамотности </w:t>
      </w:r>
      <w:r w:rsidR="00D24B9A" w:rsidRPr="00916D25">
        <w:rPr>
          <w:rFonts w:ascii="Times New Roman" w:hAnsi="Times New Roman" w:cs="Times New Roman"/>
          <w:iCs/>
          <w:sz w:val="24"/>
          <w:szCs w:val="24"/>
        </w:rPr>
        <w:t>естественно</w:t>
      </w:r>
      <w:r w:rsidR="00916D25">
        <w:rPr>
          <w:rFonts w:ascii="Times New Roman" w:hAnsi="Times New Roman" w:cs="Times New Roman"/>
          <w:iCs/>
          <w:sz w:val="24"/>
          <w:szCs w:val="24"/>
        </w:rPr>
        <w:t>-</w:t>
      </w:r>
      <w:r w:rsidR="00D24B9A" w:rsidRPr="00916D25">
        <w:rPr>
          <w:rFonts w:ascii="Times New Roman" w:hAnsi="Times New Roman" w:cs="Times New Roman"/>
          <w:iCs/>
          <w:sz w:val="24"/>
          <w:szCs w:val="24"/>
        </w:rPr>
        <w:t>научная</w:t>
      </w:r>
      <w:r w:rsidR="008B4F0E" w:rsidRPr="00916D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6D25">
        <w:rPr>
          <w:rFonts w:ascii="Times New Roman" w:hAnsi="Times New Roman" w:cs="Times New Roman"/>
          <w:iCs/>
          <w:sz w:val="24"/>
          <w:szCs w:val="24"/>
        </w:rPr>
        <w:t xml:space="preserve">грамотность понимается так же, как и в </w:t>
      </w:r>
      <w:r w:rsidRPr="00916D2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исследовании PISA</w:t>
      </w:r>
      <w:r w:rsidR="00E81FFF" w:rsidRPr="0091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16D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исследовании</w:t>
      </w:r>
      <w:r w:rsidR="00E81FFF" w:rsidRPr="0091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FFF" w:rsidRPr="00916D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PISA</w:t>
      </w:r>
      <w:r w:rsidR="00E81FFF" w:rsidRPr="00916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1FFF" w:rsidRPr="00916D25">
        <w:rPr>
          <w:rFonts w:ascii="Times New Roman" w:hAnsi="Times New Roman" w:cs="Times New Roman"/>
          <w:sz w:val="24"/>
          <w:szCs w:val="24"/>
        </w:rPr>
        <w:t>естественно</w:t>
      </w:r>
      <w:r w:rsidR="00B37767" w:rsidRPr="00916D25">
        <w:rPr>
          <w:rFonts w:ascii="Times New Roman" w:hAnsi="Times New Roman" w:cs="Times New Roman"/>
          <w:sz w:val="24"/>
          <w:szCs w:val="24"/>
        </w:rPr>
        <w:t>-</w:t>
      </w:r>
      <w:r w:rsidR="00E81FFF" w:rsidRPr="00916D25">
        <w:rPr>
          <w:rFonts w:ascii="Times New Roman" w:hAnsi="Times New Roman" w:cs="Times New Roman"/>
          <w:sz w:val="24"/>
          <w:szCs w:val="24"/>
        </w:rPr>
        <w:t>научную грамотность определяют три основные компетенции:</w:t>
      </w:r>
    </w:p>
    <w:p w:rsidR="00E81FFF" w:rsidRPr="00916D25" w:rsidRDefault="00E81FFF" w:rsidP="00916D25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научное объяснение явлений;</w:t>
      </w:r>
    </w:p>
    <w:p w:rsidR="00E81FFF" w:rsidRPr="00916D25" w:rsidRDefault="00E81FFF" w:rsidP="00916D25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применение естественно</w:t>
      </w:r>
      <w:r w:rsidR="00916D25">
        <w:rPr>
          <w:rFonts w:ascii="Times New Roman" w:hAnsi="Times New Roman" w:cs="Times New Roman"/>
          <w:sz w:val="24"/>
          <w:szCs w:val="24"/>
        </w:rPr>
        <w:t>-</w:t>
      </w:r>
      <w:r w:rsidRPr="00916D25">
        <w:rPr>
          <w:rFonts w:ascii="Times New Roman" w:hAnsi="Times New Roman" w:cs="Times New Roman"/>
          <w:sz w:val="24"/>
          <w:szCs w:val="24"/>
        </w:rPr>
        <w:t>научных методов исследования;</w:t>
      </w:r>
    </w:p>
    <w:p w:rsidR="00E81FFF" w:rsidRPr="00916D25" w:rsidRDefault="00E81FFF" w:rsidP="00916D25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 xml:space="preserve">интерпретация данных и использование научных доказательств для получения выводов. </w:t>
      </w:r>
    </w:p>
    <w:p w:rsidR="008B4F0E" w:rsidRPr="00916D25" w:rsidRDefault="00E81FFF" w:rsidP="00916D25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6D25">
        <w:rPr>
          <w:rFonts w:ascii="Times New Roman" w:hAnsi="Times New Roman" w:cs="Times New Roman"/>
        </w:rPr>
        <w:t xml:space="preserve">В измерительном инструментарии (заданиях) мониторинга </w:t>
      </w:r>
      <w:r w:rsidR="00916D25">
        <w:rPr>
          <w:rFonts w:ascii="Times New Roman" w:hAnsi="Times New Roman" w:cs="Times New Roman"/>
        </w:rPr>
        <w:t>естественно-научной грамотности</w:t>
      </w:r>
      <w:r w:rsidRPr="00916D25">
        <w:rPr>
          <w:rFonts w:ascii="Times New Roman" w:hAnsi="Times New Roman" w:cs="Times New Roman"/>
        </w:rPr>
        <w:t xml:space="preserve"> эти компетенции выступают в качестве </w:t>
      </w:r>
      <w:r w:rsidRPr="00916D25">
        <w:rPr>
          <w:rFonts w:ascii="Times New Roman" w:hAnsi="Times New Roman" w:cs="Times New Roman"/>
          <w:i/>
        </w:rPr>
        <w:t>компетентностной области оценки</w:t>
      </w:r>
      <w:r w:rsidRPr="00916D25">
        <w:rPr>
          <w:rFonts w:ascii="Times New Roman" w:hAnsi="Times New Roman" w:cs="Times New Roman"/>
        </w:rPr>
        <w:t xml:space="preserve">. В свою очередь, </w:t>
      </w:r>
      <w:r w:rsidRPr="00916D25">
        <w:rPr>
          <w:rFonts w:ascii="Times New Roman" w:hAnsi="Times New Roman" w:cs="Times New Roman"/>
          <w:i/>
        </w:rPr>
        <w:t>объектом проверки</w:t>
      </w:r>
      <w:r w:rsidRPr="00916D25">
        <w:rPr>
          <w:rFonts w:ascii="Times New Roman" w:hAnsi="Times New Roman" w:cs="Times New Roman"/>
        </w:rPr>
        <w:t xml:space="preserve"> (оценивания) являются отдельные умения, входящие в состав трех основных компетенций </w:t>
      </w:r>
      <w:r w:rsidR="00916D25">
        <w:rPr>
          <w:rFonts w:ascii="Times New Roman" w:hAnsi="Times New Roman" w:cs="Times New Roman"/>
        </w:rPr>
        <w:t>естественно-научной грамотности</w:t>
      </w:r>
      <w:r w:rsidRPr="00916D25">
        <w:rPr>
          <w:rFonts w:ascii="Times New Roman" w:hAnsi="Times New Roman" w:cs="Times New Roman"/>
        </w:rPr>
        <w:t xml:space="preserve">. </w:t>
      </w:r>
      <w:r w:rsidR="008B4F0E" w:rsidRPr="00916D25">
        <w:rPr>
          <w:rFonts w:ascii="Times New Roman" w:hAnsi="Times New Roman" w:cs="Times New Roman"/>
        </w:rPr>
        <w:t xml:space="preserve">Основа организации </w:t>
      </w:r>
      <w:r w:rsidR="0091049C" w:rsidRPr="00916D25">
        <w:rPr>
          <w:rFonts w:ascii="Times New Roman" w:hAnsi="Times New Roman" w:cs="Times New Roman"/>
        </w:rPr>
        <w:t xml:space="preserve">оценки </w:t>
      </w:r>
      <w:r w:rsidR="00916D25">
        <w:rPr>
          <w:rFonts w:ascii="Times New Roman" w:hAnsi="Times New Roman" w:cs="Times New Roman"/>
        </w:rPr>
        <w:t>естественно-научной грамотности</w:t>
      </w:r>
      <w:r w:rsidR="008B4F0E" w:rsidRPr="00916D25">
        <w:rPr>
          <w:rFonts w:ascii="Times New Roman" w:hAnsi="Times New Roman" w:cs="Times New Roman"/>
        </w:rPr>
        <w:t xml:space="preserve"> включает три структурных компонента: </w:t>
      </w:r>
    </w:p>
    <w:p w:rsidR="008B4F0E" w:rsidRPr="00916D25" w:rsidRDefault="008B4F0E" w:rsidP="00916D25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i/>
          <w:sz w:val="24"/>
          <w:szCs w:val="24"/>
        </w:rPr>
        <w:t xml:space="preserve">контекст, </w:t>
      </w:r>
      <w:r w:rsidRPr="00916D25">
        <w:rPr>
          <w:rFonts w:ascii="Times New Roman" w:hAnsi="Times New Roman" w:cs="Times New Roman"/>
          <w:sz w:val="24"/>
          <w:szCs w:val="24"/>
        </w:rPr>
        <w:t>в котором представлена проблема;</w:t>
      </w:r>
    </w:p>
    <w:p w:rsidR="008B4F0E" w:rsidRPr="00916D25" w:rsidRDefault="008B4F0E" w:rsidP="00916D25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16D25">
        <w:rPr>
          <w:rFonts w:ascii="Times New Roman" w:hAnsi="Times New Roman" w:cs="Times New Roman"/>
          <w:i/>
          <w:spacing w:val="-6"/>
          <w:sz w:val="24"/>
          <w:szCs w:val="24"/>
        </w:rPr>
        <w:lastRenderedPageBreak/>
        <w:t xml:space="preserve">содержание </w:t>
      </w:r>
      <w:r w:rsidR="00E81FFF" w:rsidRPr="00916D25">
        <w:rPr>
          <w:rFonts w:ascii="Times New Roman" w:hAnsi="Times New Roman" w:cs="Times New Roman"/>
          <w:i/>
          <w:spacing w:val="-6"/>
          <w:sz w:val="24"/>
          <w:szCs w:val="24"/>
        </w:rPr>
        <w:t>естественно</w:t>
      </w:r>
      <w:r w:rsidR="00916D25">
        <w:rPr>
          <w:rFonts w:ascii="Times New Roman" w:hAnsi="Times New Roman" w:cs="Times New Roman"/>
          <w:i/>
          <w:spacing w:val="-6"/>
          <w:sz w:val="24"/>
          <w:szCs w:val="24"/>
        </w:rPr>
        <w:t>-</w:t>
      </w:r>
      <w:r w:rsidR="00E81FFF" w:rsidRPr="00916D25">
        <w:rPr>
          <w:rFonts w:ascii="Times New Roman" w:hAnsi="Times New Roman" w:cs="Times New Roman"/>
          <w:i/>
          <w:spacing w:val="-6"/>
          <w:sz w:val="24"/>
          <w:szCs w:val="24"/>
        </w:rPr>
        <w:t>научного</w:t>
      </w:r>
      <w:r w:rsidRPr="00916D25">
        <w:rPr>
          <w:rFonts w:ascii="Times New Roman" w:hAnsi="Times New Roman" w:cs="Times New Roman"/>
          <w:i/>
          <w:spacing w:val="-6"/>
          <w:sz w:val="24"/>
          <w:szCs w:val="24"/>
        </w:rPr>
        <w:t xml:space="preserve"> образования</w:t>
      </w:r>
      <w:r w:rsidRPr="00916D25">
        <w:rPr>
          <w:rFonts w:ascii="Times New Roman" w:hAnsi="Times New Roman" w:cs="Times New Roman"/>
          <w:spacing w:val="-6"/>
          <w:sz w:val="24"/>
          <w:szCs w:val="24"/>
        </w:rPr>
        <w:t>, которое используется в заданиях;</w:t>
      </w:r>
    </w:p>
    <w:p w:rsidR="008B4F0E" w:rsidRPr="00916D25" w:rsidRDefault="008B4F0E" w:rsidP="00916D25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916D25">
        <w:rPr>
          <w:rFonts w:ascii="Times New Roman" w:hAnsi="Times New Roman" w:cs="Times New Roman"/>
          <w:i/>
          <w:sz w:val="24"/>
          <w:szCs w:val="24"/>
        </w:rPr>
        <w:t xml:space="preserve">компетентностная область, </w:t>
      </w:r>
      <w:r w:rsidRPr="00916D25">
        <w:rPr>
          <w:rFonts w:ascii="Times New Roman" w:hAnsi="Times New Roman" w:cs="Times New Roman"/>
          <w:sz w:val="24"/>
          <w:szCs w:val="24"/>
        </w:rPr>
        <w:t xml:space="preserve">необходимая для того, чтобы связать контекст, в котором представлена проблема, с </w:t>
      </w:r>
      <w:r w:rsidR="00E81FFF" w:rsidRPr="00916D25">
        <w:rPr>
          <w:rFonts w:ascii="Times New Roman" w:hAnsi="Times New Roman" w:cs="Times New Roman"/>
          <w:spacing w:val="-6"/>
          <w:sz w:val="24"/>
          <w:szCs w:val="24"/>
        </w:rPr>
        <w:t>естественно</w:t>
      </w:r>
      <w:r w:rsidR="00916D25">
        <w:rPr>
          <w:rFonts w:ascii="Times New Roman" w:hAnsi="Times New Roman" w:cs="Times New Roman"/>
          <w:spacing w:val="-6"/>
          <w:sz w:val="24"/>
          <w:szCs w:val="24"/>
        </w:rPr>
        <w:t>-</w:t>
      </w:r>
      <w:r w:rsidR="00E81FFF" w:rsidRPr="00916D25">
        <w:rPr>
          <w:rFonts w:ascii="Times New Roman" w:hAnsi="Times New Roman" w:cs="Times New Roman"/>
          <w:spacing w:val="-6"/>
          <w:sz w:val="24"/>
          <w:szCs w:val="24"/>
        </w:rPr>
        <w:t>научным</w:t>
      </w:r>
      <w:r w:rsidRPr="00916D25">
        <w:rPr>
          <w:rFonts w:ascii="Times New Roman" w:hAnsi="Times New Roman" w:cs="Times New Roman"/>
          <w:spacing w:val="-6"/>
          <w:sz w:val="24"/>
          <w:szCs w:val="24"/>
        </w:rPr>
        <w:t xml:space="preserve"> содержанием</w:t>
      </w:r>
      <w:r w:rsidRPr="00916D25">
        <w:rPr>
          <w:rFonts w:ascii="Times New Roman" w:hAnsi="Times New Roman" w:cs="Times New Roman"/>
          <w:sz w:val="24"/>
          <w:szCs w:val="24"/>
        </w:rPr>
        <w:t>, необходимым для её решения.</w:t>
      </w:r>
    </w:p>
    <w:p w:rsidR="0091049C" w:rsidRPr="00916D25" w:rsidRDefault="0091049C" w:rsidP="00916D25">
      <w:pPr>
        <w:pStyle w:val="a6"/>
        <w:spacing w:line="360" w:lineRule="auto"/>
        <w:ind w:firstLine="709"/>
        <w:jc w:val="both"/>
        <w:rPr>
          <w:sz w:val="24"/>
          <w:szCs w:val="24"/>
        </w:rPr>
      </w:pPr>
      <w:r w:rsidRPr="00916D25">
        <w:rPr>
          <w:sz w:val="24"/>
          <w:szCs w:val="24"/>
        </w:rPr>
        <w:t xml:space="preserve">Принятое определение </w:t>
      </w:r>
      <w:r w:rsidR="00916D25">
        <w:rPr>
          <w:sz w:val="24"/>
          <w:szCs w:val="24"/>
        </w:rPr>
        <w:t>естественно-научной грамотности</w:t>
      </w:r>
      <w:r w:rsidR="00E81FFF" w:rsidRPr="00916D25">
        <w:rPr>
          <w:sz w:val="24"/>
          <w:szCs w:val="24"/>
        </w:rPr>
        <w:t xml:space="preserve"> и составляющих ее компетенций</w:t>
      </w:r>
      <w:r w:rsidRPr="00916D25">
        <w:rPr>
          <w:sz w:val="24"/>
          <w:szCs w:val="24"/>
        </w:rPr>
        <w:t xml:space="preserve"> повлекло за собой разработку особого инструментария исследования: учащимся предлагаются не типичные учебные задачи, характерные для традиционных систем обучения и мониторинговых исследований </w:t>
      </w:r>
      <w:r w:rsidR="00E81FFF" w:rsidRPr="00916D25">
        <w:rPr>
          <w:sz w:val="24"/>
          <w:szCs w:val="24"/>
        </w:rPr>
        <w:t>естественно</w:t>
      </w:r>
      <w:r w:rsidR="00916D25">
        <w:rPr>
          <w:sz w:val="24"/>
          <w:szCs w:val="24"/>
        </w:rPr>
        <w:t>-</w:t>
      </w:r>
      <w:r w:rsidR="00E81FFF" w:rsidRPr="00916D25">
        <w:rPr>
          <w:sz w:val="24"/>
          <w:szCs w:val="24"/>
        </w:rPr>
        <w:t>научной</w:t>
      </w:r>
      <w:r w:rsidRPr="00916D25">
        <w:rPr>
          <w:sz w:val="24"/>
          <w:szCs w:val="24"/>
        </w:rPr>
        <w:t xml:space="preserve"> подготовки, а </w:t>
      </w:r>
      <w:r w:rsidRPr="00916D25">
        <w:rPr>
          <w:i/>
          <w:sz w:val="24"/>
          <w:szCs w:val="24"/>
        </w:rPr>
        <w:t xml:space="preserve">близкие к реальным проблемные ситуации, представленные в некотором контексте </w:t>
      </w:r>
      <w:r w:rsidRPr="00916D25">
        <w:rPr>
          <w:sz w:val="24"/>
          <w:szCs w:val="24"/>
        </w:rPr>
        <w:t xml:space="preserve">и разрешаемые доступными учащемуся средствами </w:t>
      </w:r>
      <w:r w:rsidR="00E81FFF" w:rsidRPr="00916D25">
        <w:rPr>
          <w:sz w:val="24"/>
          <w:szCs w:val="24"/>
        </w:rPr>
        <w:t>естественно</w:t>
      </w:r>
      <w:r w:rsidR="00916D25">
        <w:rPr>
          <w:sz w:val="24"/>
          <w:szCs w:val="24"/>
        </w:rPr>
        <w:t>-</w:t>
      </w:r>
      <w:r w:rsidR="00E81FFF" w:rsidRPr="00916D25">
        <w:rPr>
          <w:sz w:val="24"/>
          <w:szCs w:val="24"/>
        </w:rPr>
        <w:t>научных пр</w:t>
      </w:r>
      <w:r w:rsidR="00D77AD9" w:rsidRPr="00916D25">
        <w:rPr>
          <w:sz w:val="24"/>
          <w:szCs w:val="24"/>
        </w:rPr>
        <w:t>едметов</w:t>
      </w:r>
      <w:r w:rsidRPr="00916D25">
        <w:rPr>
          <w:sz w:val="24"/>
          <w:szCs w:val="24"/>
        </w:rPr>
        <w:t>.</w:t>
      </w:r>
    </w:p>
    <w:p w:rsidR="00D77AD9" w:rsidRPr="00916D25" w:rsidRDefault="00D77AD9" w:rsidP="00916D25">
      <w:pPr>
        <w:pStyle w:val="a6"/>
        <w:spacing w:line="360" w:lineRule="auto"/>
        <w:ind w:firstLine="709"/>
        <w:jc w:val="both"/>
        <w:rPr>
          <w:sz w:val="24"/>
          <w:szCs w:val="24"/>
        </w:rPr>
      </w:pPr>
    </w:p>
    <w:p w:rsidR="00F7148A" w:rsidRPr="00916D25" w:rsidRDefault="00F7148A" w:rsidP="006A02E3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b/>
          <w:sz w:val="24"/>
          <w:szCs w:val="24"/>
        </w:rPr>
      </w:pPr>
      <w:r w:rsidRPr="00916D25">
        <w:rPr>
          <w:b/>
          <w:sz w:val="24"/>
          <w:szCs w:val="24"/>
        </w:rPr>
        <w:t>Общая характеристика диагностической работы:</w:t>
      </w:r>
    </w:p>
    <w:p w:rsidR="00F7148A" w:rsidRPr="00916D25" w:rsidRDefault="003F4C15" w:rsidP="00916D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 xml:space="preserve">3.1. </w:t>
      </w:r>
      <w:r w:rsidR="00F7148A" w:rsidRPr="00916D25">
        <w:rPr>
          <w:rFonts w:ascii="Times New Roman" w:hAnsi="Times New Roman" w:cs="Times New Roman"/>
          <w:b/>
          <w:sz w:val="24"/>
          <w:szCs w:val="24"/>
        </w:rPr>
        <w:t>Содержательная область</w:t>
      </w:r>
      <w:r w:rsidR="00F7148A" w:rsidRPr="00916D25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по отдельным областям)</w:t>
      </w:r>
    </w:p>
    <w:p w:rsidR="00F7148A" w:rsidRPr="00916D25" w:rsidRDefault="00F7148A" w:rsidP="00916D2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Таблица 1</w:t>
      </w:r>
    </w:p>
    <w:p w:rsidR="00F7148A" w:rsidRPr="00916D25" w:rsidRDefault="00D1329E" w:rsidP="00916D2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7148A" w:rsidRPr="00916D25">
        <w:rPr>
          <w:rFonts w:ascii="Times New Roman" w:hAnsi="Times New Roman" w:cs="Times New Roman"/>
          <w:sz w:val="24"/>
          <w:szCs w:val="24"/>
        </w:rPr>
        <w:t>аспределение заданий по содержательным областям</w:t>
      </w: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6"/>
        <w:gridCol w:w="2500"/>
        <w:gridCol w:w="2569"/>
      </w:tblGrid>
      <w:tr w:rsidR="002D2D42" w:rsidRPr="00916D25" w:rsidTr="00916D25">
        <w:trPr>
          <w:cantSplit/>
          <w:trHeight w:val="70"/>
          <w:jc w:val="center"/>
        </w:trPr>
        <w:tc>
          <w:tcPr>
            <w:tcW w:w="3756" w:type="dxa"/>
            <w:vMerge w:val="restart"/>
            <w:vAlign w:val="center"/>
          </w:tcPr>
          <w:p w:rsidR="002D2D42" w:rsidRPr="00916D25" w:rsidRDefault="002D2D42" w:rsidP="0091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16D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Содержательная область</w:t>
            </w:r>
          </w:p>
        </w:tc>
        <w:tc>
          <w:tcPr>
            <w:tcW w:w="5069" w:type="dxa"/>
            <w:gridSpan w:val="2"/>
          </w:tcPr>
          <w:p w:rsidR="002D2D42" w:rsidRPr="00916D25" w:rsidRDefault="002D2D42" w:rsidP="0091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16D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Число заданий в работе</w:t>
            </w:r>
          </w:p>
        </w:tc>
      </w:tr>
      <w:tr w:rsidR="002D2D42" w:rsidRPr="00916D25" w:rsidTr="00916D25">
        <w:trPr>
          <w:cantSplit/>
          <w:trHeight w:val="70"/>
          <w:jc w:val="center"/>
        </w:trPr>
        <w:tc>
          <w:tcPr>
            <w:tcW w:w="3756" w:type="dxa"/>
            <w:vMerge/>
            <w:vAlign w:val="center"/>
          </w:tcPr>
          <w:p w:rsidR="002D2D42" w:rsidRPr="00916D25" w:rsidRDefault="002D2D42" w:rsidP="0091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</w:tcPr>
          <w:p w:rsidR="002D2D42" w:rsidRPr="00916D25" w:rsidRDefault="00467F88" w:rsidP="0091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16D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2569" w:type="dxa"/>
          </w:tcPr>
          <w:p w:rsidR="002D2D42" w:rsidRPr="00916D25" w:rsidRDefault="00467F88" w:rsidP="0091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16D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Вариант 2</w:t>
            </w:r>
          </w:p>
        </w:tc>
      </w:tr>
      <w:tr w:rsidR="002D2D42" w:rsidRPr="00916D25" w:rsidTr="00916D25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2D2D42" w:rsidRPr="00916D25" w:rsidRDefault="00467F88" w:rsidP="00916D25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6D25">
              <w:rPr>
                <w:rFonts w:ascii="Times New Roman" w:hAnsi="Times New Roman" w:cs="Times New Roman"/>
                <w:sz w:val="24"/>
                <w:szCs w:val="24"/>
              </w:rPr>
              <w:t>Живые системы</w:t>
            </w:r>
          </w:p>
        </w:tc>
        <w:tc>
          <w:tcPr>
            <w:tcW w:w="2500" w:type="dxa"/>
            <w:vAlign w:val="center"/>
          </w:tcPr>
          <w:p w:rsidR="002D2D42" w:rsidRPr="00916D25" w:rsidRDefault="00F90686" w:rsidP="0091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69" w:type="dxa"/>
          </w:tcPr>
          <w:p w:rsidR="002D2D42" w:rsidRPr="00916D25" w:rsidRDefault="00F90686" w:rsidP="0091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D2D42" w:rsidRPr="00916D25" w:rsidTr="00916D25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2D2D42" w:rsidRPr="00916D25" w:rsidRDefault="00467F88" w:rsidP="00916D25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6D25">
              <w:rPr>
                <w:rFonts w:ascii="Times New Roman" w:hAnsi="Times New Roman" w:cs="Times New Roman"/>
                <w:sz w:val="24"/>
                <w:szCs w:val="24"/>
              </w:rPr>
              <w:t>Физические системы</w:t>
            </w:r>
          </w:p>
        </w:tc>
        <w:tc>
          <w:tcPr>
            <w:tcW w:w="2500" w:type="dxa"/>
            <w:vAlign w:val="center"/>
          </w:tcPr>
          <w:p w:rsidR="002D2D42" w:rsidRPr="00916D25" w:rsidRDefault="00F90686" w:rsidP="0091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69" w:type="dxa"/>
          </w:tcPr>
          <w:p w:rsidR="002D2D42" w:rsidRPr="00916D25" w:rsidRDefault="00F90686" w:rsidP="0091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D2D42" w:rsidRPr="00916D25" w:rsidTr="00916D25">
        <w:trPr>
          <w:cantSplit/>
          <w:trHeight w:val="70"/>
          <w:jc w:val="center"/>
        </w:trPr>
        <w:tc>
          <w:tcPr>
            <w:tcW w:w="3756" w:type="dxa"/>
            <w:vAlign w:val="center"/>
          </w:tcPr>
          <w:p w:rsidR="002D2D42" w:rsidRPr="00916D25" w:rsidRDefault="002D2D42" w:rsidP="00916D2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16D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00" w:type="dxa"/>
            <w:vAlign w:val="center"/>
          </w:tcPr>
          <w:p w:rsidR="002D2D42" w:rsidRPr="00916D25" w:rsidRDefault="00F90686" w:rsidP="0091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69" w:type="dxa"/>
          </w:tcPr>
          <w:p w:rsidR="002D2D42" w:rsidRPr="00916D25" w:rsidRDefault="00F90686" w:rsidP="0091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F7148A" w:rsidRPr="00916D25" w:rsidRDefault="00F7148A" w:rsidP="00916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48A" w:rsidRPr="00916D25" w:rsidRDefault="003F4C15" w:rsidP="00832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 xml:space="preserve">3.2. </w:t>
      </w:r>
      <w:r w:rsidR="00F7148A" w:rsidRPr="00916D25">
        <w:rPr>
          <w:rFonts w:ascii="Times New Roman" w:hAnsi="Times New Roman" w:cs="Times New Roman"/>
          <w:b/>
          <w:sz w:val="24"/>
          <w:szCs w:val="24"/>
        </w:rPr>
        <w:t>Компетентностная область</w:t>
      </w:r>
      <w:r w:rsidR="00F7148A" w:rsidRPr="00916D25">
        <w:rPr>
          <w:rFonts w:ascii="Times New Roman" w:hAnsi="Times New Roman" w:cs="Times New Roman"/>
          <w:sz w:val="24"/>
          <w:szCs w:val="24"/>
        </w:rPr>
        <w:t xml:space="preserve"> оценки (распределение заданий по отдельным </w:t>
      </w:r>
      <w:r w:rsidR="00D77AD9" w:rsidRPr="00916D25">
        <w:rPr>
          <w:rFonts w:ascii="Times New Roman" w:hAnsi="Times New Roman" w:cs="Times New Roman"/>
          <w:sz w:val="24"/>
          <w:szCs w:val="24"/>
        </w:rPr>
        <w:t xml:space="preserve">компетентностным </w:t>
      </w:r>
      <w:r w:rsidR="00F7148A" w:rsidRPr="00916D25">
        <w:rPr>
          <w:rFonts w:ascii="Times New Roman" w:hAnsi="Times New Roman" w:cs="Times New Roman"/>
          <w:sz w:val="24"/>
          <w:szCs w:val="24"/>
        </w:rPr>
        <w:t>областям)</w:t>
      </w:r>
    </w:p>
    <w:p w:rsidR="003F4C15" w:rsidRPr="00916D25" w:rsidRDefault="007F7EB1" w:rsidP="00916D25">
      <w:pPr>
        <w:spacing w:after="0" w:line="36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16D25">
        <w:rPr>
          <w:rFonts w:ascii="Times New Roman" w:hAnsi="Times New Roman" w:cs="Times New Roman"/>
          <w:iCs/>
          <w:sz w:val="24"/>
          <w:szCs w:val="24"/>
        </w:rPr>
        <w:t>Таблица 2</w:t>
      </w:r>
      <w:r w:rsidR="003F4C15" w:rsidRPr="00916D2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4C15" w:rsidRPr="00916D25" w:rsidRDefault="000237A9" w:rsidP="00916D25">
      <w:pPr>
        <w:spacing w:after="0" w:line="36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16D25">
        <w:rPr>
          <w:rFonts w:ascii="Times New Roman" w:hAnsi="Times New Roman" w:cs="Times New Roman"/>
          <w:iCs/>
          <w:sz w:val="24"/>
          <w:szCs w:val="24"/>
        </w:rPr>
        <w:t>Р</w:t>
      </w:r>
      <w:r w:rsidR="003F4C15" w:rsidRPr="00916D25">
        <w:rPr>
          <w:rFonts w:ascii="Times New Roman" w:hAnsi="Times New Roman" w:cs="Times New Roman"/>
          <w:iCs/>
          <w:sz w:val="24"/>
          <w:szCs w:val="24"/>
        </w:rPr>
        <w:t>аспределение задан</w:t>
      </w:r>
      <w:r w:rsidR="00D108C4" w:rsidRPr="00916D25">
        <w:rPr>
          <w:rFonts w:ascii="Times New Roman" w:hAnsi="Times New Roman" w:cs="Times New Roman"/>
          <w:iCs/>
          <w:sz w:val="24"/>
          <w:szCs w:val="24"/>
        </w:rPr>
        <w:t>ий по компетентностным областям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257"/>
        <w:gridCol w:w="1701"/>
        <w:gridCol w:w="1570"/>
      </w:tblGrid>
      <w:tr w:rsidR="007F7EB1" w:rsidRPr="00916D25" w:rsidTr="0083270E">
        <w:trPr>
          <w:jc w:val="center"/>
        </w:trPr>
        <w:tc>
          <w:tcPr>
            <w:tcW w:w="5257" w:type="dxa"/>
            <w:vMerge w:val="restart"/>
          </w:tcPr>
          <w:p w:rsidR="007F7EB1" w:rsidRPr="00916D25" w:rsidRDefault="007F7EB1" w:rsidP="0083270E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>Компетентностная область</w:t>
            </w:r>
          </w:p>
        </w:tc>
        <w:tc>
          <w:tcPr>
            <w:tcW w:w="3271" w:type="dxa"/>
            <w:gridSpan w:val="2"/>
          </w:tcPr>
          <w:p w:rsidR="007F7EB1" w:rsidRPr="00916D25" w:rsidRDefault="007F7EB1" w:rsidP="00916D2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E83EFC" w:rsidRPr="00916D25" w:rsidTr="0083270E">
        <w:trPr>
          <w:jc w:val="center"/>
        </w:trPr>
        <w:tc>
          <w:tcPr>
            <w:tcW w:w="5257" w:type="dxa"/>
            <w:vMerge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83EFC" w:rsidRPr="00916D25" w:rsidRDefault="00E83EFC" w:rsidP="00916D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1570" w:type="dxa"/>
          </w:tcPr>
          <w:p w:rsidR="00E83EFC" w:rsidRPr="00916D25" w:rsidRDefault="00E83EFC" w:rsidP="00916D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E83EFC" w:rsidRPr="00916D25" w:rsidTr="0083270E">
        <w:trPr>
          <w:jc w:val="center"/>
        </w:trPr>
        <w:tc>
          <w:tcPr>
            <w:tcW w:w="5257" w:type="dxa"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eastAsia="Times New Roman" w:hAnsi="Times New Roman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1701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3EFC" w:rsidRPr="00916D25" w:rsidTr="0083270E">
        <w:trPr>
          <w:jc w:val="center"/>
        </w:trPr>
        <w:tc>
          <w:tcPr>
            <w:tcW w:w="5257" w:type="dxa"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eastAsia="Times New Roman" w:hAnsi="Times New Roman"/>
                <w:sz w:val="24"/>
                <w:szCs w:val="24"/>
              </w:rPr>
              <w:t>Применение естественно</w:t>
            </w:r>
            <w:r w:rsidR="0083270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16D25">
              <w:rPr>
                <w:rFonts w:ascii="Times New Roman" w:eastAsia="Times New Roman" w:hAnsi="Times New Roman"/>
                <w:sz w:val="24"/>
                <w:szCs w:val="24"/>
              </w:rPr>
              <w:t>научных методов исследования</w:t>
            </w:r>
          </w:p>
        </w:tc>
        <w:tc>
          <w:tcPr>
            <w:tcW w:w="1701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70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3EFC" w:rsidRPr="00916D25" w:rsidTr="0083270E">
        <w:trPr>
          <w:jc w:val="center"/>
        </w:trPr>
        <w:tc>
          <w:tcPr>
            <w:tcW w:w="5257" w:type="dxa"/>
            <w:vAlign w:val="center"/>
          </w:tcPr>
          <w:p w:rsidR="00E83EFC" w:rsidRPr="00916D25" w:rsidRDefault="005D7F53" w:rsidP="00916D2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1701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0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3EFC" w:rsidRPr="00916D25" w:rsidTr="0083270E">
        <w:trPr>
          <w:jc w:val="center"/>
        </w:trPr>
        <w:tc>
          <w:tcPr>
            <w:tcW w:w="5257" w:type="dxa"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70" w:type="dxa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3F4C15" w:rsidRPr="00916D25" w:rsidRDefault="003F4C15" w:rsidP="00916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70E" w:rsidRDefault="0083270E" w:rsidP="00832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7148A" w:rsidRPr="00916D25" w:rsidRDefault="003F4C15" w:rsidP="00832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lastRenderedPageBreak/>
        <w:t xml:space="preserve">3.3. </w:t>
      </w:r>
      <w:r w:rsidR="00F7148A" w:rsidRPr="00916D25">
        <w:rPr>
          <w:rFonts w:ascii="Times New Roman" w:hAnsi="Times New Roman" w:cs="Times New Roman"/>
          <w:b/>
          <w:sz w:val="24"/>
          <w:szCs w:val="24"/>
        </w:rPr>
        <w:t>Контекст</w:t>
      </w:r>
      <w:r w:rsidR="00F7148A" w:rsidRPr="00916D25">
        <w:rPr>
          <w:rFonts w:ascii="Times New Roman" w:hAnsi="Times New Roman" w:cs="Times New Roman"/>
          <w:sz w:val="24"/>
          <w:szCs w:val="24"/>
        </w:rPr>
        <w:t xml:space="preserve"> (распределение заданий по отдельным к</w:t>
      </w:r>
      <w:r w:rsidR="00D77AD9" w:rsidRPr="00916D25">
        <w:rPr>
          <w:rFonts w:ascii="Times New Roman" w:hAnsi="Times New Roman" w:cs="Times New Roman"/>
          <w:sz w:val="24"/>
          <w:szCs w:val="24"/>
        </w:rPr>
        <w:t>онтекстам</w:t>
      </w:r>
      <w:r w:rsidR="00F7148A" w:rsidRPr="00916D25">
        <w:rPr>
          <w:rFonts w:ascii="Times New Roman" w:hAnsi="Times New Roman" w:cs="Times New Roman"/>
          <w:sz w:val="24"/>
          <w:szCs w:val="24"/>
        </w:rPr>
        <w:t>)</w:t>
      </w:r>
    </w:p>
    <w:p w:rsidR="003F4C15" w:rsidRPr="00916D25" w:rsidRDefault="003F4C15" w:rsidP="00916D2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Таблица 3</w:t>
      </w:r>
    </w:p>
    <w:p w:rsidR="008E6073" w:rsidRPr="00916D25" w:rsidRDefault="008E6073" w:rsidP="00916D2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Распределение заданий по контекстам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2764"/>
        <w:gridCol w:w="2574"/>
      </w:tblGrid>
      <w:tr w:rsidR="009C41E2" w:rsidRPr="00916D25" w:rsidTr="00CD0D99">
        <w:tc>
          <w:tcPr>
            <w:tcW w:w="3190" w:type="dxa"/>
            <w:vMerge w:val="restart"/>
          </w:tcPr>
          <w:p w:rsidR="009C41E2" w:rsidRPr="00916D25" w:rsidRDefault="009C41E2" w:rsidP="0083270E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Контекст</w:t>
            </w:r>
          </w:p>
        </w:tc>
        <w:tc>
          <w:tcPr>
            <w:tcW w:w="5338" w:type="dxa"/>
            <w:gridSpan w:val="2"/>
          </w:tcPr>
          <w:p w:rsidR="009C41E2" w:rsidRPr="00916D25" w:rsidRDefault="009C41E2" w:rsidP="00916D2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E83EFC" w:rsidRPr="00916D25" w:rsidTr="00E83EFC">
        <w:tc>
          <w:tcPr>
            <w:tcW w:w="3190" w:type="dxa"/>
            <w:vMerge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4" w:type="dxa"/>
            <w:vAlign w:val="center"/>
          </w:tcPr>
          <w:p w:rsidR="00E83EFC" w:rsidRPr="00916D25" w:rsidRDefault="00E83EFC" w:rsidP="00916D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2574" w:type="dxa"/>
          </w:tcPr>
          <w:p w:rsidR="00E83EFC" w:rsidRPr="00916D25" w:rsidRDefault="00E83EFC" w:rsidP="00916D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E83EFC" w:rsidRPr="00916D25" w:rsidTr="00E83EFC">
        <w:tc>
          <w:tcPr>
            <w:tcW w:w="3190" w:type="dxa"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Л</w:t>
            </w:r>
            <w:r w:rsidRPr="00916D25">
              <w:rPr>
                <w:rFonts w:ascii="Times New Roman" w:hAnsi="Times New Roman"/>
                <w:iCs/>
                <w:sz w:val="24"/>
                <w:szCs w:val="24"/>
              </w:rPr>
              <w:t xml:space="preserve">ичный </w:t>
            </w:r>
          </w:p>
        </w:tc>
        <w:tc>
          <w:tcPr>
            <w:tcW w:w="2764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4" w:type="dxa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3EFC" w:rsidRPr="00916D25" w:rsidTr="00E83EFC">
        <w:tc>
          <w:tcPr>
            <w:tcW w:w="3190" w:type="dxa"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Местный</w:t>
            </w:r>
          </w:p>
        </w:tc>
        <w:tc>
          <w:tcPr>
            <w:tcW w:w="2764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4" w:type="dxa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3EFC" w:rsidRPr="00916D25" w:rsidTr="00E83EFC">
        <w:tc>
          <w:tcPr>
            <w:tcW w:w="3190" w:type="dxa"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Глобальный</w:t>
            </w:r>
          </w:p>
        </w:tc>
        <w:tc>
          <w:tcPr>
            <w:tcW w:w="2764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4" w:type="dxa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83EFC" w:rsidRPr="00916D25" w:rsidTr="00E83EFC">
        <w:tc>
          <w:tcPr>
            <w:tcW w:w="3190" w:type="dxa"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764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74" w:type="dxa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9C41E2" w:rsidRPr="00916D25" w:rsidRDefault="009C41E2" w:rsidP="00916D2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48A" w:rsidRPr="00916D25" w:rsidRDefault="003F4C15" w:rsidP="008327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 xml:space="preserve">3.4. </w:t>
      </w:r>
      <w:r w:rsidR="00F7148A" w:rsidRPr="00916D25">
        <w:rPr>
          <w:rFonts w:ascii="Times New Roman" w:hAnsi="Times New Roman" w:cs="Times New Roman"/>
          <w:b/>
          <w:sz w:val="24"/>
          <w:szCs w:val="24"/>
        </w:rPr>
        <w:t>Уровень сложности</w:t>
      </w:r>
      <w:r w:rsidR="00F7148A" w:rsidRPr="00916D25">
        <w:rPr>
          <w:rFonts w:ascii="Times New Roman" w:hAnsi="Times New Roman" w:cs="Times New Roman"/>
          <w:sz w:val="24"/>
          <w:szCs w:val="24"/>
        </w:rPr>
        <w:t xml:space="preserve"> задания (распределение заданий по отдельным </w:t>
      </w:r>
      <w:r w:rsidR="00D77AD9" w:rsidRPr="00916D25">
        <w:rPr>
          <w:rFonts w:ascii="Times New Roman" w:hAnsi="Times New Roman" w:cs="Times New Roman"/>
          <w:sz w:val="24"/>
          <w:szCs w:val="24"/>
        </w:rPr>
        <w:t>уровням</w:t>
      </w:r>
      <w:r w:rsidR="00F7148A" w:rsidRPr="00916D25">
        <w:rPr>
          <w:rFonts w:ascii="Times New Roman" w:hAnsi="Times New Roman" w:cs="Times New Roman"/>
          <w:sz w:val="24"/>
          <w:szCs w:val="24"/>
        </w:rPr>
        <w:t>)</w:t>
      </w:r>
      <w:r w:rsidR="0083270E">
        <w:rPr>
          <w:rFonts w:ascii="Times New Roman" w:hAnsi="Times New Roman" w:cs="Times New Roman"/>
          <w:sz w:val="24"/>
          <w:szCs w:val="24"/>
        </w:rPr>
        <w:t>.</w:t>
      </w:r>
    </w:p>
    <w:p w:rsidR="007F7EB1" w:rsidRPr="0083270E" w:rsidRDefault="007F7EB1" w:rsidP="00DD2961">
      <w:pPr>
        <w:spacing w:after="0" w:line="360" w:lineRule="auto"/>
        <w:ind w:left="11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270E">
        <w:rPr>
          <w:rFonts w:ascii="Times New Roman" w:hAnsi="Times New Roman" w:cs="Times New Roman"/>
          <w:sz w:val="24"/>
          <w:szCs w:val="24"/>
        </w:rPr>
        <w:t xml:space="preserve">В работу входят задания </w:t>
      </w:r>
      <w:r w:rsidR="00955787" w:rsidRPr="0083270E">
        <w:rPr>
          <w:rFonts w:ascii="Times New Roman" w:hAnsi="Times New Roman" w:cs="Times New Roman"/>
          <w:sz w:val="24"/>
          <w:szCs w:val="24"/>
        </w:rPr>
        <w:t>трех</w:t>
      </w:r>
      <w:r w:rsidRPr="0083270E">
        <w:rPr>
          <w:rFonts w:ascii="Times New Roman" w:hAnsi="Times New Roman" w:cs="Times New Roman"/>
          <w:sz w:val="24"/>
          <w:szCs w:val="24"/>
        </w:rPr>
        <w:t xml:space="preserve"> уровней сложности: низкий, средний, высокий. </w:t>
      </w:r>
    </w:p>
    <w:p w:rsidR="003F4C15" w:rsidRPr="00916D25" w:rsidRDefault="003F4C15" w:rsidP="00916D25">
      <w:pPr>
        <w:pStyle w:val="a3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Таблица 4</w:t>
      </w:r>
    </w:p>
    <w:p w:rsidR="00955787" w:rsidRPr="00916D25" w:rsidRDefault="00955787" w:rsidP="00916D2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Распределение заданий по уровн</w:t>
      </w:r>
      <w:r w:rsidR="00D77AD9" w:rsidRPr="00916D25">
        <w:rPr>
          <w:rFonts w:ascii="Times New Roman" w:hAnsi="Times New Roman" w:cs="Times New Roman"/>
          <w:sz w:val="24"/>
          <w:szCs w:val="24"/>
        </w:rPr>
        <w:t>ям</w:t>
      </w:r>
      <w:r w:rsidRPr="00916D25">
        <w:rPr>
          <w:rFonts w:ascii="Times New Roman" w:hAnsi="Times New Roman" w:cs="Times New Roman"/>
          <w:sz w:val="24"/>
          <w:szCs w:val="24"/>
        </w:rPr>
        <w:t xml:space="preserve"> сложности</w:t>
      </w: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3190"/>
        <w:gridCol w:w="2905"/>
        <w:gridCol w:w="2433"/>
      </w:tblGrid>
      <w:tr w:rsidR="00955787" w:rsidRPr="00916D25" w:rsidTr="00CD0D99">
        <w:tc>
          <w:tcPr>
            <w:tcW w:w="3190" w:type="dxa"/>
            <w:vMerge w:val="restart"/>
          </w:tcPr>
          <w:p w:rsidR="00955787" w:rsidRPr="00916D25" w:rsidRDefault="00955787" w:rsidP="0083270E">
            <w:pPr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Уровень сложности</w:t>
            </w:r>
          </w:p>
        </w:tc>
        <w:tc>
          <w:tcPr>
            <w:tcW w:w="5338" w:type="dxa"/>
            <w:gridSpan w:val="2"/>
          </w:tcPr>
          <w:p w:rsidR="00955787" w:rsidRPr="00916D25" w:rsidRDefault="00955787" w:rsidP="00916D25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Число заданий в работе </w:t>
            </w:r>
          </w:p>
        </w:tc>
      </w:tr>
      <w:tr w:rsidR="00E83EFC" w:rsidRPr="00916D25" w:rsidTr="00E83EFC">
        <w:tc>
          <w:tcPr>
            <w:tcW w:w="3190" w:type="dxa"/>
            <w:vMerge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5" w:type="dxa"/>
            <w:vAlign w:val="center"/>
          </w:tcPr>
          <w:p w:rsidR="00E83EFC" w:rsidRPr="00916D25" w:rsidRDefault="00E83EFC" w:rsidP="00916D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1</w:t>
            </w:r>
          </w:p>
        </w:tc>
        <w:tc>
          <w:tcPr>
            <w:tcW w:w="2433" w:type="dxa"/>
          </w:tcPr>
          <w:p w:rsidR="00E83EFC" w:rsidRPr="00916D25" w:rsidRDefault="00E83EFC" w:rsidP="00916D2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i/>
                <w:sz w:val="24"/>
                <w:szCs w:val="24"/>
              </w:rPr>
              <w:t>Вариант 2</w:t>
            </w:r>
          </w:p>
        </w:tc>
      </w:tr>
      <w:tr w:rsidR="00E83EFC" w:rsidRPr="00916D25" w:rsidTr="00E83EFC">
        <w:tc>
          <w:tcPr>
            <w:tcW w:w="3190" w:type="dxa"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2905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83EFC" w:rsidRPr="00916D25" w:rsidTr="00E83EFC">
        <w:tc>
          <w:tcPr>
            <w:tcW w:w="3190" w:type="dxa"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905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83EFC" w:rsidRPr="00916D25" w:rsidTr="00E83EFC">
        <w:tc>
          <w:tcPr>
            <w:tcW w:w="3190" w:type="dxa"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905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83EFC" w:rsidRPr="00916D25" w:rsidTr="00E83EFC">
        <w:tc>
          <w:tcPr>
            <w:tcW w:w="3190" w:type="dxa"/>
            <w:vAlign w:val="center"/>
          </w:tcPr>
          <w:p w:rsidR="00E83EFC" w:rsidRPr="00916D25" w:rsidRDefault="00E83EFC" w:rsidP="00916D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6D2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905" w:type="dxa"/>
            <w:vAlign w:val="center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33" w:type="dxa"/>
          </w:tcPr>
          <w:p w:rsidR="00E83EFC" w:rsidRPr="00916D25" w:rsidRDefault="00F90686" w:rsidP="00916D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955787" w:rsidRPr="00916D25" w:rsidRDefault="00955787" w:rsidP="00916D25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148A" w:rsidRPr="00916D25" w:rsidRDefault="003F4C15" w:rsidP="00832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 xml:space="preserve">3.5. </w:t>
      </w:r>
      <w:r w:rsidR="00F7148A" w:rsidRPr="00916D25">
        <w:rPr>
          <w:rFonts w:ascii="Times New Roman" w:hAnsi="Times New Roman" w:cs="Times New Roman"/>
          <w:b/>
          <w:sz w:val="24"/>
          <w:szCs w:val="24"/>
        </w:rPr>
        <w:t>Тип задания</w:t>
      </w:r>
      <w:r w:rsidR="00F7148A" w:rsidRPr="00916D25">
        <w:rPr>
          <w:rFonts w:ascii="Times New Roman" w:hAnsi="Times New Roman" w:cs="Times New Roman"/>
          <w:sz w:val="24"/>
          <w:szCs w:val="24"/>
        </w:rPr>
        <w:t xml:space="preserve"> по форме ответов </w:t>
      </w:r>
    </w:p>
    <w:p w:rsidR="003F4C15" w:rsidRPr="00916D25" w:rsidRDefault="00D108C4" w:rsidP="00832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В вариантах</w:t>
      </w:r>
      <w:r w:rsidR="003F4C15" w:rsidRPr="00916D25">
        <w:rPr>
          <w:rFonts w:ascii="Times New Roman" w:hAnsi="Times New Roman" w:cs="Times New Roman"/>
          <w:sz w:val="24"/>
          <w:szCs w:val="24"/>
        </w:rPr>
        <w:t xml:space="preserve"> используются следующие </w:t>
      </w:r>
      <w:r w:rsidR="003F4C15" w:rsidRPr="00916D25">
        <w:rPr>
          <w:rFonts w:ascii="Times New Roman" w:hAnsi="Times New Roman" w:cs="Times New Roman"/>
          <w:b/>
          <w:bCs/>
          <w:sz w:val="24"/>
          <w:szCs w:val="24"/>
        </w:rPr>
        <w:t>типы заданий</w:t>
      </w:r>
      <w:r w:rsidR="003F4C15" w:rsidRPr="00916D25">
        <w:rPr>
          <w:rFonts w:ascii="Times New Roman" w:hAnsi="Times New Roman" w:cs="Times New Roman"/>
          <w:sz w:val="24"/>
          <w:szCs w:val="24"/>
        </w:rPr>
        <w:t>:</w:t>
      </w:r>
    </w:p>
    <w:p w:rsidR="00581F26" w:rsidRPr="00916D25" w:rsidRDefault="00581F26" w:rsidP="00916D2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выбором одного верного ответа</w:t>
      </w:r>
      <w:r w:rsidR="00094F8D" w:rsidRPr="0091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F4C15" w:rsidRDefault="003F4C15" w:rsidP="00916D2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вы</w:t>
      </w:r>
      <w:r w:rsidR="00D108C4" w:rsidRPr="0091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бором нескольких верных ответов</w:t>
      </w:r>
      <w:r w:rsidR="00094F8D" w:rsidRPr="0091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741A6E" w:rsidRPr="00916D25" w:rsidRDefault="00741A6E" w:rsidP="00916D2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кратким ответом</w:t>
      </w:r>
    </w:p>
    <w:p w:rsidR="003F4C15" w:rsidRDefault="003F4C15" w:rsidP="00916D2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развернутым ответом</w:t>
      </w:r>
      <w:r w:rsidR="00094F8D" w:rsidRPr="00916D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41A6E" w:rsidRDefault="00741A6E" w:rsidP="00916D25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установление последовательности</w:t>
      </w:r>
    </w:p>
    <w:p w:rsidR="00741A6E" w:rsidRPr="00916D25" w:rsidRDefault="00741A6E" w:rsidP="00741A6E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41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омплексное задание с выбором ответа и объяснением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148A" w:rsidRPr="00916D25" w:rsidRDefault="00F7148A" w:rsidP="00916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CD4" w:rsidRPr="00916D25" w:rsidRDefault="009B0CD4" w:rsidP="0083270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r w:rsidRPr="00916D25">
        <w:rPr>
          <w:rFonts w:ascii="Times New Roman" w:hAnsi="Times New Roman" w:cs="Times New Roman"/>
          <w:sz w:val="24"/>
          <w:szCs w:val="24"/>
        </w:rPr>
        <w:t xml:space="preserve"> </w:t>
      </w:r>
      <w:r w:rsidR="006F15BF" w:rsidRPr="00916D25">
        <w:rPr>
          <w:rFonts w:ascii="Times New Roman" w:hAnsi="Times New Roman" w:cs="Times New Roman"/>
          <w:sz w:val="24"/>
          <w:szCs w:val="24"/>
        </w:rPr>
        <w:t>диагностической работы</w:t>
      </w:r>
      <w:r w:rsidRPr="00916D25">
        <w:rPr>
          <w:rFonts w:ascii="Times New Roman" w:hAnsi="Times New Roman" w:cs="Times New Roman"/>
          <w:sz w:val="24"/>
          <w:szCs w:val="24"/>
        </w:rPr>
        <w:t xml:space="preserve"> составляет 4</w:t>
      </w:r>
      <w:r w:rsidR="00D37E26" w:rsidRPr="00916D25">
        <w:rPr>
          <w:rFonts w:ascii="Times New Roman" w:hAnsi="Times New Roman" w:cs="Times New Roman"/>
          <w:sz w:val="24"/>
          <w:szCs w:val="24"/>
        </w:rPr>
        <w:t>0</w:t>
      </w:r>
      <w:r w:rsidRPr="00916D2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F15BF" w:rsidRPr="00916D25" w:rsidRDefault="006F15BF" w:rsidP="00916D2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5BF" w:rsidRPr="00916D25" w:rsidRDefault="006F15BF" w:rsidP="0083270E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Система оценки</w:t>
      </w:r>
      <w:r w:rsidRPr="00916D2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выполнения диагностической работы</w:t>
      </w:r>
      <w:r w:rsidR="008327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6F15BF" w:rsidRPr="00916D25" w:rsidRDefault="006F15BF" w:rsidP="0083270E">
      <w:pPr>
        <w:pStyle w:val="a3"/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9A3BE8" w:rsidRPr="00916D25" w:rsidRDefault="002C7EEE" w:rsidP="0083270E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В работ</w:t>
      </w:r>
      <w:r w:rsidR="009A3BE8" w:rsidRPr="00916D25">
        <w:rPr>
          <w:rFonts w:ascii="Times New Roman" w:hAnsi="Times New Roman" w:cs="Times New Roman"/>
          <w:sz w:val="24"/>
          <w:szCs w:val="24"/>
        </w:rPr>
        <w:t>у</w:t>
      </w:r>
      <w:r w:rsidRPr="00916D25">
        <w:rPr>
          <w:rFonts w:ascii="Times New Roman" w:hAnsi="Times New Roman" w:cs="Times New Roman"/>
          <w:sz w:val="24"/>
          <w:szCs w:val="24"/>
        </w:rPr>
        <w:t xml:space="preserve"> входят задания, которые оцениваются одним баллом </w:t>
      </w:r>
      <w:r w:rsidR="009A3BE8" w:rsidRPr="00916D25">
        <w:rPr>
          <w:rFonts w:ascii="Times New Roman" w:hAnsi="Times New Roman" w:cs="Times New Roman"/>
          <w:sz w:val="24"/>
          <w:szCs w:val="24"/>
        </w:rPr>
        <w:t xml:space="preserve">и </w:t>
      </w:r>
      <w:r w:rsidRPr="00916D25">
        <w:rPr>
          <w:rFonts w:ascii="Times New Roman" w:hAnsi="Times New Roman" w:cs="Times New Roman"/>
          <w:sz w:val="24"/>
          <w:szCs w:val="24"/>
        </w:rPr>
        <w:t xml:space="preserve">двумя баллами. </w:t>
      </w:r>
    </w:p>
    <w:p w:rsidR="002C7EEE" w:rsidRPr="00916D25" w:rsidRDefault="009A3BE8" w:rsidP="0083270E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В варианте 1 заданий, которые оцениваются одним баллом</w:t>
      </w:r>
      <w:r w:rsidR="0083270E">
        <w:rPr>
          <w:rFonts w:ascii="Times New Roman" w:hAnsi="Times New Roman" w:cs="Times New Roman"/>
          <w:sz w:val="24"/>
          <w:szCs w:val="24"/>
        </w:rPr>
        <w:t>,</w:t>
      </w:r>
      <w:r w:rsidRPr="00916D25">
        <w:rPr>
          <w:rFonts w:ascii="Times New Roman" w:hAnsi="Times New Roman" w:cs="Times New Roman"/>
          <w:sz w:val="24"/>
          <w:szCs w:val="24"/>
        </w:rPr>
        <w:t xml:space="preserve"> – </w:t>
      </w:r>
      <w:r w:rsidR="00F90686">
        <w:rPr>
          <w:rFonts w:ascii="Times New Roman" w:hAnsi="Times New Roman" w:cs="Times New Roman"/>
          <w:sz w:val="24"/>
          <w:szCs w:val="24"/>
        </w:rPr>
        <w:t>6</w:t>
      </w:r>
      <w:r w:rsidR="00BD50CF" w:rsidRPr="00916D25">
        <w:rPr>
          <w:rFonts w:ascii="Times New Roman" w:hAnsi="Times New Roman" w:cs="Times New Roman"/>
          <w:sz w:val="24"/>
          <w:szCs w:val="24"/>
        </w:rPr>
        <w:t xml:space="preserve">, двумя баллами – </w:t>
      </w:r>
      <w:r w:rsidR="00F90686">
        <w:rPr>
          <w:rFonts w:ascii="Times New Roman" w:hAnsi="Times New Roman" w:cs="Times New Roman"/>
          <w:sz w:val="24"/>
          <w:szCs w:val="24"/>
        </w:rPr>
        <w:t>5</w:t>
      </w:r>
      <w:r w:rsidR="00BD50CF" w:rsidRPr="00916D25">
        <w:rPr>
          <w:rFonts w:ascii="Times New Roman" w:hAnsi="Times New Roman" w:cs="Times New Roman"/>
          <w:sz w:val="24"/>
          <w:szCs w:val="24"/>
        </w:rPr>
        <w:t>.</w:t>
      </w:r>
      <w:r w:rsidRPr="00916D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CD4" w:rsidRPr="00916D25" w:rsidRDefault="009B0CD4" w:rsidP="00832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bCs/>
          <w:i/>
          <w:sz w:val="24"/>
          <w:szCs w:val="24"/>
        </w:rPr>
        <w:t>Максимальный балл</w:t>
      </w:r>
      <w:r w:rsidRPr="00916D25">
        <w:rPr>
          <w:rFonts w:ascii="Times New Roman" w:hAnsi="Times New Roman" w:cs="Times New Roman"/>
          <w:sz w:val="24"/>
          <w:szCs w:val="24"/>
        </w:rPr>
        <w:t xml:space="preserve"> по варианту</w:t>
      </w:r>
      <w:r w:rsidR="0087622D" w:rsidRPr="00916D25">
        <w:rPr>
          <w:rFonts w:ascii="Times New Roman" w:hAnsi="Times New Roman" w:cs="Times New Roman"/>
          <w:sz w:val="24"/>
          <w:szCs w:val="24"/>
        </w:rPr>
        <w:t xml:space="preserve"> 1</w:t>
      </w:r>
      <w:r w:rsidRPr="00916D2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3270E">
        <w:rPr>
          <w:rFonts w:ascii="Times New Roman" w:hAnsi="Times New Roman" w:cs="Times New Roman"/>
          <w:sz w:val="24"/>
          <w:szCs w:val="24"/>
        </w:rPr>
        <w:t>1</w:t>
      </w:r>
      <w:r w:rsidR="00F90686">
        <w:rPr>
          <w:rFonts w:ascii="Times New Roman" w:hAnsi="Times New Roman" w:cs="Times New Roman"/>
          <w:sz w:val="24"/>
          <w:szCs w:val="24"/>
        </w:rPr>
        <w:t>6</w:t>
      </w:r>
      <w:r w:rsidRPr="00916D25">
        <w:rPr>
          <w:rFonts w:ascii="Times New Roman" w:hAnsi="Times New Roman" w:cs="Times New Roman"/>
          <w:sz w:val="24"/>
          <w:szCs w:val="24"/>
        </w:rPr>
        <w:t xml:space="preserve"> балл</w:t>
      </w:r>
      <w:r w:rsidR="0083270E">
        <w:rPr>
          <w:rFonts w:ascii="Times New Roman" w:hAnsi="Times New Roman" w:cs="Times New Roman"/>
          <w:sz w:val="24"/>
          <w:szCs w:val="24"/>
        </w:rPr>
        <w:t>ов</w:t>
      </w:r>
      <w:r w:rsidRPr="00916D25">
        <w:rPr>
          <w:rFonts w:ascii="Times New Roman" w:hAnsi="Times New Roman" w:cs="Times New Roman"/>
          <w:sz w:val="24"/>
          <w:szCs w:val="24"/>
        </w:rPr>
        <w:t>.</w:t>
      </w:r>
    </w:p>
    <w:p w:rsidR="00BD50CF" w:rsidRPr="00916D25" w:rsidRDefault="00BD50CF" w:rsidP="0083270E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В варианте 2 заданий, которые оцениваются одним баллом</w:t>
      </w:r>
      <w:r w:rsidR="0083270E">
        <w:rPr>
          <w:rFonts w:ascii="Times New Roman" w:hAnsi="Times New Roman" w:cs="Times New Roman"/>
          <w:sz w:val="24"/>
          <w:szCs w:val="24"/>
        </w:rPr>
        <w:t>,</w:t>
      </w:r>
      <w:r w:rsidRPr="00916D25">
        <w:rPr>
          <w:rFonts w:ascii="Times New Roman" w:hAnsi="Times New Roman" w:cs="Times New Roman"/>
          <w:sz w:val="24"/>
          <w:szCs w:val="24"/>
        </w:rPr>
        <w:t xml:space="preserve"> –</w:t>
      </w:r>
      <w:r w:rsidR="00FF6021" w:rsidRPr="00916D25">
        <w:rPr>
          <w:rFonts w:ascii="Times New Roman" w:hAnsi="Times New Roman" w:cs="Times New Roman"/>
          <w:sz w:val="24"/>
          <w:szCs w:val="24"/>
        </w:rPr>
        <w:t xml:space="preserve"> </w:t>
      </w:r>
      <w:r w:rsidR="00893F29">
        <w:rPr>
          <w:rFonts w:ascii="Times New Roman" w:hAnsi="Times New Roman" w:cs="Times New Roman"/>
          <w:sz w:val="24"/>
          <w:szCs w:val="24"/>
        </w:rPr>
        <w:t>7</w:t>
      </w:r>
      <w:r w:rsidRPr="00916D25">
        <w:rPr>
          <w:rFonts w:ascii="Times New Roman" w:hAnsi="Times New Roman" w:cs="Times New Roman"/>
          <w:sz w:val="24"/>
          <w:szCs w:val="24"/>
        </w:rPr>
        <w:t xml:space="preserve">, двумя баллами – </w:t>
      </w:r>
      <w:r w:rsidR="00F90686">
        <w:rPr>
          <w:rFonts w:ascii="Times New Roman" w:hAnsi="Times New Roman" w:cs="Times New Roman"/>
          <w:sz w:val="24"/>
          <w:szCs w:val="24"/>
        </w:rPr>
        <w:t>5</w:t>
      </w:r>
      <w:r w:rsidRPr="00916D2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D50CF" w:rsidRPr="00916D25" w:rsidRDefault="00BD50CF" w:rsidP="0083270E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bCs/>
          <w:i/>
          <w:sz w:val="24"/>
          <w:szCs w:val="24"/>
        </w:rPr>
        <w:lastRenderedPageBreak/>
        <w:t>Максимальный балл</w:t>
      </w:r>
      <w:r w:rsidRPr="00916D25">
        <w:rPr>
          <w:rFonts w:ascii="Times New Roman" w:hAnsi="Times New Roman" w:cs="Times New Roman"/>
          <w:sz w:val="24"/>
          <w:szCs w:val="24"/>
        </w:rPr>
        <w:t xml:space="preserve"> по варианту</w:t>
      </w:r>
      <w:r w:rsidR="00FF6021" w:rsidRPr="00916D25">
        <w:rPr>
          <w:rFonts w:ascii="Times New Roman" w:hAnsi="Times New Roman" w:cs="Times New Roman"/>
          <w:sz w:val="24"/>
          <w:szCs w:val="24"/>
        </w:rPr>
        <w:t xml:space="preserve"> 2</w:t>
      </w:r>
      <w:r w:rsidRPr="00916D2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83270E">
        <w:rPr>
          <w:rFonts w:ascii="Times New Roman" w:hAnsi="Times New Roman" w:cs="Times New Roman"/>
          <w:sz w:val="24"/>
          <w:szCs w:val="24"/>
        </w:rPr>
        <w:t>1</w:t>
      </w:r>
      <w:r w:rsidR="00F90686">
        <w:rPr>
          <w:rFonts w:ascii="Times New Roman" w:hAnsi="Times New Roman" w:cs="Times New Roman"/>
          <w:sz w:val="24"/>
          <w:szCs w:val="24"/>
        </w:rPr>
        <w:t>7</w:t>
      </w:r>
      <w:r w:rsidRPr="00916D25">
        <w:rPr>
          <w:rFonts w:ascii="Times New Roman" w:hAnsi="Times New Roman" w:cs="Times New Roman"/>
          <w:sz w:val="24"/>
          <w:szCs w:val="24"/>
        </w:rPr>
        <w:t xml:space="preserve"> балл</w:t>
      </w:r>
      <w:r w:rsidR="0048546B" w:rsidRPr="00916D25">
        <w:rPr>
          <w:rFonts w:ascii="Times New Roman" w:hAnsi="Times New Roman" w:cs="Times New Roman"/>
          <w:sz w:val="24"/>
          <w:szCs w:val="24"/>
        </w:rPr>
        <w:t>ов</w:t>
      </w:r>
      <w:r w:rsidRPr="00916D25">
        <w:rPr>
          <w:rFonts w:ascii="Times New Roman" w:hAnsi="Times New Roman" w:cs="Times New Roman"/>
          <w:sz w:val="24"/>
          <w:szCs w:val="24"/>
        </w:rPr>
        <w:t>.</w:t>
      </w:r>
    </w:p>
    <w:p w:rsidR="00BD50CF" w:rsidRPr="00916D25" w:rsidRDefault="00BD50CF" w:rsidP="0083270E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3DEF" w:rsidRPr="00916D25" w:rsidRDefault="00C43DEF" w:rsidP="0083270E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>Выполнение отдельных заданий оценивается автоматически компьютерной программой или экспертом в зависимости от типа заданий.</w:t>
      </w:r>
    </w:p>
    <w:p w:rsidR="006F15BF" w:rsidRPr="00916D25" w:rsidRDefault="00C43DEF" w:rsidP="0083270E">
      <w:pPr>
        <w:pStyle w:val="a3"/>
        <w:tabs>
          <w:tab w:val="left" w:pos="0"/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 xml:space="preserve">Задания с выбором </w:t>
      </w:r>
      <w:r w:rsidR="00443B02" w:rsidRPr="00916D25">
        <w:rPr>
          <w:rFonts w:ascii="Times New Roman" w:hAnsi="Times New Roman" w:cs="Times New Roman"/>
          <w:sz w:val="24"/>
          <w:szCs w:val="24"/>
        </w:rPr>
        <w:t>одного</w:t>
      </w:r>
      <w:r w:rsidR="00FF6021" w:rsidRPr="00916D25">
        <w:rPr>
          <w:rFonts w:ascii="Times New Roman" w:hAnsi="Times New Roman" w:cs="Times New Roman"/>
          <w:sz w:val="24"/>
          <w:szCs w:val="24"/>
        </w:rPr>
        <w:t xml:space="preserve"> ответа, кратким ответом и некоторые задания с выбором</w:t>
      </w:r>
      <w:r w:rsidR="00443B02" w:rsidRPr="00916D25">
        <w:rPr>
          <w:rFonts w:ascii="Times New Roman" w:hAnsi="Times New Roman" w:cs="Times New Roman"/>
          <w:sz w:val="24"/>
          <w:szCs w:val="24"/>
        </w:rPr>
        <w:t xml:space="preserve"> </w:t>
      </w:r>
      <w:r w:rsidRPr="00916D25">
        <w:rPr>
          <w:rFonts w:ascii="Times New Roman" w:hAnsi="Times New Roman" w:cs="Times New Roman"/>
          <w:sz w:val="24"/>
          <w:szCs w:val="24"/>
        </w:rPr>
        <w:t>нескольких верных ответов</w:t>
      </w:r>
      <w:r w:rsidR="00FF6021" w:rsidRPr="00916D25">
        <w:rPr>
          <w:rFonts w:ascii="Times New Roman" w:hAnsi="Times New Roman" w:cs="Times New Roman"/>
          <w:sz w:val="24"/>
          <w:szCs w:val="24"/>
        </w:rPr>
        <w:t xml:space="preserve"> </w:t>
      </w:r>
      <w:r w:rsidR="00443B02" w:rsidRPr="00916D25">
        <w:rPr>
          <w:rFonts w:ascii="Times New Roman" w:hAnsi="Times New Roman" w:cs="Times New Roman"/>
          <w:sz w:val="24"/>
          <w:szCs w:val="24"/>
        </w:rPr>
        <w:t xml:space="preserve">и развернутым ответом </w:t>
      </w:r>
      <w:r w:rsidRPr="00916D25">
        <w:rPr>
          <w:rFonts w:ascii="Times New Roman" w:hAnsi="Times New Roman" w:cs="Times New Roman"/>
          <w:sz w:val="24"/>
          <w:szCs w:val="24"/>
        </w:rPr>
        <w:t>оцениваются в 1</w:t>
      </w:r>
      <w:r w:rsidR="0083270E">
        <w:rPr>
          <w:rFonts w:ascii="Times New Roman" w:hAnsi="Times New Roman" w:cs="Times New Roman"/>
          <w:sz w:val="24"/>
          <w:szCs w:val="24"/>
        </w:rPr>
        <w:t xml:space="preserve"> балл или</w:t>
      </w:r>
      <w:r w:rsidRPr="00916D25">
        <w:rPr>
          <w:rFonts w:ascii="Times New Roman" w:hAnsi="Times New Roman" w:cs="Times New Roman"/>
          <w:sz w:val="24"/>
          <w:szCs w:val="24"/>
        </w:rPr>
        <w:t xml:space="preserve"> 0</w:t>
      </w:r>
      <w:r w:rsidR="00443B02" w:rsidRPr="00916D25">
        <w:rPr>
          <w:rFonts w:ascii="Times New Roman" w:hAnsi="Times New Roman" w:cs="Times New Roman"/>
          <w:sz w:val="24"/>
          <w:szCs w:val="24"/>
        </w:rPr>
        <w:t xml:space="preserve"> баллов. </w:t>
      </w:r>
      <w:r w:rsidR="00485F68">
        <w:rPr>
          <w:rFonts w:ascii="Times New Roman" w:hAnsi="Times New Roman" w:cs="Times New Roman"/>
          <w:sz w:val="24"/>
          <w:szCs w:val="24"/>
        </w:rPr>
        <w:t>Ряд</w:t>
      </w:r>
      <w:r w:rsidR="00FF6021" w:rsidRPr="00916D25">
        <w:rPr>
          <w:rFonts w:ascii="Times New Roman" w:hAnsi="Times New Roman" w:cs="Times New Roman"/>
          <w:sz w:val="24"/>
          <w:szCs w:val="24"/>
        </w:rPr>
        <w:t xml:space="preserve"> з</w:t>
      </w:r>
      <w:r w:rsidR="00443B02" w:rsidRPr="00916D25">
        <w:rPr>
          <w:rFonts w:ascii="Times New Roman" w:hAnsi="Times New Roman" w:cs="Times New Roman"/>
          <w:sz w:val="24"/>
          <w:szCs w:val="24"/>
        </w:rPr>
        <w:t>адани</w:t>
      </w:r>
      <w:r w:rsidR="00FF6021" w:rsidRPr="00916D25">
        <w:rPr>
          <w:rFonts w:ascii="Times New Roman" w:hAnsi="Times New Roman" w:cs="Times New Roman"/>
          <w:sz w:val="24"/>
          <w:szCs w:val="24"/>
        </w:rPr>
        <w:t>й</w:t>
      </w:r>
      <w:r w:rsidR="00443B02" w:rsidRPr="00916D25">
        <w:rPr>
          <w:rFonts w:ascii="Times New Roman" w:hAnsi="Times New Roman" w:cs="Times New Roman"/>
          <w:sz w:val="24"/>
          <w:szCs w:val="24"/>
        </w:rPr>
        <w:t xml:space="preserve"> с развернутым ответом и </w:t>
      </w:r>
      <w:r w:rsidR="00FF6021" w:rsidRPr="00916D25">
        <w:rPr>
          <w:rFonts w:ascii="Times New Roman" w:hAnsi="Times New Roman" w:cs="Times New Roman"/>
          <w:sz w:val="24"/>
          <w:szCs w:val="24"/>
        </w:rPr>
        <w:t>с выбором нескольких верных ответов</w:t>
      </w:r>
      <w:r w:rsidR="00900AEB" w:rsidRPr="00916D25">
        <w:rPr>
          <w:rFonts w:ascii="Times New Roman" w:hAnsi="Times New Roman" w:cs="Times New Roman"/>
          <w:sz w:val="24"/>
          <w:szCs w:val="24"/>
        </w:rPr>
        <w:t xml:space="preserve"> </w:t>
      </w:r>
      <w:r w:rsidR="00443B02" w:rsidRPr="00916D25">
        <w:rPr>
          <w:rFonts w:ascii="Times New Roman" w:hAnsi="Times New Roman" w:cs="Times New Roman"/>
          <w:sz w:val="24"/>
          <w:szCs w:val="24"/>
        </w:rPr>
        <w:t>оцениваются в</w:t>
      </w:r>
      <w:r w:rsidR="00900AEB" w:rsidRPr="00916D25">
        <w:rPr>
          <w:rFonts w:ascii="Times New Roman" w:hAnsi="Times New Roman" w:cs="Times New Roman"/>
          <w:sz w:val="24"/>
          <w:szCs w:val="24"/>
        </w:rPr>
        <w:t xml:space="preserve"> 2, 1, 0</w:t>
      </w:r>
      <w:r w:rsidRPr="00916D25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6F15BF" w:rsidRPr="00916D25">
        <w:rPr>
          <w:rFonts w:ascii="Times New Roman" w:hAnsi="Times New Roman" w:cs="Times New Roman"/>
          <w:sz w:val="24"/>
          <w:szCs w:val="24"/>
        </w:rPr>
        <w:t>: полный верный ответ –</w:t>
      </w:r>
      <w:r w:rsidR="002C7EEE" w:rsidRPr="00916D25">
        <w:rPr>
          <w:rFonts w:ascii="Times New Roman" w:hAnsi="Times New Roman" w:cs="Times New Roman"/>
          <w:sz w:val="24"/>
          <w:szCs w:val="24"/>
        </w:rPr>
        <w:t xml:space="preserve"> </w:t>
      </w:r>
      <w:r w:rsidR="006F15BF" w:rsidRPr="00916D25">
        <w:rPr>
          <w:rFonts w:ascii="Times New Roman" w:hAnsi="Times New Roman" w:cs="Times New Roman"/>
          <w:sz w:val="24"/>
          <w:szCs w:val="24"/>
        </w:rPr>
        <w:t xml:space="preserve">2 балла, частично верный ответ – 1 балл, неверный ответ – 0 баллов. </w:t>
      </w:r>
    </w:p>
    <w:p w:rsidR="009B0CD4" w:rsidRPr="00916D25" w:rsidRDefault="009B0CD4" w:rsidP="008327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6D25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6F15BF" w:rsidRPr="00916D25">
        <w:rPr>
          <w:rFonts w:ascii="Times New Roman" w:hAnsi="Times New Roman" w:cs="Times New Roman"/>
          <w:sz w:val="24"/>
          <w:szCs w:val="24"/>
        </w:rPr>
        <w:t>выполнения диагностической работы</w:t>
      </w:r>
      <w:r w:rsidRPr="00916D25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="000F5A1C" w:rsidRPr="00916D25">
        <w:rPr>
          <w:rFonts w:ascii="Times New Roman" w:hAnsi="Times New Roman" w:cs="Times New Roman"/>
          <w:sz w:val="24"/>
          <w:szCs w:val="24"/>
        </w:rPr>
        <w:t xml:space="preserve">суммарного </w:t>
      </w:r>
      <w:r w:rsidRPr="00916D25">
        <w:rPr>
          <w:rFonts w:ascii="Times New Roman" w:hAnsi="Times New Roman" w:cs="Times New Roman"/>
          <w:sz w:val="24"/>
          <w:szCs w:val="24"/>
        </w:rPr>
        <w:t>балла</w:t>
      </w:r>
      <w:r w:rsidR="000F5A1C" w:rsidRPr="00916D25">
        <w:rPr>
          <w:rFonts w:ascii="Times New Roman" w:hAnsi="Times New Roman" w:cs="Times New Roman"/>
          <w:sz w:val="24"/>
          <w:szCs w:val="24"/>
        </w:rPr>
        <w:t xml:space="preserve">, полученного </w:t>
      </w:r>
      <w:r w:rsidRPr="00916D25">
        <w:rPr>
          <w:rFonts w:ascii="Times New Roman" w:hAnsi="Times New Roman" w:cs="Times New Roman"/>
          <w:sz w:val="24"/>
          <w:szCs w:val="24"/>
        </w:rPr>
        <w:t>учащ</w:t>
      </w:r>
      <w:r w:rsidR="000F5A1C" w:rsidRPr="00916D25">
        <w:rPr>
          <w:rFonts w:ascii="Times New Roman" w:hAnsi="Times New Roman" w:cs="Times New Roman"/>
          <w:sz w:val="24"/>
          <w:szCs w:val="24"/>
        </w:rPr>
        <w:t xml:space="preserve">имся за выполнение всех заданий, </w:t>
      </w:r>
      <w:r w:rsidR="00FE6C81" w:rsidRPr="00916D25">
        <w:rPr>
          <w:rFonts w:ascii="Times New Roman" w:hAnsi="Times New Roman" w:cs="Times New Roman"/>
          <w:sz w:val="24"/>
          <w:szCs w:val="24"/>
        </w:rPr>
        <w:t xml:space="preserve">условно </w:t>
      </w:r>
      <w:r w:rsidR="000F5A1C" w:rsidRPr="00916D25">
        <w:rPr>
          <w:rFonts w:ascii="Times New Roman" w:hAnsi="Times New Roman" w:cs="Times New Roman"/>
          <w:sz w:val="24"/>
          <w:szCs w:val="24"/>
        </w:rPr>
        <w:t xml:space="preserve">определяется </w:t>
      </w:r>
      <w:r w:rsidRPr="00916D25">
        <w:rPr>
          <w:rFonts w:ascii="Times New Roman" w:hAnsi="Times New Roman" w:cs="Times New Roman"/>
          <w:sz w:val="24"/>
          <w:szCs w:val="24"/>
        </w:rPr>
        <w:t>уровень</w:t>
      </w:r>
      <w:r w:rsidR="000F5A1C" w:rsidRPr="00916D25">
        <w:rPr>
          <w:rFonts w:ascii="Times New Roman" w:hAnsi="Times New Roman" w:cs="Times New Roman"/>
          <w:sz w:val="24"/>
          <w:szCs w:val="24"/>
        </w:rPr>
        <w:t xml:space="preserve"> сформированности </w:t>
      </w:r>
      <w:r w:rsidR="00AA6FAA" w:rsidRPr="00916D25">
        <w:rPr>
          <w:rFonts w:ascii="Times New Roman" w:hAnsi="Times New Roman" w:cs="Times New Roman"/>
          <w:sz w:val="24"/>
          <w:szCs w:val="24"/>
        </w:rPr>
        <w:t>естественно</w:t>
      </w:r>
      <w:r w:rsidR="00485F68">
        <w:rPr>
          <w:rFonts w:ascii="Times New Roman" w:hAnsi="Times New Roman" w:cs="Times New Roman"/>
          <w:sz w:val="24"/>
          <w:szCs w:val="24"/>
        </w:rPr>
        <w:t>-</w:t>
      </w:r>
      <w:r w:rsidR="00AA6FAA" w:rsidRPr="00916D25">
        <w:rPr>
          <w:rFonts w:ascii="Times New Roman" w:hAnsi="Times New Roman" w:cs="Times New Roman"/>
          <w:sz w:val="24"/>
          <w:szCs w:val="24"/>
        </w:rPr>
        <w:t>научной</w:t>
      </w:r>
      <w:r w:rsidR="002C7EEE" w:rsidRPr="00916D25">
        <w:rPr>
          <w:rFonts w:ascii="Times New Roman" w:hAnsi="Times New Roman" w:cs="Times New Roman"/>
          <w:sz w:val="24"/>
          <w:szCs w:val="24"/>
        </w:rPr>
        <w:t xml:space="preserve"> </w:t>
      </w:r>
      <w:r w:rsidR="000F5A1C" w:rsidRPr="00916D25">
        <w:rPr>
          <w:rFonts w:ascii="Times New Roman" w:hAnsi="Times New Roman" w:cs="Times New Roman"/>
          <w:sz w:val="24"/>
          <w:szCs w:val="24"/>
        </w:rPr>
        <w:t>грамотности</w:t>
      </w:r>
      <w:r w:rsidRPr="00916D25">
        <w:rPr>
          <w:rFonts w:ascii="Times New Roman" w:hAnsi="Times New Roman" w:cs="Times New Roman"/>
          <w:sz w:val="24"/>
          <w:szCs w:val="24"/>
        </w:rPr>
        <w:t>:</w:t>
      </w:r>
    </w:p>
    <w:p w:rsidR="009B0CD4" w:rsidRPr="008811E1" w:rsidRDefault="009B0CD4" w:rsidP="0083270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E1">
        <w:rPr>
          <w:rFonts w:ascii="Times New Roman" w:hAnsi="Times New Roman" w:cs="Times New Roman"/>
          <w:bCs/>
          <w:i/>
          <w:iCs/>
          <w:sz w:val="24"/>
          <w:szCs w:val="24"/>
        </w:rPr>
        <w:t>Недостаточный:</w:t>
      </w:r>
      <w:r w:rsidRPr="008811E1">
        <w:rPr>
          <w:rFonts w:ascii="Times New Roman" w:hAnsi="Times New Roman" w:cs="Times New Roman"/>
          <w:sz w:val="24"/>
          <w:szCs w:val="24"/>
        </w:rPr>
        <w:t xml:space="preserve"> от 0 до </w:t>
      </w:r>
      <w:r w:rsidR="00E30FEB" w:rsidRPr="008811E1">
        <w:rPr>
          <w:rFonts w:ascii="Times New Roman" w:hAnsi="Times New Roman" w:cs="Times New Roman"/>
          <w:sz w:val="24"/>
          <w:szCs w:val="24"/>
        </w:rPr>
        <w:t>2</w:t>
      </w:r>
      <w:r w:rsidRPr="008811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11E1">
        <w:rPr>
          <w:rFonts w:ascii="Times New Roman" w:hAnsi="Times New Roman" w:cs="Times New Roman"/>
          <w:sz w:val="24"/>
          <w:szCs w:val="24"/>
        </w:rPr>
        <w:t>баллов</w:t>
      </w:r>
    </w:p>
    <w:p w:rsidR="009B0CD4" w:rsidRPr="008811E1" w:rsidRDefault="009B0CD4" w:rsidP="0083270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E1">
        <w:rPr>
          <w:rFonts w:ascii="Times New Roman" w:hAnsi="Times New Roman" w:cs="Times New Roman"/>
          <w:bCs/>
          <w:i/>
          <w:iCs/>
          <w:sz w:val="24"/>
          <w:szCs w:val="24"/>
        </w:rPr>
        <w:t>Низкий:</w:t>
      </w:r>
      <w:r w:rsidRPr="008811E1">
        <w:rPr>
          <w:rFonts w:ascii="Times New Roman" w:hAnsi="Times New Roman" w:cs="Times New Roman"/>
          <w:sz w:val="24"/>
          <w:szCs w:val="24"/>
        </w:rPr>
        <w:t xml:space="preserve"> от </w:t>
      </w:r>
      <w:r w:rsidR="00E30FEB" w:rsidRPr="008811E1">
        <w:rPr>
          <w:rFonts w:ascii="Times New Roman" w:hAnsi="Times New Roman" w:cs="Times New Roman"/>
          <w:sz w:val="24"/>
          <w:szCs w:val="24"/>
        </w:rPr>
        <w:t>3</w:t>
      </w:r>
      <w:r w:rsidRPr="008811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11E1">
        <w:rPr>
          <w:rFonts w:ascii="Times New Roman" w:hAnsi="Times New Roman" w:cs="Times New Roman"/>
          <w:sz w:val="24"/>
          <w:szCs w:val="24"/>
        </w:rPr>
        <w:t xml:space="preserve">до </w:t>
      </w:r>
      <w:r w:rsidR="00EF6595">
        <w:rPr>
          <w:rFonts w:ascii="Times New Roman" w:hAnsi="Times New Roman" w:cs="Times New Roman"/>
          <w:sz w:val="24"/>
          <w:szCs w:val="24"/>
        </w:rPr>
        <w:t>5</w:t>
      </w:r>
      <w:r w:rsidRPr="008811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11E1">
        <w:rPr>
          <w:rFonts w:ascii="Times New Roman" w:hAnsi="Times New Roman" w:cs="Times New Roman"/>
          <w:sz w:val="24"/>
          <w:szCs w:val="24"/>
        </w:rPr>
        <w:t>баллов</w:t>
      </w:r>
    </w:p>
    <w:p w:rsidR="009B0CD4" w:rsidRPr="008811E1" w:rsidRDefault="009B0CD4" w:rsidP="0083270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E1">
        <w:rPr>
          <w:rFonts w:ascii="Times New Roman" w:hAnsi="Times New Roman" w:cs="Times New Roman"/>
          <w:bCs/>
          <w:i/>
          <w:iCs/>
          <w:sz w:val="24"/>
          <w:szCs w:val="24"/>
        </w:rPr>
        <w:t>Средний:</w:t>
      </w:r>
      <w:r w:rsidRPr="008811E1">
        <w:rPr>
          <w:rFonts w:ascii="Times New Roman" w:hAnsi="Times New Roman" w:cs="Times New Roman"/>
          <w:sz w:val="24"/>
          <w:szCs w:val="24"/>
        </w:rPr>
        <w:t xml:space="preserve"> от </w:t>
      </w:r>
      <w:r w:rsidR="00EF6595">
        <w:rPr>
          <w:rFonts w:ascii="Times New Roman" w:hAnsi="Times New Roman" w:cs="Times New Roman"/>
          <w:sz w:val="24"/>
          <w:szCs w:val="24"/>
        </w:rPr>
        <w:t>6</w:t>
      </w:r>
      <w:r w:rsidRPr="008811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11E1">
        <w:rPr>
          <w:rFonts w:ascii="Times New Roman" w:hAnsi="Times New Roman" w:cs="Times New Roman"/>
          <w:sz w:val="24"/>
          <w:szCs w:val="24"/>
        </w:rPr>
        <w:t xml:space="preserve">до </w:t>
      </w:r>
      <w:r w:rsidR="00EF6595">
        <w:rPr>
          <w:rFonts w:ascii="Times New Roman" w:hAnsi="Times New Roman" w:cs="Times New Roman"/>
          <w:sz w:val="24"/>
          <w:szCs w:val="24"/>
        </w:rPr>
        <w:t>9</w:t>
      </w:r>
      <w:r w:rsidRPr="008811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11E1">
        <w:rPr>
          <w:rFonts w:ascii="Times New Roman" w:hAnsi="Times New Roman" w:cs="Times New Roman"/>
          <w:sz w:val="24"/>
          <w:szCs w:val="24"/>
        </w:rPr>
        <w:t>баллов</w:t>
      </w:r>
    </w:p>
    <w:p w:rsidR="009B0CD4" w:rsidRPr="008811E1" w:rsidRDefault="009B0CD4" w:rsidP="0083270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E1">
        <w:rPr>
          <w:rFonts w:ascii="Times New Roman" w:hAnsi="Times New Roman" w:cs="Times New Roman"/>
          <w:bCs/>
          <w:i/>
          <w:iCs/>
          <w:sz w:val="24"/>
          <w:szCs w:val="24"/>
        </w:rPr>
        <w:t>Повышенный:</w:t>
      </w:r>
      <w:r w:rsidRPr="008811E1">
        <w:rPr>
          <w:rFonts w:ascii="Times New Roman" w:hAnsi="Times New Roman" w:cs="Times New Roman"/>
          <w:sz w:val="24"/>
          <w:szCs w:val="24"/>
        </w:rPr>
        <w:t xml:space="preserve"> от </w:t>
      </w:r>
      <w:r w:rsidR="00EF6595">
        <w:rPr>
          <w:rFonts w:ascii="Times New Roman" w:hAnsi="Times New Roman" w:cs="Times New Roman"/>
          <w:sz w:val="24"/>
          <w:szCs w:val="24"/>
        </w:rPr>
        <w:t>10</w:t>
      </w:r>
      <w:r w:rsidR="00D37E26" w:rsidRPr="008811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6C81" w:rsidRPr="008811E1">
        <w:rPr>
          <w:rFonts w:ascii="Times New Roman" w:hAnsi="Times New Roman" w:cs="Times New Roman"/>
          <w:sz w:val="24"/>
          <w:szCs w:val="24"/>
        </w:rPr>
        <w:t xml:space="preserve">до </w:t>
      </w:r>
      <w:r w:rsidR="00EF6595">
        <w:rPr>
          <w:rFonts w:ascii="Times New Roman" w:hAnsi="Times New Roman" w:cs="Times New Roman"/>
          <w:sz w:val="24"/>
          <w:szCs w:val="24"/>
        </w:rPr>
        <w:t>12</w:t>
      </w:r>
      <w:r w:rsidRPr="008811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11E1">
        <w:rPr>
          <w:rFonts w:ascii="Times New Roman" w:hAnsi="Times New Roman" w:cs="Times New Roman"/>
          <w:sz w:val="24"/>
          <w:szCs w:val="24"/>
        </w:rPr>
        <w:t>баллов</w:t>
      </w:r>
    </w:p>
    <w:p w:rsidR="002C7EEE" w:rsidRPr="008811E1" w:rsidRDefault="00485F68" w:rsidP="0083270E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1E1">
        <w:rPr>
          <w:rFonts w:ascii="Times New Roman" w:hAnsi="Times New Roman" w:cs="Times New Roman"/>
          <w:bCs/>
          <w:i/>
          <w:iCs/>
          <w:sz w:val="24"/>
          <w:szCs w:val="24"/>
        </w:rPr>
        <w:t>Высокий:</w:t>
      </w:r>
      <w:r w:rsidR="002C7EEE" w:rsidRPr="008811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C7EEE" w:rsidRPr="008811E1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r w:rsidR="00E30FEB" w:rsidRPr="008811E1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EF6595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E30FEB" w:rsidRPr="008811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C7EEE" w:rsidRPr="008811E1">
        <w:rPr>
          <w:rFonts w:ascii="Times New Roman" w:hAnsi="Times New Roman" w:cs="Times New Roman"/>
          <w:bCs/>
          <w:iCs/>
          <w:sz w:val="24"/>
          <w:szCs w:val="24"/>
        </w:rPr>
        <w:t>баллов</w:t>
      </w:r>
      <w:r w:rsidR="005910D7" w:rsidRPr="008811E1">
        <w:rPr>
          <w:rFonts w:ascii="Times New Roman" w:hAnsi="Times New Roman" w:cs="Times New Roman"/>
          <w:bCs/>
          <w:iCs/>
          <w:sz w:val="24"/>
          <w:szCs w:val="24"/>
        </w:rPr>
        <w:t xml:space="preserve"> и выше</w:t>
      </w:r>
      <w:r w:rsidR="00990B51" w:rsidRPr="008811E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5910D7" w:rsidRPr="00916D25" w:rsidRDefault="005910D7" w:rsidP="00916D25">
      <w:pPr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24AED" w:rsidRPr="00916D25" w:rsidRDefault="00324AED" w:rsidP="00485F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916D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Приложение 1. План диагностической работы </w:t>
      </w:r>
    </w:p>
    <w:p w:rsidR="00324AED" w:rsidRPr="00916D25" w:rsidRDefault="00324AED" w:rsidP="00916D25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24AED" w:rsidRPr="00916D25" w:rsidRDefault="00324AED" w:rsidP="00916D2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sectPr w:rsidR="00324AED" w:rsidRPr="00916D25" w:rsidSect="005C7DD1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p w:rsidR="00951445" w:rsidRPr="00916D25" w:rsidRDefault="00951445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D2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</w:t>
      </w:r>
      <w:r w:rsidR="00BB2068">
        <w:rPr>
          <w:rFonts w:ascii="Times New Roman" w:hAnsi="Times New Roman" w:cs="Times New Roman"/>
          <w:b/>
          <w:sz w:val="24"/>
          <w:szCs w:val="24"/>
        </w:rPr>
        <w:t>ДИАГНОСТИЧЕСКОЙ</w:t>
      </w:r>
      <w:r w:rsidRPr="00916D25">
        <w:rPr>
          <w:rFonts w:ascii="Times New Roman" w:hAnsi="Times New Roman" w:cs="Times New Roman"/>
          <w:b/>
          <w:sz w:val="24"/>
          <w:szCs w:val="24"/>
        </w:rPr>
        <w:t xml:space="preserve"> РАБОТЫ (</w:t>
      </w:r>
      <w:r w:rsidR="00726977">
        <w:rPr>
          <w:rFonts w:ascii="Times New Roman" w:hAnsi="Times New Roman" w:cs="Times New Roman"/>
          <w:b/>
          <w:sz w:val="24"/>
          <w:szCs w:val="24"/>
        </w:rPr>
        <w:t>9</w:t>
      </w:r>
      <w:r w:rsidRPr="00916D25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9E297D" w:rsidRPr="000D1270" w:rsidRDefault="009E297D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951445" w:rsidRDefault="00951445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D25">
        <w:rPr>
          <w:rFonts w:ascii="Times New Roman" w:hAnsi="Times New Roman" w:cs="Times New Roman"/>
          <w:b/>
          <w:sz w:val="24"/>
          <w:szCs w:val="24"/>
        </w:rPr>
        <w:t>ВАРИАНТ № 1</w:t>
      </w:r>
    </w:p>
    <w:p w:rsidR="0082737B" w:rsidRDefault="0082737B" w:rsidP="00485F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2"/>
        <w:gridCol w:w="2976"/>
        <w:gridCol w:w="3827"/>
        <w:gridCol w:w="4537"/>
        <w:gridCol w:w="1842"/>
        <w:gridCol w:w="1576"/>
      </w:tblGrid>
      <w:tr w:rsidR="0082737B" w:rsidRPr="00FD7C05" w:rsidTr="00040A48">
        <w:trPr>
          <w:tblHeader/>
          <w:jc w:val="center"/>
        </w:trPr>
        <w:tc>
          <w:tcPr>
            <w:tcW w:w="1182" w:type="dxa"/>
            <w:vAlign w:val="center"/>
          </w:tcPr>
          <w:p w:rsidR="0082737B" w:rsidRPr="00FD7C05" w:rsidRDefault="0082737B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2976" w:type="dxa"/>
            <w:vAlign w:val="center"/>
          </w:tcPr>
          <w:p w:rsidR="0082737B" w:rsidRPr="00FD7C05" w:rsidRDefault="0082737B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Содержательная область </w:t>
            </w:r>
          </w:p>
        </w:tc>
        <w:tc>
          <w:tcPr>
            <w:tcW w:w="3827" w:type="dxa"/>
            <w:vAlign w:val="center"/>
          </w:tcPr>
          <w:p w:rsidR="0082737B" w:rsidRPr="00FD7C05" w:rsidRDefault="0082737B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Компетентностная область </w:t>
            </w:r>
          </w:p>
        </w:tc>
        <w:tc>
          <w:tcPr>
            <w:tcW w:w="4537" w:type="dxa"/>
            <w:vAlign w:val="center"/>
          </w:tcPr>
          <w:p w:rsidR="0082737B" w:rsidRPr="00FD7C05" w:rsidRDefault="0082737B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Объект оценки</w:t>
            </w:r>
          </w:p>
        </w:tc>
        <w:tc>
          <w:tcPr>
            <w:tcW w:w="1842" w:type="dxa"/>
            <w:vAlign w:val="center"/>
          </w:tcPr>
          <w:p w:rsidR="0082737B" w:rsidRPr="00FD7C05" w:rsidRDefault="0082737B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Тип проверки (эксперт</w:t>
            </w:r>
            <w:r w:rsidR="00946B1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ная/ программная</w:t>
            </w: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6" w:type="dxa"/>
            <w:vAlign w:val="center"/>
          </w:tcPr>
          <w:p w:rsidR="0082737B" w:rsidRPr="00FD7C05" w:rsidRDefault="0082737B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Балл за выполнение</w:t>
            </w:r>
          </w:p>
        </w:tc>
      </w:tr>
      <w:tr w:rsidR="0082737B" w:rsidRPr="00FD7C05" w:rsidTr="00040A48">
        <w:trPr>
          <w:tblHeader/>
          <w:jc w:val="center"/>
        </w:trPr>
        <w:tc>
          <w:tcPr>
            <w:tcW w:w="15940" w:type="dxa"/>
            <w:gridSpan w:val="6"/>
            <w:vAlign w:val="center"/>
          </w:tcPr>
          <w:p w:rsidR="0082737B" w:rsidRPr="00FD7C05" w:rsidRDefault="00946B14" w:rsidP="005613B8">
            <w:pPr>
              <w:spacing w:before="120" w:after="12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0498F">
              <w:rPr>
                <w:rFonts w:ascii="Times New Roman" w:hAnsi="Times New Roman" w:cs="Times New Roman"/>
                <w:b/>
                <w:sz w:val="24"/>
                <w:szCs w:val="24"/>
              </w:rPr>
              <w:t>КЛЮЧ К ТАЙНЕ ЖИЗНИ</w:t>
            </w:r>
          </w:p>
        </w:tc>
      </w:tr>
      <w:tr w:rsidR="00946B14" w:rsidRPr="00FD7C05" w:rsidTr="00040A48">
        <w:trPr>
          <w:tblHeader/>
          <w:jc w:val="center"/>
        </w:trPr>
        <w:tc>
          <w:tcPr>
            <w:tcW w:w="1182" w:type="dxa"/>
            <w:vAlign w:val="center"/>
          </w:tcPr>
          <w:p w:rsidR="00946B14" w:rsidRPr="00FD7C05" w:rsidRDefault="00946B14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Физические системы</w:t>
            </w:r>
          </w:p>
        </w:tc>
        <w:tc>
          <w:tcPr>
            <w:tcW w:w="382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453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Распознавать, использовать и создавать объяснительные модели и представления</w:t>
            </w:r>
          </w:p>
        </w:tc>
        <w:tc>
          <w:tcPr>
            <w:tcW w:w="1842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Программная</w:t>
            </w:r>
          </w:p>
        </w:tc>
        <w:tc>
          <w:tcPr>
            <w:tcW w:w="1576" w:type="dxa"/>
            <w:vAlign w:val="center"/>
          </w:tcPr>
          <w:p w:rsidR="00946B14" w:rsidRPr="00F90686" w:rsidRDefault="00946B14" w:rsidP="00946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6B14" w:rsidRPr="00FD7C05" w:rsidTr="00040A48">
        <w:trPr>
          <w:tblHeader/>
          <w:jc w:val="center"/>
        </w:trPr>
        <w:tc>
          <w:tcPr>
            <w:tcW w:w="1182" w:type="dxa"/>
            <w:vAlign w:val="center"/>
          </w:tcPr>
          <w:p w:rsidR="00946B14" w:rsidRPr="00FD7C05" w:rsidRDefault="00946B14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Живые системы</w:t>
            </w:r>
          </w:p>
        </w:tc>
        <w:tc>
          <w:tcPr>
            <w:tcW w:w="382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453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842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Экспертная</w:t>
            </w:r>
          </w:p>
        </w:tc>
        <w:tc>
          <w:tcPr>
            <w:tcW w:w="1576" w:type="dxa"/>
            <w:vAlign w:val="center"/>
          </w:tcPr>
          <w:p w:rsidR="00946B14" w:rsidRPr="00F90686" w:rsidRDefault="00946B14" w:rsidP="00946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6B14" w:rsidRPr="00FD7C05" w:rsidTr="00040A48">
        <w:trPr>
          <w:tblHeader/>
          <w:jc w:val="center"/>
        </w:trPr>
        <w:tc>
          <w:tcPr>
            <w:tcW w:w="1182" w:type="dxa"/>
            <w:vAlign w:val="center"/>
          </w:tcPr>
          <w:p w:rsidR="00946B14" w:rsidRPr="00FD7C05" w:rsidRDefault="00946B14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Живые системы</w:t>
            </w:r>
          </w:p>
        </w:tc>
        <w:tc>
          <w:tcPr>
            <w:tcW w:w="382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453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Преобразовывать одну форму представления данных в другую</w:t>
            </w:r>
          </w:p>
        </w:tc>
        <w:tc>
          <w:tcPr>
            <w:tcW w:w="1842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Программная</w:t>
            </w:r>
          </w:p>
        </w:tc>
        <w:tc>
          <w:tcPr>
            <w:tcW w:w="1576" w:type="dxa"/>
            <w:vAlign w:val="center"/>
          </w:tcPr>
          <w:p w:rsidR="00946B14" w:rsidRPr="00F90686" w:rsidRDefault="00946B14" w:rsidP="00946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6B14" w:rsidRPr="00FD7C05" w:rsidTr="00040A48">
        <w:trPr>
          <w:tblHeader/>
          <w:jc w:val="center"/>
        </w:trPr>
        <w:tc>
          <w:tcPr>
            <w:tcW w:w="1182" w:type="dxa"/>
            <w:vAlign w:val="center"/>
          </w:tcPr>
          <w:p w:rsidR="00946B14" w:rsidRPr="00FD7C05" w:rsidRDefault="00946B14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Физические системы</w:t>
            </w:r>
          </w:p>
        </w:tc>
        <w:tc>
          <w:tcPr>
            <w:tcW w:w="382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Применение естественно-научных методов исследования</w:t>
            </w:r>
          </w:p>
        </w:tc>
        <w:tc>
          <w:tcPr>
            <w:tcW w:w="453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Описывать или оценивать способы, которые используют ученые, чтобы обеспечить надежность данных и достоверность объяснений</w:t>
            </w:r>
          </w:p>
        </w:tc>
        <w:tc>
          <w:tcPr>
            <w:tcW w:w="1842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Программная</w:t>
            </w:r>
          </w:p>
        </w:tc>
        <w:tc>
          <w:tcPr>
            <w:tcW w:w="1576" w:type="dxa"/>
            <w:vAlign w:val="center"/>
          </w:tcPr>
          <w:p w:rsidR="00946B14" w:rsidRPr="00F90686" w:rsidRDefault="00946B14" w:rsidP="00946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46B14" w:rsidRPr="00FD7C05" w:rsidTr="00040A48">
        <w:trPr>
          <w:tblHeader/>
          <w:jc w:val="center"/>
        </w:trPr>
        <w:tc>
          <w:tcPr>
            <w:tcW w:w="1182" w:type="dxa"/>
            <w:vAlign w:val="center"/>
          </w:tcPr>
          <w:p w:rsidR="00946B14" w:rsidRPr="00FD7C05" w:rsidRDefault="00946B14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Физические системы</w:t>
            </w:r>
          </w:p>
        </w:tc>
        <w:tc>
          <w:tcPr>
            <w:tcW w:w="382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Применение естественно-научных методов исследования</w:t>
            </w:r>
          </w:p>
        </w:tc>
        <w:tc>
          <w:tcPr>
            <w:tcW w:w="453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842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Экспертная</w:t>
            </w:r>
          </w:p>
        </w:tc>
        <w:tc>
          <w:tcPr>
            <w:tcW w:w="1576" w:type="dxa"/>
            <w:vAlign w:val="center"/>
          </w:tcPr>
          <w:p w:rsidR="00946B14" w:rsidRPr="00F90686" w:rsidRDefault="00946B14" w:rsidP="00946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46B14" w:rsidRPr="00FD7C05" w:rsidTr="00040A48">
        <w:trPr>
          <w:tblHeader/>
          <w:jc w:val="center"/>
        </w:trPr>
        <w:tc>
          <w:tcPr>
            <w:tcW w:w="1182" w:type="dxa"/>
            <w:vAlign w:val="center"/>
          </w:tcPr>
          <w:p w:rsidR="00946B14" w:rsidRPr="00FD7C05" w:rsidRDefault="00946B14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76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Физические системы</w:t>
            </w:r>
          </w:p>
        </w:tc>
        <w:tc>
          <w:tcPr>
            <w:tcW w:w="382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453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Применять соответствующие естественно-научные знания для объяснения явления</w:t>
            </w:r>
          </w:p>
        </w:tc>
        <w:tc>
          <w:tcPr>
            <w:tcW w:w="1842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Программная</w:t>
            </w:r>
          </w:p>
        </w:tc>
        <w:tc>
          <w:tcPr>
            <w:tcW w:w="1576" w:type="dxa"/>
            <w:vAlign w:val="center"/>
          </w:tcPr>
          <w:p w:rsidR="00946B14" w:rsidRPr="00F90686" w:rsidRDefault="00946B14" w:rsidP="00946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06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2737B" w:rsidRPr="00FD7C05" w:rsidTr="00040A48">
        <w:trPr>
          <w:tblHeader/>
          <w:jc w:val="center"/>
        </w:trPr>
        <w:tc>
          <w:tcPr>
            <w:tcW w:w="15940" w:type="dxa"/>
            <w:gridSpan w:val="6"/>
            <w:vAlign w:val="center"/>
          </w:tcPr>
          <w:p w:rsidR="0082737B" w:rsidRPr="00FD7C05" w:rsidRDefault="00946B14" w:rsidP="005613B8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B14">
              <w:rPr>
                <w:rFonts w:ascii="Times New Roman" w:hAnsi="Times New Roman" w:cs="Times New Roman"/>
                <w:b/>
                <w:sz w:val="24"/>
                <w:szCs w:val="24"/>
              </w:rPr>
              <w:t>ОПТИЧЕСКИЕ СВОЙСТВА ГЛАЗА</w:t>
            </w:r>
          </w:p>
        </w:tc>
      </w:tr>
      <w:tr w:rsidR="00946B14" w:rsidRPr="00FD7C05" w:rsidTr="00040A48">
        <w:trPr>
          <w:tblHeader/>
          <w:jc w:val="center"/>
        </w:trPr>
        <w:tc>
          <w:tcPr>
            <w:tcW w:w="1182" w:type="dxa"/>
            <w:vAlign w:val="center"/>
          </w:tcPr>
          <w:p w:rsidR="00946B14" w:rsidRPr="00FD7C05" w:rsidRDefault="00946B14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6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Живые системы</w:t>
            </w:r>
          </w:p>
        </w:tc>
        <w:tc>
          <w:tcPr>
            <w:tcW w:w="382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4537" w:type="dxa"/>
            <w:vAlign w:val="center"/>
          </w:tcPr>
          <w:p w:rsidR="00946B14" w:rsidRPr="00946B14" w:rsidRDefault="00946B14" w:rsidP="00946B1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842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Программная</w:t>
            </w:r>
          </w:p>
        </w:tc>
        <w:tc>
          <w:tcPr>
            <w:tcW w:w="1576" w:type="dxa"/>
            <w:vAlign w:val="center"/>
          </w:tcPr>
          <w:p w:rsidR="00946B14" w:rsidRPr="00946B14" w:rsidRDefault="00946B14" w:rsidP="00946B1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6B14" w:rsidRPr="00FD7C05" w:rsidTr="00040A48">
        <w:trPr>
          <w:tblHeader/>
          <w:jc w:val="center"/>
        </w:trPr>
        <w:tc>
          <w:tcPr>
            <w:tcW w:w="1182" w:type="dxa"/>
            <w:vAlign w:val="center"/>
          </w:tcPr>
          <w:p w:rsidR="00946B14" w:rsidRPr="00FD7C05" w:rsidRDefault="00946B14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6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Живые системы</w:t>
            </w:r>
          </w:p>
        </w:tc>
        <w:tc>
          <w:tcPr>
            <w:tcW w:w="382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Научное объяснение явлений</w:t>
            </w:r>
          </w:p>
        </w:tc>
        <w:tc>
          <w:tcPr>
            <w:tcW w:w="4537" w:type="dxa"/>
            <w:vAlign w:val="center"/>
          </w:tcPr>
          <w:p w:rsidR="00946B14" w:rsidRPr="00946B14" w:rsidRDefault="00946B14" w:rsidP="00946B1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Объяснять принцип действия технического устройства или технологии</w:t>
            </w:r>
          </w:p>
        </w:tc>
        <w:tc>
          <w:tcPr>
            <w:tcW w:w="1842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Экспертная</w:t>
            </w:r>
          </w:p>
        </w:tc>
        <w:tc>
          <w:tcPr>
            <w:tcW w:w="1576" w:type="dxa"/>
            <w:vAlign w:val="center"/>
          </w:tcPr>
          <w:p w:rsidR="00946B14" w:rsidRPr="00946B14" w:rsidRDefault="00946B14" w:rsidP="00946B1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46B14" w:rsidRPr="00FD7C05" w:rsidTr="00040A48">
        <w:trPr>
          <w:tblHeader/>
          <w:jc w:val="center"/>
        </w:trPr>
        <w:tc>
          <w:tcPr>
            <w:tcW w:w="1182" w:type="dxa"/>
            <w:vAlign w:val="center"/>
          </w:tcPr>
          <w:p w:rsidR="00946B14" w:rsidRPr="00FD7C05" w:rsidRDefault="00946B14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6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Живые системы</w:t>
            </w:r>
          </w:p>
        </w:tc>
        <w:tc>
          <w:tcPr>
            <w:tcW w:w="382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4537" w:type="dxa"/>
            <w:vAlign w:val="center"/>
          </w:tcPr>
          <w:p w:rsidR="00946B14" w:rsidRPr="00946B14" w:rsidRDefault="00946B14" w:rsidP="00946B1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842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Программная</w:t>
            </w:r>
          </w:p>
        </w:tc>
        <w:tc>
          <w:tcPr>
            <w:tcW w:w="1576" w:type="dxa"/>
            <w:vAlign w:val="center"/>
          </w:tcPr>
          <w:p w:rsidR="00946B14" w:rsidRPr="00946B14" w:rsidRDefault="00946B14" w:rsidP="00946B1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6B14" w:rsidRPr="00FD7C05" w:rsidTr="00040A48">
        <w:trPr>
          <w:tblHeader/>
          <w:jc w:val="center"/>
        </w:trPr>
        <w:tc>
          <w:tcPr>
            <w:tcW w:w="1182" w:type="dxa"/>
            <w:vAlign w:val="center"/>
          </w:tcPr>
          <w:p w:rsidR="00946B14" w:rsidRPr="00FD7C05" w:rsidRDefault="00946B14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6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Живые системы</w:t>
            </w:r>
          </w:p>
        </w:tc>
        <w:tc>
          <w:tcPr>
            <w:tcW w:w="382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Применение естественно-научных методов исследования</w:t>
            </w:r>
          </w:p>
        </w:tc>
        <w:tc>
          <w:tcPr>
            <w:tcW w:w="4537" w:type="dxa"/>
            <w:vAlign w:val="center"/>
          </w:tcPr>
          <w:p w:rsidR="00946B14" w:rsidRPr="00946B14" w:rsidRDefault="00946B14" w:rsidP="00946B1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Распознавать и формулировать цель данного исследования</w:t>
            </w:r>
          </w:p>
        </w:tc>
        <w:tc>
          <w:tcPr>
            <w:tcW w:w="1842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Программная</w:t>
            </w:r>
          </w:p>
        </w:tc>
        <w:tc>
          <w:tcPr>
            <w:tcW w:w="1576" w:type="dxa"/>
            <w:vAlign w:val="center"/>
          </w:tcPr>
          <w:p w:rsidR="00946B14" w:rsidRPr="00946B14" w:rsidRDefault="00946B14" w:rsidP="00946B1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6B14" w:rsidRPr="00FD7C05" w:rsidTr="00040A48">
        <w:trPr>
          <w:tblHeader/>
          <w:jc w:val="center"/>
        </w:trPr>
        <w:tc>
          <w:tcPr>
            <w:tcW w:w="1182" w:type="dxa"/>
            <w:vAlign w:val="center"/>
          </w:tcPr>
          <w:p w:rsidR="00946B14" w:rsidRPr="00FD7C05" w:rsidRDefault="00946B14" w:rsidP="005613B8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D7C0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6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Живые системы</w:t>
            </w:r>
          </w:p>
        </w:tc>
        <w:tc>
          <w:tcPr>
            <w:tcW w:w="3827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Интерпретация данных и использование научных доказательств для получения выводов</w:t>
            </w:r>
          </w:p>
        </w:tc>
        <w:tc>
          <w:tcPr>
            <w:tcW w:w="4537" w:type="dxa"/>
            <w:vAlign w:val="center"/>
          </w:tcPr>
          <w:p w:rsidR="00946B14" w:rsidRPr="00946B14" w:rsidRDefault="00946B14" w:rsidP="00946B1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Преобразовывать одну форму представления данных в другую</w:t>
            </w:r>
          </w:p>
        </w:tc>
        <w:tc>
          <w:tcPr>
            <w:tcW w:w="1842" w:type="dxa"/>
            <w:vAlign w:val="center"/>
          </w:tcPr>
          <w:p w:rsidR="00946B14" w:rsidRPr="00946B14" w:rsidRDefault="00946B14" w:rsidP="00946B14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Экспертная</w:t>
            </w:r>
          </w:p>
        </w:tc>
        <w:tc>
          <w:tcPr>
            <w:tcW w:w="1576" w:type="dxa"/>
            <w:vAlign w:val="center"/>
          </w:tcPr>
          <w:p w:rsidR="00946B14" w:rsidRPr="00946B14" w:rsidRDefault="00946B14" w:rsidP="00946B14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B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2737B" w:rsidRDefault="0082737B" w:rsidP="00F42F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41BC" w:rsidRDefault="00DA41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51445" w:rsidRPr="001A726D" w:rsidRDefault="00951445" w:rsidP="001A726D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sectPr w:rsidR="00951445" w:rsidRPr="001A726D" w:rsidSect="009E297D">
      <w:footerReference w:type="default" r:id="rId8"/>
      <w:pgSz w:w="16838" w:h="11906" w:orient="landscape"/>
      <w:pgMar w:top="709" w:right="113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6D" w:rsidRDefault="00126F6D" w:rsidP="007B1952">
      <w:pPr>
        <w:spacing w:after="0" w:line="240" w:lineRule="auto"/>
      </w:pPr>
      <w:r>
        <w:separator/>
      </w:r>
    </w:p>
  </w:endnote>
  <w:endnote w:type="continuationSeparator" w:id="0">
    <w:p w:rsidR="00126F6D" w:rsidRDefault="00126F6D" w:rsidP="007B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CA3" w:rsidRPr="006B69AE" w:rsidRDefault="00A43F98" w:rsidP="006B69AE">
    <w:pPr>
      <w:pStyle w:val="ac"/>
      <w:spacing w:after="0" w:line="240" w:lineRule="auto"/>
      <w:jc w:val="right"/>
      <w:rPr>
        <w:sz w:val="20"/>
        <w:szCs w:val="20"/>
      </w:rPr>
    </w:pPr>
    <w:r w:rsidRPr="006B69AE">
      <w:rPr>
        <w:sz w:val="20"/>
        <w:szCs w:val="20"/>
      </w:rPr>
      <w:fldChar w:fldCharType="begin"/>
    </w:r>
    <w:r w:rsidR="00FC1B94" w:rsidRPr="006B69AE">
      <w:rPr>
        <w:sz w:val="20"/>
        <w:szCs w:val="20"/>
      </w:rPr>
      <w:instrText xml:space="preserve"> PAGE   \* MERGEFORMAT </w:instrText>
    </w:r>
    <w:r w:rsidRPr="006B69AE">
      <w:rPr>
        <w:sz w:val="20"/>
        <w:szCs w:val="20"/>
      </w:rPr>
      <w:fldChar w:fldCharType="separate"/>
    </w:r>
    <w:r w:rsidR="00F42FB6">
      <w:rPr>
        <w:noProof/>
        <w:sz w:val="20"/>
        <w:szCs w:val="20"/>
      </w:rPr>
      <w:t>6</w:t>
    </w:r>
    <w:r w:rsidRPr="006B69A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6D" w:rsidRDefault="00126F6D" w:rsidP="007B1952">
      <w:pPr>
        <w:spacing w:after="0" w:line="240" w:lineRule="auto"/>
      </w:pPr>
      <w:r>
        <w:separator/>
      </w:r>
    </w:p>
  </w:footnote>
  <w:footnote w:type="continuationSeparator" w:id="0">
    <w:p w:rsidR="00126F6D" w:rsidRDefault="00126F6D" w:rsidP="007B1952">
      <w:pPr>
        <w:spacing w:after="0" w:line="240" w:lineRule="auto"/>
      </w:pPr>
      <w:r>
        <w:continuationSeparator/>
      </w:r>
    </w:p>
  </w:footnote>
  <w:footnote w:id="1">
    <w:p w:rsidR="00916D25" w:rsidRPr="00BF5131" w:rsidRDefault="00916D25" w:rsidP="00916D25">
      <w:pPr>
        <w:pStyle w:val="a8"/>
        <w:jc w:val="both"/>
      </w:pPr>
      <w:r>
        <w:rPr>
          <w:rStyle w:val="ae"/>
        </w:rPr>
        <w:footnoteRef/>
      </w:r>
      <w:r>
        <w:t xml:space="preserve"> </w:t>
      </w:r>
      <w:r w:rsidRPr="00AB78BA">
        <w:rPr>
          <w:rFonts w:ascii="Times New Roman" w:hAnsi="Times New Roman" w:cs="Times New Roman"/>
        </w:rPr>
        <w:t xml:space="preserve">Образовательная система «Школа 2100». Педагогика здравого смысла: </w:t>
      </w:r>
      <w:r>
        <w:rPr>
          <w:rFonts w:ascii="Times New Roman" w:hAnsi="Times New Roman" w:cs="Times New Roman"/>
        </w:rPr>
        <w:t>сборник материалом / под науч. ред. А. </w:t>
      </w:r>
      <w:r w:rsidRPr="00AB78BA">
        <w:rPr>
          <w:rFonts w:ascii="Times New Roman" w:hAnsi="Times New Roman" w:cs="Times New Roman"/>
        </w:rPr>
        <w:t>А.</w:t>
      </w:r>
      <w:r>
        <w:rPr>
          <w:rFonts w:ascii="Times New Roman" w:hAnsi="Times New Roman" w:cs="Times New Roman"/>
        </w:rPr>
        <w:t> </w:t>
      </w:r>
      <w:r w:rsidRPr="00AB78BA">
        <w:rPr>
          <w:rFonts w:ascii="Times New Roman" w:hAnsi="Times New Roman" w:cs="Times New Roman"/>
        </w:rPr>
        <w:t>Леонтьева. М</w:t>
      </w:r>
      <w:r w:rsidRPr="00BF5131">
        <w:rPr>
          <w:rFonts w:ascii="Times New Roman" w:hAnsi="Times New Roman" w:cs="Times New Roman"/>
        </w:rPr>
        <w:t xml:space="preserve">.: </w:t>
      </w:r>
      <w:r w:rsidRPr="00AB78BA">
        <w:rPr>
          <w:rFonts w:ascii="Times New Roman" w:hAnsi="Times New Roman" w:cs="Times New Roman"/>
        </w:rPr>
        <w:t>Баласс</w:t>
      </w:r>
      <w:r w:rsidRPr="00BF5131">
        <w:rPr>
          <w:rFonts w:ascii="Times New Roman" w:hAnsi="Times New Roman" w:cs="Times New Roman"/>
        </w:rPr>
        <w:t xml:space="preserve">, </w:t>
      </w:r>
      <w:r w:rsidRPr="00AB78BA">
        <w:rPr>
          <w:rFonts w:ascii="Times New Roman" w:hAnsi="Times New Roman" w:cs="Times New Roman"/>
        </w:rPr>
        <w:t>Издательский</w:t>
      </w:r>
      <w:r w:rsidRPr="00BF5131">
        <w:rPr>
          <w:rFonts w:ascii="Times New Roman" w:hAnsi="Times New Roman" w:cs="Times New Roman"/>
        </w:rPr>
        <w:t xml:space="preserve"> </w:t>
      </w:r>
      <w:r w:rsidRPr="00AB78BA">
        <w:rPr>
          <w:rFonts w:ascii="Times New Roman" w:hAnsi="Times New Roman" w:cs="Times New Roman"/>
        </w:rPr>
        <w:t>дом</w:t>
      </w:r>
      <w:r w:rsidRPr="00BF5131">
        <w:rPr>
          <w:rFonts w:ascii="Times New Roman" w:hAnsi="Times New Roman" w:cs="Times New Roman"/>
        </w:rPr>
        <w:t xml:space="preserve"> </w:t>
      </w:r>
      <w:r w:rsidRPr="00AB78BA">
        <w:rPr>
          <w:rFonts w:ascii="Times New Roman" w:hAnsi="Times New Roman" w:cs="Times New Roman"/>
        </w:rPr>
        <w:t>РАО</w:t>
      </w:r>
      <w:r w:rsidRPr="00BF5131">
        <w:rPr>
          <w:rFonts w:ascii="Times New Roman" w:hAnsi="Times New Roman" w:cs="Times New Roman"/>
        </w:rPr>
        <w:t xml:space="preserve">, 2003. 368 </w:t>
      </w:r>
      <w:r w:rsidRPr="00AB78BA">
        <w:rPr>
          <w:rFonts w:ascii="Times New Roman" w:hAnsi="Times New Roman" w:cs="Times New Roman"/>
        </w:rPr>
        <w:t>с</w:t>
      </w:r>
      <w:r w:rsidRPr="00BF513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32E2"/>
    <w:multiLevelType w:val="multilevel"/>
    <w:tmpl w:val="4582DE86"/>
    <w:lvl w:ilvl="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25B657F"/>
    <w:multiLevelType w:val="hybridMultilevel"/>
    <w:tmpl w:val="F612BCF0"/>
    <w:lvl w:ilvl="0" w:tplc="64E64D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A3BB5"/>
    <w:multiLevelType w:val="hybridMultilevel"/>
    <w:tmpl w:val="EDE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B18F8"/>
    <w:multiLevelType w:val="hybridMultilevel"/>
    <w:tmpl w:val="A25C4E3E"/>
    <w:lvl w:ilvl="0" w:tplc="3904A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961A0"/>
    <w:multiLevelType w:val="hybridMultilevel"/>
    <w:tmpl w:val="1278CDE4"/>
    <w:lvl w:ilvl="0" w:tplc="64E64D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7D5E91"/>
    <w:multiLevelType w:val="hybridMultilevel"/>
    <w:tmpl w:val="5916FB12"/>
    <w:lvl w:ilvl="0" w:tplc="B4FE1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04160"/>
    <w:multiLevelType w:val="hybridMultilevel"/>
    <w:tmpl w:val="8C3A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20659"/>
    <w:multiLevelType w:val="hybridMultilevel"/>
    <w:tmpl w:val="E6909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80AFD"/>
    <w:multiLevelType w:val="hybridMultilevel"/>
    <w:tmpl w:val="E46EF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D2239"/>
    <w:multiLevelType w:val="hybridMultilevel"/>
    <w:tmpl w:val="28E89360"/>
    <w:lvl w:ilvl="0" w:tplc="64E64D7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E0818CF"/>
    <w:multiLevelType w:val="hybridMultilevel"/>
    <w:tmpl w:val="951E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6461D"/>
    <w:multiLevelType w:val="hybridMultilevel"/>
    <w:tmpl w:val="0B9E2AA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4717335"/>
    <w:multiLevelType w:val="hybridMultilevel"/>
    <w:tmpl w:val="18DE42D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7C0B0F31"/>
    <w:multiLevelType w:val="hybridMultilevel"/>
    <w:tmpl w:val="ECB45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7C386F"/>
    <w:multiLevelType w:val="hybridMultilevel"/>
    <w:tmpl w:val="623A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3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3B7"/>
    <w:rsid w:val="000000CE"/>
    <w:rsid w:val="0001799E"/>
    <w:rsid w:val="00020730"/>
    <w:rsid w:val="000237A9"/>
    <w:rsid w:val="00040A48"/>
    <w:rsid w:val="000410F7"/>
    <w:rsid w:val="00076D1E"/>
    <w:rsid w:val="00094F8D"/>
    <w:rsid w:val="000A6397"/>
    <w:rsid w:val="000C1B63"/>
    <w:rsid w:val="000C351E"/>
    <w:rsid w:val="000D1270"/>
    <w:rsid w:val="000D3526"/>
    <w:rsid w:val="000F0CAA"/>
    <w:rsid w:val="000F4A63"/>
    <w:rsid w:val="000F5A1C"/>
    <w:rsid w:val="001002D3"/>
    <w:rsid w:val="0010498F"/>
    <w:rsid w:val="00104992"/>
    <w:rsid w:val="00114B18"/>
    <w:rsid w:val="00126F6D"/>
    <w:rsid w:val="00127500"/>
    <w:rsid w:val="00132D21"/>
    <w:rsid w:val="001806F2"/>
    <w:rsid w:val="0019286A"/>
    <w:rsid w:val="00196188"/>
    <w:rsid w:val="001A726D"/>
    <w:rsid w:val="001C2E7C"/>
    <w:rsid w:val="001E4884"/>
    <w:rsid w:val="00206AC7"/>
    <w:rsid w:val="00212293"/>
    <w:rsid w:val="00241D6A"/>
    <w:rsid w:val="002755A5"/>
    <w:rsid w:val="0028189C"/>
    <w:rsid w:val="002C4787"/>
    <w:rsid w:val="002C7EEE"/>
    <w:rsid w:val="002D2D42"/>
    <w:rsid w:val="002F0F37"/>
    <w:rsid w:val="002F1F40"/>
    <w:rsid w:val="0030513C"/>
    <w:rsid w:val="003119B9"/>
    <w:rsid w:val="00324AED"/>
    <w:rsid w:val="0035003D"/>
    <w:rsid w:val="00353F1D"/>
    <w:rsid w:val="00387D79"/>
    <w:rsid w:val="00395EC5"/>
    <w:rsid w:val="003B7691"/>
    <w:rsid w:val="003D30B5"/>
    <w:rsid w:val="003F4C15"/>
    <w:rsid w:val="0042495B"/>
    <w:rsid w:val="004312E3"/>
    <w:rsid w:val="00441903"/>
    <w:rsid w:val="00443B02"/>
    <w:rsid w:val="00467F88"/>
    <w:rsid w:val="0048546B"/>
    <w:rsid w:val="00485F68"/>
    <w:rsid w:val="004977D0"/>
    <w:rsid w:val="004B6D3A"/>
    <w:rsid w:val="004C4928"/>
    <w:rsid w:val="00523BAC"/>
    <w:rsid w:val="00546133"/>
    <w:rsid w:val="0055099B"/>
    <w:rsid w:val="00581F26"/>
    <w:rsid w:val="005910D7"/>
    <w:rsid w:val="00592E3F"/>
    <w:rsid w:val="005A2C04"/>
    <w:rsid w:val="005C37C9"/>
    <w:rsid w:val="005C7DD1"/>
    <w:rsid w:val="005D76AB"/>
    <w:rsid w:val="005D7F53"/>
    <w:rsid w:val="005F24BD"/>
    <w:rsid w:val="005F6664"/>
    <w:rsid w:val="00626500"/>
    <w:rsid w:val="006361F3"/>
    <w:rsid w:val="00642850"/>
    <w:rsid w:val="00664BC2"/>
    <w:rsid w:val="00673B22"/>
    <w:rsid w:val="00697D67"/>
    <w:rsid w:val="006A02E3"/>
    <w:rsid w:val="006C2F38"/>
    <w:rsid w:val="006D3B8D"/>
    <w:rsid w:val="006F15BF"/>
    <w:rsid w:val="006F372F"/>
    <w:rsid w:val="006F50C6"/>
    <w:rsid w:val="00707F10"/>
    <w:rsid w:val="00726977"/>
    <w:rsid w:val="00741A6E"/>
    <w:rsid w:val="00771C2E"/>
    <w:rsid w:val="007820BA"/>
    <w:rsid w:val="007B1952"/>
    <w:rsid w:val="007C0705"/>
    <w:rsid w:val="007C208B"/>
    <w:rsid w:val="007D2FF9"/>
    <w:rsid w:val="007D3621"/>
    <w:rsid w:val="007F2C0D"/>
    <w:rsid w:val="007F7EB1"/>
    <w:rsid w:val="00806800"/>
    <w:rsid w:val="00826022"/>
    <w:rsid w:val="0082737B"/>
    <w:rsid w:val="0082746E"/>
    <w:rsid w:val="0083270E"/>
    <w:rsid w:val="00834D48"/>
    <w:rsid w:val="00836570"/>
    <w:rsid w:val="00841C17"/>
    <w:rsid w:val="0087622D"/>
    <w:rsid w:val="008811E1"/>
    <w:rsid w:val="00893F29"/>
    <w:rsid w:val="008A276D"/>
    <w:rsid w:val="008B4F0E"/>
    <w:rsid w:val="008B6997"/>
    <w:rsid w:val="008B74AF"/>
    <w:rsid w:val="008E4501"/>
    <w:rsid w:val="008E6073"/>
    <w:rsid w:val="008F3303"/>
    <w:rsid w:val="00900AEB"/>
    <w:rsid w:val="0090205D"/>
    <w:rsid w:val="0091049C"/>
    <w:rsid w:val="00916D25"/>
    <w:rsid w:val="0093483B"/>
    <w:rsid w:val="00935758"/>
    <w:rsid w:val="00946B14"/>
    <w:rsid w:val="00951445"/>
    <w:rsid w:val="00955787"/>
    <w:rsid w:val="0096687D"/>
    <w:rsid w:val="00985A12"/>
    <w:rsid w:val="00985E06"/>
    <w:rsid w:val="00990B51"/>
    <w:rsid w:val="009A3BE8"/>
    <w:rsid w:val="009B0CD4"/>
    <w:rsid w:val="009C41E2"/>
    <w:rsid w:val="009D0720"/>
    <w:rsid w:val="009D23B7"/>
    <w:rsid w:val="009E297D"/>
    <w:rsid w:val="00A43F98"/>
    <w:rsid w:val="00A51778"/>
    <w:rsid w:val="00A641CD"/>
    <w:rsid w:val="00A85EC7"/>
    <w:rsid w:val="00AA0929"/>
    <w:rsid w:val="00AA19F0"/>
    <w:rsid w:val="00AA3597"/>
    <w:rsid w:val="00AA6FAA"/>
    <w:rsid w:val="00AD4F25"/>
    <w:rsid w:val="00B0506B"/>
    <w:rsid w:val="00B130A0"/>
    <w:rsid w:val="00B37767"/>
    <w:rsid w:val="00B5424B"/>
    <w:rsid w:val="00B706EC"/>
    <w:rsid w:val="00B94EEE"/>
    <w:rsid w:val="00BB2068"/>
    <w:rsid w:val="00BD2D03"/>
    <w:rsid w:val="00BD50CF"/>
    <w:rsid w:val="00BF40CB"/>
    <w:rsid w:val="00C043D6"/>
    <w:rsid w:val="00C31FBA"/>
    <w:rsid w:val="00C32F91"/>
    <w:rsid w:val="00C43DEF"/>
    <w:rsid w:val="00C560E4"/>
    <w:rsid w:val="00C6419A"/>
    <w:rsid w:val="00C676BD"/>
    <w:rsid w:val="00C8329D"/>
    <w:rsid w:val="00CD41C6"/>
    <w:rsid w:val="00CE5C48"/>
    <w:rsid w:val="00CF06F9"/>
    <w:rsid w:val="00D108C4"/>
    <w:rsid w:val="00D1329E"/>
    <w:rsid w:val="00D24B9A"/>
    <w:rsid w:val="00D37E26"/>
    <w:rsid w:val="00D402B3"/>
    <w:rsid w:val="00D43EF7"/>
    <w:rsid w:val="00D55B0C"/>
    <w:rsid w:val="00D77AD9"/>
    <w:rsid w:val="00D82A88"/>
    <w:rsid w:val="00D928F7"/>
    <w:rsid w:val="00D969C7"/>
    <w:rsid w:val="00DA41BC"/>
    <w:rsid w:val="00DB2969"/>
    <w:rsid w:val="00DC5BB0"/>
    <w:rsid w:val="00DD2961"/>
    <w:rsid w:val="00DD3685"/>
    <w:rsid w:val="00DD7E02"/>
    <w:rsid w:val="00DF4F88"/>
    <w:rsid w:val="00E30FEB"/>
    <w:rsid w:val="00E53BEE"/>
    <w:rsid w:val="00E702B4"/>
    <w:rsid w:val="00E81FFF"/>
    <w:rsid w:val="00E83EFC"/>
    <w:rsid w:val="00E869AE"/>
    <w:rsid w:val="00EE4635"/>
    <w:rsid w:val="00EF6595"/>
    <w:rsid w:val="00EF66CB"/>
    <w:rsid w:val="00F0046C"/>
    <w:rsid w:val="00F1792B"/>
    <w:rsid w:val="00F25D49"/>
    <w:rsid w:val="00F3423E"/>
    <w:rsid w:val="00F42FB6"/>
    <w:rsid w:val="00F7148A"/>
    <w:rsid w:val="00F90686"/>
    <w:rsid w:val="00FA682F"/>
    <w:rsid w:val="00FC1B94"/>
    <w:rsid w:val="00FE6C81"/>
    <w:rsid w:val="00FE7D57"/>
    <w:rsid w:val="00FF3327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1FDE3-06CF-4649-B6B6-44658C8A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,Абзац списка1,List Paragraph1"/>
    <w:basedOn w:val="a"/>
    <w:link w:val="a4"/>
    <w:qFormat/>
    <w:rsid w:val="009D23B7"/>
    <w:pPr>
      <w:ind w:left="720"/>
      <w:contextualSpacing/>
    </w:pPr>
  </w:style>
  <w:style w:type="paragraph" w:customStyle="1" w:styleId="Textbodyindent">
    <w:name w:val="Text body indent"/>
    <w:basedOn w:val="a"/>
    <w:rsid w:val="00206AC7"/>
    <w:pPr>
      <w:widowControl w:val="0"/>
      <w:suppressAutoHyphens/>
      <w:spacing w:after="0" w:line="240" w:lineRule="auto"/>
      <w:ind w:firstLine="540"/>
      <w:jc w:val="both"/>
      <w:textAlignment w:val="baseline"/>
    </w:pPr>
    <w:rPr>
      <w:rFonts w:ascii="Times New Roman" w:eastAsia="Lucida Sans Unicode" w:hAnsi="Times New Roman" w:cs="Times New Roman"/>
      <w:kern w:val="1"/>
      <w:sz w:val="24"/>
      <w:szCs w:val="20"/>
      <w:lang w:eastAsia="hi-IN" w:bidi="hi-IN"/>
    </w:rPr>
  </w:style>
  <w:style w:type="table" w:styleId="a5">
    <w:name w:val="Table Grid"/>
    <w:basedOn w:val="a1"/>
    <w:uiPriority w:val="39"/>
    <w:rsid w:val="001806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для документа Знак,Абзац списка1 Знак,List Paragraph1 Знак"/>
    <w:link w:val="a3"/>
    <w:uiPriority w:val="34"/>
    <w:locked/>
    <w:rsid w:val="000C351E"/>
  </w:style>
  <w:style w:type="paragraph" w:customStyle="1" w:styleId="Default">
    <w:name w:val="Default"/>
    <w:rsid w:val="00F714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Title"/>
    <w:basedOn w:val="a"/>
    <w:link w:val="a7"/>
    <w:uiPriority w:val="99"/>
    <w:qFormat/>
    <w:rsid w:val="00F7148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148A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footnote text"/>
    <w:aliases w:val="F1"/>
    <w:basedOn w:val="a"/>
    <w:link w:val="a9"/>
    <w:uiPriority w:val="99"/>
    <w:unhideWhenUsed/>
    <w:rsid w:val="008B4F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aliases w:val="F1 Знак"/>
    <w:basedOn w:val="a0"/>
    <w:link w:val="a8"/>
    <w:uiPriority w:val="99"/>
    <w:rsid w:val="008B4F0E"/>
    <w:rPr>
      <w:sz w:val="20"/>
      <w:szCs w:val="20"/>
    </w:rPr>
  </w:style>
  <w:style w:type="paragraph" w:styleId="aa">
    <w:name w:val="Body Text"/>
    <w:basedOn w:val="a"/>
    <w:link w:val="ab"/>
    <w:unhideWhenUsed/>
    <w:rsid w:val="0095144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951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51445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951445"/>
    <w:rPr>
      <w:rFonts w:ascii="Calibri" w:eastAsia="Calibri" w:hAnsi="Calibri" w:cs="Times New Roman"/>
    </w:rPr>
  </w:style>
  <w:style w:type="character" w:styleId="ae">
    <w:name w:val="footnote reference"/>
    <w:basedOn w:val="a0"/>
    <w:uiPriority w:val="99"/>
    <w:semiHidden/>
    <w:unhideWhenUsed/>
    <w:rsid w:val="00916D25"/>
    <w:rPr>
      <w:vertAlign w:val="superscript"/>
    </w:rPr>
  </w:style>
  <w:style w:type="character" w:customStyle="1" w:styleId="ListParagraphChar">
    <w:name w:val="List Paragraph Char"/>
    <w:aliases w:val="Абзац списка для документа Char,Абзац списка1 Char"/>
    <w:locked/>
    <w:rsid w:val="0082737B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A230A7B937A14886518E18876A50E7" ma:contentTypeVersion="0" ma:contentTypeDescription="Создание документа." ma:contentTypeScope="" ma:versionID="6f2c899154f90c99997fb050e410c3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AB6298-17F9-4B21-9131-1EDF219214F7}"/>
</file>

<file path=customXml/itemProps2.xml><?xml version="1.0" encoding="utf-8"?>
<ds:datastoreItem xmlns:ds="http://schemas.openxmlformats.org/officeDocument/2006/customXml" ds:itemID="{0E3A76E4-9349-4337-BF22-7784BAC06F7A}"/>
</file>

<file path=customXml/itemProps3.xml><?xml version="1.0" encoding="utf-8"?>
<ds:datastoreItem xmlns:ds="http://schemas.openxmlformats.org/officeDocument/2006/customXml" ds:itemID="{E6526C78-EE24-4256-A1AF-E324D13F6DBB}"/>
</file>

<file path=customXml/itemProps4.xml><?xml version="1.0" encoding="utf-8"?>
<ds:datastoreItem xmlns:ds="http://schemas.openxmlformats.org/officeDocument/2006/customXml" ds:itemID="{1DC5398D-5027-4B10-920F-CB747578AC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7</Pages>
  <Words>1111</Words>
  <Characters>6337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User</cp:lastModifiedBy>
  <cp:revision>22</cp:revision>
  <dcterms:created xsi:type="dcterms:W3CDTF">2021-09-22T07:18:00Z</dcterms:created>
  <dcterms:modified xsi:type="dcterms:W3CDTF">2024-10-10T08:56:00Z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0x010100EEA230A7B937A14886518E18876A50E7</vt:lpwstr>
  </property>
</Properties>
</file>