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2D" w:rsidRPr="00A90E40" w:rsidRDefault="007C252D" w:rsidP="00A90E40">
      <w:pPr>
        <w:tabs>
          <w:tab w:val="left" w:pos="2355"/>
        </w:tabs>
        <w:spacing w:line="240" w:lineRule="auto"/>
        <w:jc w:val="center"/>
        <w:rPr>
          <w:rFonts w:ascii="Times New Roman" w:hAnsi="Times New Roman" w:cs="Times New Roman"/>
          <w:b/>
          <w:color w:val="0070C0"/>
          <w:spacing w:val="20"/>
          <w:sz w:val="28"/>
          <w:szCs w:val="44"/>
        </w:rPr>
      </w:pPr>
      <w:r w:rsidRPr="00A90E40">
        <w:rPr>
          <w:rFonts w:ascii="Times New Roman" w:hAnsi="Times New Roman" w:cs="Times New Roman"/>
          <w:b/>
          <w:color w:val="0070C0"/>
          <w:spacing w:val="20"/>
          <w:sz w:val="28"/>
          <w:szCs w:val="44"/>
        </w:rPr>
        <w:t>МОУ Леденгская ООШ</w:t>
      </w:r>
    </w:p>
    <w:p w:rsidR="007C252D" w:rsidRPr="00A90E40" w:rsidRDefault="007C252D" w:rsidP="00A90E40">
      <w:pPr>
        <w:tabs>
          <w:tab w:val="left" w:pos="2355"/>
        </w:tabs>
        <w:spacing w:line="240" w:lineRule="auto"/>
        <w:jc w:val="center"/>
        <w:rPr>
          <w:rFonts w:ascii="Times New Roman" w:hAnsi="Times New Roman" w:cs="Times New Roman"/>
          <w:b/>
          <w:color w:val="0070C0"/>
          <w:spacing w:val="20"/>
          <w:sz w:val="28"/>
          <w:szCs w:val="44"/>
        </w:rPr>
      </w:pPr>
      <w:r w:rsidRPr="00A90E40">
        <w:rPr>
          <w:rFonts w:ascii="Times New Roman" w:hAnsi="Times New Roman" w:cs="Times New Roman"/>
          <w:b/>
          <w:color w:val="0070C0"/>
          <w:spacing w:val="20"/>
          <w:sz w:val="28"/>
          <w:szCs w:val="44"/>
        </w:rPr>
        <w:t xml:space="preserve">Павинского района </w:t>
      </w:r>
    </w:p>
    <w:p w:rsidR="007C252D" w:rsidRPr="00A90E40" w:rsidRDefault="007C252D" w:rsidP="00A90E40">
      <w:pPr>
        <w:tabs>
          <w:tab w:val="left" w:pos="2355"/>
        </w:tabs>
        <w:spacing w:line="240" w:lineRule="auto"/>
        <w:jc w:val="center"/>
        <w:rPr>
          <w:rFonts w:ascii="Times New Roman" w:hAnsi="Times New Roman" w:cs="Times New Roman"/>
          <w:b/>
          <w:color w:val="0070C0"/>
          <w:spacing w:val="20"/>
          <w:sz w:val="28"/>
          <w:szCs w:val="44"/>
        </w:rPr>
      </w:pPr>
      <w:r w:rsidRPr="00A90E40">
        <w:rPr>
          <w:rFonts w:ascii="Times New Roman" w:hAnsi="Times New Roman" w:cs="Times New Roman"/>
          <w:b/>
          <w:color w:val="0070C0"/>
          <w:spacing w:val="20"/>
          <w:sz w:val="28"/>
          <w:szCs w:val="44"/>
        </w:rPr>
        <w:t>Костромской области</w:t>
      </w:r>
    </w:p>
    <w:p w:rsidR="007C252D" w:rsidRPr="00A90E40" w:rsidRDefault="00A90E40" w:rsidP="00A90E40">
      <w:pPr>
        <w:pStyle w:val="1"/>
        <w:spacing w:line="240" w:lineRule="auto"/>
        <w:jc w:val="center"/>
        <w:rPr>
          <w:rFonts w:ascii="Times New Roman" w:hAnsi="Times New Roman"/>
          <w:color w:val="0070C0"/>
          <w:spacing w:val="20"/>
          <w:sz w:val="32"/>
          <w:szCs w:val="48"/>
        </w:rPr>
      </w:pPr>
      <w:r w:rsidRPr="00A90E40">
        <w:rPr>
          <w:rFonts w:ascii="Times New Roman" w:hAnsi="Times New Roman"/>
          <w:color w:val="0070C0"/>
          <w:spacing w:val="20"/>
          <w:sz w:val="40"/>
          <w:szCs w:val="48"/>
        </w:rPr>
        <w:t xml:space="preserve">Сообщение </w:t>
      </w:r>
      <w:r w:rsidR="007C252D" w:rsidRPr="00A90E40">
        <w:rPr>
          <w:rFonts w:ascii="Times New Roman" w:hAnsi="Times New Roman"/>
          <w:color w:val="0070C0"/>
          <w:spacing w:val="20"/>
          <w:sz w:val="40"/>
          <w:szCs w:val="48"/>
        </w:rPr>
        <w:t xml:space="preserve"> на тему: </w:t>
      </w:r>
    </w:p>
    <w:p w:rsidR="007C252D" w:rsidRDefault="00A90E40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left:0;text-align:left;margin-left:38.75pt;margin-top:42.95pt;width:430.1pt;height:193.9pt;z-index:251662336" fillcolor="#369" stroked="f">
            <v:shadow on="t" color="#b2b2b2" opacity="52429f" offset="3pt"/>
            <v:textpath style="font-family:&quot;Times New Roman&quot;;v-text-kern:t" trim="t" fitpath="t" string="ИКТ компетентность&#10; современного педагога &#10;как показатель &#10;профессиональной успешности"/>
          </v:shape>
        </w:pict>
      </w: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A90E40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  <w:r>
        <w:rPr>
          <w:b/>
          <w:bCs/>
          <w:noProof/>
          <w:spacing w:val="2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-285404</wp:posOffset>
            </wp:positionH>
            <wp:positionV relativeFrom="paragraph">
              <wp:posOffset>220164</wp:posOffset>
            </wp:positionV>
            <wp:extent cx="3662301" cy="2660072"/>
            <wp:effectExtent l="19050" t="0" r="0" b="0"/>
            <wp:wrapNone/>
            <wp:docPr id="9" name="Рисунок 9" descr="http://moziru.com/images/women-clipart-thumbs-u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ziru.com/images/women-clipart-thumbs-up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301" cy="266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</w:p>
    <w:p w:rsidR="007C252D" w:rsidRPr="00062031" w:rsidRDefault="007C252D" w:rsidP="007C252D">
      <w:pPr>
        <w:tabs>
          <w:tab w:val="left" w:pos="2355"/>
        </w:tabs>
        <w:spacing w:line="240" w:lineRule="auto"/>
        <w:jc w:val="right"/>
        <w:rPr>
          <w:rFonts w:ascii="Times New Roman" w:hAnsi="Times New Roman" w:cs="Times New Roman"/>
          <w:b/>
          <w:color w:val="0070C0"/>
          <w:spacing w:val="20"/>
          <w:sz w:val="36"/>
          <w:szCs w:val="40"/>
        </w:rPr>
      </w:pPr>
      <w:r w:rsidRPr="00062031">
        <w:rPr>
          <w:rFonts w:ascii="Times New Roman" w:hAnsi="Times New Roman" w:cs="Times New Roman"/>
          <w:b/>
          <w:color w:val="0070C0"/>
          <w:spacing w:val="20"/>
          <w:sz w:val="36"/>
          <w:szCs w:val="40"/>
        </w:rPr>
        <w:t>Томилова</w:t>
      </w:r>
      <w:r>
        <w:rPr>
          <w:rFonts w:ascii="Times New Roman" w:hAnsi="Times New Roman" w:cs="Times New Roman"/>
          <w:b/>
          <w:color w:val="0070C0"/>
          <w:spacing w:val="20"/>
          <w:sz w:val="36"/>
          <w:szCs w:val="40"/>
        </w:rPr>
        <w:t xml:space="preserve"> </w:t>
      </w:r>
      <w:r w:rsidRPr="00062031">
        <w:rPr>
          <w:rFonts w:ascii="Times New Roman" w:hAnsi="Times New Roman" w:cs="Times New Roman"/>
          <w:b/>
          <w:color w:val="0070C0"/>
          <w:spacing w:val="20"/>
          <w:sz w:val="36"/>
          <w:szCs w:val="40"/>
        </w:rPr>
        <w:t>Ирина Александровна</w:t>
      </w:r>
    </w:p>
    <w:p w:rsidR="007C252D" w:rsidRPr="00062031" w:rsidRDefault="007C252D" w:rsidP="007C252D">
      <w:pPr>
        <w:tabs>
          <w:tab w:val="left" w:pos="2355"/>
        </w:tabs>
        <w:spacing w:line="240" w:lineRule="auto"/>
        <w:jc w:val="right"/>
        <w:rPr>
          <w:rFonts w:ascii="Times New Roman" w:hAnsi="Times New Roman" w:cs="Times New Roman"/>
          <w:b/>
          <w:color w:val="0070C0"/>
          <w:spacing w:val="20"/>
          <w:sz w:val="36"/>
          <w:szCs w:val="40"/>
        </w:rPr>
      </w:pPr>
      <w:r w:rsidRPr="00062031">
        <w:rPr>
          <w:rFonts w:ascii="Times New Roman" w:hAnsi="Times New Roman" w:cs="Times New Roman"/>
          <w:b/>
          <w:color w:val="0070C0"/>
          <w:spacing w:val="20"/>
          <w:sz w:val="36"/>
          <w:szCs w:val="40"/>
        </w:rPr>
        <w:t xml:space="preserve">учитель математики, высшей  </w:t>
      </w:r>
    </w:p>
    <w:p w:rsidR="007C252D" w:rsidRPr="00062031" w:rsidRDefault="007C252D" w:rsidP="007C252D">
      <w:pPr>
        <w:tabs>
          <w:tab w:val="left" w:pos="2355"/>
        </w:tabs>
        <w:spacing w:line="240" w:lineRule="auto"/>
        <w:jc w:val="right"/>
        <w:rPr>
          <w:rFonts w:ascii="Times New Roman" w:hAnsi="Times New Roman" w:cs="Times New Roman"/>
          <w:b/>
          <w:color w:val="0070C0"/>
          <w:spacing w:val="20"/>
          <w:sz w:val="36"/>
          <w:szCs w:val="40"/>
        </w:rPr>
      </w:pPr>
      <w:r w:rsidRPr="00062031">
        <w:rPr>
          <w:rFonts w:ascii="Times New Roman" w:hAnsi="Times New Roman" w:cs="Times New Roman"/>
          <w:b/>
          <w:color w:val="0070C0"/>
          <w:spacing w:val="20"/>
          <w:sz w:val="36"/>
          <w:szCs w:val="40"/>
        </w:rPr>
        <w:t xml:space="preserve">квалификационной категории. </w:t>
      </w:r>
    </w:p>
    <w:p w:rsidR="007C252D" w:rsidRDefault="007C252D" w:rsidP="007C252D">
      <w:pPr>
        <w:pStyle w:val="a4"/>
        <w:spacing w:line="276" w:lineRule="auto"/>
        <w:ind w:firstLine="284"/>
        <w:jc w:val="both"/>
        <w:rPr>
          <w:b/>
          <w:bCs/>
          <w:spacing w:val="20"/>
        </w:rPr>
      </w:pPr>
      <w:r>
        <w:rPr>
          <w:b/>
          <w:color w:val="0070C0"/>
          <w:spacing w:val="20"/>
          <w:sz w:val="48"/>
          <w:szCs w:val="52"/>
        </w:rPr>
        <w:t xml:space="preserve">                            </w:t>
      </w:r>
      <w:r w:rsidRPr="00062031">
        <w:rPr>
          <w:b/>
          <w:color w:val="0070C0"/>
          <w:spacing w:val="20"/>
          <w:sz w:val="48"/>
          <w:szCs w:val="52"/>
        </w:rPr>
        <w:t>201</w:t>
      </w:r>
      <w:r>
        <w:rPr>
          <w:b/>
          <w:color w:val="0070C0"/>
          <w:spacing w:val="20"/>
          <w:sz w:val="48"/>
          <w:szCs w:val="52"/>
        </w:rPr>
        <w:t>7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lastRenderedPageBreak/>
        <w:t>Характерной особенностью развития современной образовательной системы является переход на новую технологическую основу. Под влиянием средств информационно-коммуникационных технологий меняются все компоненты методической системы обучения предмету (цели, содержание, формы, методы, средства). В связи с этим появился новый термин – «электронная дидактика», под которым понимают теорию и практику обучения в условиях новой информационно-образовательной среды.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Информационно-образовательная среда образовательного учреждения – интегрированная  цифровая площадка для сотрудничества, взаимодействия и обмена знаниями для учителей, учеников и администрации, для повышения качества образования всех обучающихся. При этом следует заметить, что дидактические принципы обучения – научность, наглядность, систематичность и последовательность, сознательность, активность – не исчезают, но задача ставится по-другому: как обеспечить все это в условиях новой дидактики, когда изменились методы и средства предъявления учебного материала.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Развивать, внедрять и сопровождать новую дидактику могут лишь педагоги, хорошо подготовленные в плане освоения электронных технологий в профессиональной деятельности. Поэтому важнейшим условием успешной модернизации образования является совершенствование профессиональной педагогической культуры и компетентности педагогов. Это означает, что учитель должен непрерывно совершенствовать свою информационно-коммуникационную компетентность.</w:t>
      </w:r>
    </w:p>
    <w:p w:rsidR="00E62E93" w:rsidRPr="007C252D" w:rsidRDefault="00A9279D" w:rsidP="007C252D">
      <w:pPr>
        <w:pStyle w:val="a4"/>
        <w:spacing w:line="276" w:lineRule="auto"/>
        <w:ind w:firstLine="284"/>
        <w:jc w:val="center"/>
        <w:rPr>
          <w:spacing w:val="20"/>
        </w:rPr>
      </w:pPr>
      <w:r w:rsidRPr="007C252D">
        <w:rPr>
          <w:b/>
          <w:bCs/>
          <w:noProof/>
          <w:spacing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-165818</wp:posOffset>
            </wp:positionH>
            <wp:positionV relativeFrom="paragraph">
              <wp:posOffset>252515</wp:posOffset>
            </wp:positionV>
            <wp:extent cx="6527110" cy="3021496"/>
            <wp:effectExtent l="19050" t="0" r="7040" b="0"/>
            <wp:wrapNone/>
            <wp:docPr id="2" name="Рисунок 2" descr="https://arhivurokov.ru/kopilka/uploads/user_file_548894ef22bd2/ikt-kompietientnost-sovriemiennogho-piedaghogha-kak-pokazatiel-profiessional-noi-uspiesh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8894ef22bd2/ikt-kompietientnost-sovriemiennogho-piedaghogha-kak-pokazatiel-profiessional-noi-uspieshnosti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10" cy="302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E93" w:rsidRPr="007C252D">
        <w:rPr>
          <w:b/>
          <w:bCs/>
          <w:spacing w:val="20"/>
        </w:rPr>
        <w:t xml:space="preserve">Матрица </w:t>
      </w:r>
      <w:proofErr w:type="spellStart"/>
      <w:proofErr w:type="gramStart"/>
      <w:r w:rsidR="00E62E93" w:rsidRPr="007C252D">
        <w:rPr>
          <w:b/>
          <w:bCs/>
          <w:spacing w:val="20"/>
        </w:rPr>
        <w:t>ИКТ-компетенции</w:t>
      </w:r>
      <w:proofErr w:type="spellEnd"/>
      <w:proofErr w:type="gramEnd"/>
      <w:r w:rsidR="00E62E93" w:rsidRPr="007C252D">
        <w:rPr>
          <w:b/>
          <w:bCs/>
          <w:spacing w:val="20"/>
        </w:rPr>
        <w:t xml:space="preserve"> учителей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</w:p>
    <w:p w:rsidR="00A9279D" w:rsidRPr="007C252D" w:rsidRDefault="00A9279D" w:rsidP="007C252D">
      <w:pPr>
        <w:pStyle w:val="a4"/>
        <w:spacing w:line="276" w:lineRule="auto"/>
        <w:ind w:firstLine="284"/>
        <w:jc w:val="both"/>
        <w:rPr>
          <w:spacing w:val="20"/>
        </w:rPr>
      </w:pPr>
    </w:p>
    <w:p w:rsidR="00A9279D" w:rsidRPr="007C252D" w:rsidRDefault="00A9279D" w:rsidP="007C252D">
      <w:pPr>
        <w:pStyle w:val="a4"/>
        <w:spacing w:line="276" w:lineRule="auto"/>
        <w:ind w:firstLine="284"/>
        <w:jc w:val="both"/>
        <w:rPr>
          <w:spacing w:val="20"/>
        </w:rPr>
      </w:pPr>
    </w:p>
    <w:p w:rsidR="00A9279D" w:rsidRPr="007C252D" w:rsidRDefault="00A9279D" w:rsidP="007C252D">
      <w:pPr>
        <w:pStyle w:val="a4"/>
        <w:spacing w:line="276" w:lineRule="auto"/>
        <w:ind w:firstLine="284"/>
        <w:jc w:val="both"/>
        <w:rPr>
          <w:spacing w:val="20"/>
        </w:rPr>
      </w:pPr>
    </w:p>
    <w:p w:rsidR="00A9279D" w:rsidRPr="007C252D" w:rsidRDefault="00A9279D" w:rsidP="007C252D">
      <w:pPr>
        <w:pStyle w:val="a4"/>
        <w:spacing w:line="276" w:lineRule="auto"/>
        <w:ind w:firstLine="284"/>
        <w:jc w:val="both"/>
        <w:rPr>
          <w:spacing w:val="20"/>
        </w:rPr>
      </w:pPr>
    </w:p>
    <w:p w:rsidR="00A9279D" w:rsidRPr="007C252D" w:rsidRDefault="00A9279D" w:rsidP="007C252D">
      <w:pPr>
        <w:pStyle w:val="a4"/>
        <w:spacing w:line="276" w:lineRule="auto"/>
        <w:ind w:firstLine="284"/>
        <w:jc w:val="both"/>
        <w:rPr>
          <w:spacing w:val="20"/>
        </w:rPr>
      </w:pPr>
    </w:p>
    <w:p w:rsidR="00A9279D" w:rsidRPr="007C252D" w:rsidRDefault="00A9279D" w:rsidP="007C252D">
      <w:pPr>
        <w:pStyle w:val="a4"/>
        <w:spacing w:line="276" w:lineRule="auto"/>
        <w:ind w:firstLine="284"/>
        <w:jc w:val="both"/>
        <w:rPr>
          <w:spacing w:val="20"/>
        </w:rPr>
      </w:pPr>
    </w:p>
    <w:p w:rsidR="00A9279D" w:rsidRPr="007C252D" w:rsidRDefault="00A9279D" w:rsidP="007C252D">
      <w:pPr>
        <w:pStyle w:val="a4"/>
        <w:spacing w:line="276" w:lineRule="auto"/>
        <w:ind w:firstLine="284"/>
        <w:jc w:val="both"/>
        <w:rPr>
          <w:spacing w:val="20"/>
        </w:rPr>
      </w:pP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 xml:space="preserve">В ноябре 2011 г. общественности был представлен документ «Структура </w:t>
      </w:r>
      <w:proofErr w:type="spellStart"/>
      <w:proofErr w:type="gramStart"/>
      <w:r w:rsidRPr="007C252D">
        <w:rPr>
          <w:spacing w:val="20"/>
        </w:rPr>
        <w:t>ИКТ-компетентности</w:t>
      </w:r>
      <w:proofErr w:type="spellEnd"/>
      <w:proofErr w:type="gramEnd"/>
      <w:r w:rsidRPr="007C252D">
        <w:rPr>
          <w:spacing w:val="20"/>
        </w:rPr>
        <w:t xml:space="preserve"> учителей. Рекомендации ЮНЕСКО. Версия 2.0». Рекомендации предлагают матричную структуру </w:t>
      </w:r>
      <w:proofErr w:type="spellStart"/>
      <w:proofErr w:type="gramStart"/>
      <w:r w:rsidRPr="007C252D">
        <w:rPr>
          <w:spacing w:val="20"/>
        </w:rPr>
        <w:t>ИКТ-компетенции</w:t>
      </w:r>
      <w:proofErr w:type="spellEnd"/>
      <w:proofErr w:type="gramEnd"/>
      <w:r w:rsidRPr="007C252D">
        <w:rPr>
          <w:spacing w:val="20"/>
        </w:rPr>
        <w:t xml:space="preserve"> учителей (табл. 1), которую задают два измерения.  Первое определяется подходами к </w:t>
      </w:r>
      <w:r w:rsidRPr="007C252D">
        <w:rPr>
          <w:spacing w:val="20"/>
        </w:rPr>
        <w:lastRenderedPageBreak/>
        <w:t>информатизации школы, а второе – аспектами профессиональной компетентности учителя.  В рамках трех подходов к информатизации школы определены требования к подготовке педагогов.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Применение ИКТ может быть следующим: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–  использование средств ИКТ для достижения образовательных результатов, которые предусмотрены действующими стандартами;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 xml:space="preserve">–  использование в своей работе готовых электронных учебных материалов и различных </w:t>
      </w:r>
      <w:proofErr w:type="spellStart"/>
      <w:r w:rsidRPr="007C252D">
        <w:rPr>
          <w:spacing w:val="20"/>
        </w:rPr>
        <w:t>веб-ресурсов</w:t>
      </w:r>
      <w:proofErr w:type="spellEnd"/>
      <w:r w:rsidRPr="007C252D">
        <w:rPr>
          <w:spacing w:val="20"/>
        </w:rPr>
        <w:t>;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–  проведение с помощью средств ИКТ оценочных мероприятий;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–  использование средств ИКТ для ведения текущей отчетности и своего профессионального развития.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   При реализации этого подхода основное внимание, как правило, уделяется оснащению школ средствами ИКТ, стремлению сократить «цифровое неравенство» и обеспечить всем учащимся равный доступ к этим средствам. Организационные формы учебной работы в рамках данного подхода практически не изменяются.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 </w:t>
      </w:r>
      <w:r w:rsidRPr="007C252D">
        <w:rPr>
          <w:b/>
          <w:bCs/>
          <w:spacing w:val="20"/>
        </w:rPr>
        <w:t>Педагогу необходимо:</w:t>
      </w:r>
      <w:r w:rsidRPr="007C252D">
        <w:rPr>
          <w:spacing w:val="20"/>
        </w:rPr>
        <w:t>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–      владеть инструментальными программными средствами, которые относятся к их предметной области;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–      уметь выбирать наиболее удобные способы представления учебной информации;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–      рационально использовать все имеющиеся технические и программные средства для организации образовательного процесса;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–      использовать сетевые ресурсы, которые позволяют учащимся получать доступ к информации, работать вместе  и общаться с внешними экспертами в ходе решения выбранных ими проблем;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–      использовать ресурсы сети Интернет для получения необходимых профессиональных материалов, связи с коллегами и другими экспертами с целью повышения своего профессионального уровня;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–    уметь разрабатывать цифровые образовательные ресурсы и выстраивать учебную среду;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lastRenderedPageBreak/>
        <w:t>–   использовать ИКТ в качестве инструмента для формирования у школьников способности производить знания и развивать критическое мышление;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–          поддерживать рефлексию как необходимую составную часть учебной работы;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–      создавать в среде учащихся и своих коллег обучающиеся сообщества или «сообщества знаний».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 xml:space="preserve">Рекомендации ЮНЕСКО – </w:t>
      </w:r>
      <w:proofErr w:type="spellStart"/>
      <w:r w:rsidRPr="007C252D">
        <w:rPr>
          <w:spacing w:val="20"/>
        </w:rPr>
        <w:t>международно</w:t>
      </w:r>
      <w:proofErr w:type="spellEnd"/>
      <w:r w:rsidRPr="007C252D">
        <w:rPr>
          <w:spacing w:val="20"/>
        </w:rPr>
        <w:t xml:space="preserve"> признанный инструмент, который позволяет определить педагогическую ИКТ-компетентность, необходимую каждому педагогу, а также разработать набор учебно-методических материалов для обучения педагогов.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Успешное использование ИКТ в учебном процессе зависит от способности педагогов по-новому организовать учебную среду, объединять новые информационные и педагогические технологии для того, чтобы проводить увлекательные занятия, поощрять учебную кооперацию и сотрудничество школьников. Это требует от учителя ряда новых умений по управлению работой класса. Умения, которыми должен обладать такой учитель, должны включать в себя способность разрабатывать новые пути использования ИКТ для обогащения учебной среды, освоения учащимися знаний и способности производить новые знания.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Приобретение информационной компетентности открывает перед учителями и обучающимися широкий спектр возможностей, обогащающих образовательную среду и позволяющих сделать процесс преподавания-обучения более динамичным.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 xml:space="preserve">Одной из основных тенденций, определяющих требования к уровню </w:t>
      </w:r>
      <w:proofErr w:type="spellStart"/>
      <w:r w:rsidRPr="007C252D">
        <w:rPr>
          <w:spacing w:val="20"/>
        </w:rPr>
        <w:t>ИКТ-компетентности</w:t>
      </w:r>
      <w:proofErr w:type="spellEnd"/>
      <w:r w:rsidRPr="007C252D">
        <w:rPr>
          <w:spacing w:val="20"/>
        </w:rPr>
        <w:t xml:space="preserve"> современного учителя, является смещение акцентов с задач технологического уровня (относящихся к владению конкретными инструментами, конкретными программными продуктами) на </w:t>
      </w:r>
      <w:proofErr w:type="gramStart"/>
      <w:r w:rsidRPr="007C252D">
        <w:rPr>
          <w:spacing w:val="20"/>
        </w:rPr>
        <w:t>педагогический</w:t>
      </w:r>
      <w:proofErr w:type="gramEnd"/>
      <w:r w:rsidRPr="007C252D">
        <w:rPr>
          <w:spacing w:val="20"/>
        </w:rPr>
        <w:t xml:space="preserve">. </w:t>
      </w:r>
      <w:proofErr w:type="gramStart"/>
      <w:r w:rsidRPr="007C252D">
        <w:rPr>
          <w:spacing w:val="20"/>
        </w:rPr>
        <w:t xml:space="preserve">Расширился круг умений, относимых к ключевой компетентности, поскольку соответствующие умения закреплены Федеральным государственным образовательным стандартом (ФГОС) на начальной ступени обучения в </w:t>
      </w:r>
      <w:proofErr w:type="spellStart"/>
      <w:r w:rsidRPr="007C252D">
        <w:rPr>
          <w:spacing w:val="20"/>
        </w:rPr>
        <w:t>метапредметных</w:t>
      </w:r>
      <w:proofErr w:type="spellEnd"/>
      <w:r w:rsidRPr="007C252D">
        <w:rPr>
          <w:spacing w:val="20"/>
        </w:rPr>
        <w:t xml:space="preserve"> результатах обучения школьников и в курсе «Математика и информатика», а также ФГОС основной школы в </w:t>
      </w:r>
      <w:proofErr w:type="spellStart"/>
      <w:r w:rsidRPr="007C252D">
        <w:rPr>
          <w:spacing w:val="20"/>
        </w:rPr>
        <w:t>метапредметных</w:t>
      </w:r>
      <w:proofErr w:type="spellEnd"/>
      <w:r w:rsidRPr="007C252D">
        <w:rPr>
          <w:spacing w:val="20"/>
        </w:rPr>
        <w:t xml:space="preserve"> результатах выпускника основной школы и в курсе информатики (V – IX или VII – IX </w:t>
      </w:r>
      <w:proofErr w:type="spellStart"/>
      <w:r w:rsidRPr="007C252D">
        <w:rPr>
          <w:spacing w:val="20"/>
        </w:rPr>
        <w:t>кл</w:t>
      </w:r>
      <w:proofErr w:type="spellEnd"/>
      <w:r w:rsidRPr="007C252D">
        <w:rPr>
          <w:spacing w:val="20"/>
        </w:rPr>
        <w:t xml:space="preserve">.), что должно обеспечивать формирование </w:t>
      </w:r>
      <w:proofErr w:type="spellStart"/>
      <w:r w:rsidRPr="007C252D">
        <w:rPr>
          <w:spacing w:val="20"/>
        </w:rPr>
        <w:t>ИКТ-компетентности</w:t>
      </w:r>
      <w:proofErr w:type="spellEnd"/>
      <w:r w:rsidRPr="007C252D">
        <w:rPr>
          <w:spacing w:val="20"/>
        </w:rPr>
        <w:t xml:space="preserve"> у всех школьников</w:t>
      </w:r>
      <w:proofErr w:type="gramEnd"/>
      <w:r w:rsidRPr="007C252D">
        <w:rPr>
          <w:spacing w:val="20"/>
        </w:rPr>
        <w:t xml:space="preserve">. Школьный стандарт нового поколения помимо основных ценностей и основных понятий определяет «системы ключевых задач, обеспечивающих формирование универсальных видов учебной деятельности, адекватных требованиям стандарта к результатам образования». К ним относятся и требования к уровню квалификации учителей, зафиксированные </w:t>
      </w:r>
      <w:r w:rsidRPr="007C252D">
        <w:rPr>
          <w:spacing w:val="20"/>
        </w:rPr>
        <w:lastRenderedPageBreak/>
        <w:t xml:space="preserve">ФГОС. Школам передана ответственность за выполнение указанных требований ФГОС по формированию информационной образовательной среды школы и организации обучения педагогов активному использованию ресурсов такой среды. Информационная образовательная среда должна включать электронные образовательные ресурсы, «электронный» дневник и журнал, школьный сайт, среду для </w:t>
      </w:r>
      <w:proofErr w:type="gramStart"/>
      <w:r w:rsidRPr="007C252D">
        <w:rPr>
          <w:spacing w:val="20"/>
        </w:rPr>
        <w:t>электронного</w:t>
      </w:r>
      <w:proofErr w:type="gramEnd"/>
      <w:r w:rsidRPr="007C252D">
        <w:rPr>
          <w:spacing w:val="20"/>
        </w:rPr>
        <w:t xml:space="preserve"> портфолио учеников и учителей.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center"/>
        <w:rPr>
          <w:spacing w:val="20"/>
        </w:rPr>
      </w:pPr>
      <w:r w:rsidRPr="007C252D">
        <w:rPr>
          <w:b/>
          <w:bCs/>
          <w:spacing w:val="20"/>
        </w:rPr>
        <w:t>Двухуровневая  Модель </w:t>
      </w:r>
      <w:proofErr w:type="spellStart"/>
      <w:proofErr w:type="gramStart"/>
      <w:r w:rsidRPr="007C252D">
        <w:rPr>
          <w:b/>
          <w:bCs/>
          <w:spacing w:val="20"/>
        </w:rPr>
        <w:t>ИКТ-компетентности</w:t>
      </w:r>
      <w:proofErr w:type="spellEnd"/>
      <w:proofErr w:type="gramEnd"/>
      <w:r w:rsidRPr="007C252D">
        <w:rPr>
          <w:b/>
          <w:bCs/>
          <w:spacing w:val="20"/>
        </w:rPr>
        <w:t xml:space="preserve"> учителя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 xml:space="preserve">Названные  выше  требования могут быть реализованы в рамках  двухуровневой модели </w:t>
      </w:r>
      <w:proofErr w:type="spellStart"/>
      <w:proofErr w:type="gramStart"/>
      <w:r w:rsidRPr="007C252D">
        <w:rPr>
          <w:spacing w:val="20"/>
        </w:rPr>
        <w:t>ИКТ-компетентности</w:t>
      </w:r>
      <w:proofErr w:type="spellEnd"/>
      <w:proofErr w:type="gramEnd"/>
      <w:r w:rsidRPr="007C252D">
        <w:rPr>
          <w:spacing w:val="20"/>
        </w:rPr>
        <w:t xml:space="preserve"> учителя. Ключевым положением данной модели является представление о том, что в профессиональной </w:t>
      </w:r>
      <w:proofErr w:type="spellStart"/>
      <w:proofErr w:type="gramStart"/>
      <w:r w:rsidRPr="007C252D">
        <w:rPr>
          <w:spacing w:val="20"/>
        </w:rPr>
        <w:t>ИКТ-компетентности</w:t>
      </w:r>
      <w:proofErr w:type="spellEnd"/>
      <w:proofErr w:type="gramEnd"/>
      <w:r w:rsidRPr="007C252D">
        <w:rPr>
          <w:spacing w:val="20"/>
        </w:rPr>
        <w:t xml:space="preserve"> есть два существенно различных уровня – уровень подготовленности и уровень </w:t>
      </w:r>
      <w:proofErr w:type="spellStart"/>
      <w:r w:rsidRPr="007C252D">
        <w:rPr>
          <w:spacing w:val="20"/>
        </w:rPr>
        <w:t>реализованности</w:t>
      </w:r>
      <w:proofErr w:type="spellEnd"/>
      <w:r w:rsidRPr="007C252D">
        <w:rPr>
          <w:spacing w:val="20"/>
        </w:rPr>
        <w:t>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Часто  учитель, закончивший (иногда несколько раз) курсы повышения квалификации в сфере ИКТ и имеющий в школе достаточно условий для применения И</w:t>
      </w:r>
      <w:proofErr w:type="gramStart"/>
      <w:r w:rsidRPr="007C252D">
        <w:rPr>
          <w:spacing w:val="20"/>
        </w:rPr>
        <w:t>КТ в пр</w:t>
      </w:r>
      <w:proofErr w:type="gramEnd"/>
      <w:r w:rsidRPr="007C252D">
        <w:rPr>
          <w:spacing w:val="20"/>
        </w:rPr>
        <w:t>офессиональной деятельности, этого не делает. При этом</w:t>
      </w:r>
      <w:proofErr w:type="gramStart"/>
      <w:r w:rsidRPr="007C252D">
        <w:rPr>
          <w:spacing w:val="20"/>
        </w:rPr>
        <w:t>,</w:t>
      </w:r>
      <w:proofErr w:type="gramEnd"/>
      <w:r w:rsidRPr="007C252D">
        <w:rPr>
          <w:spacing w:val="20"/>
        </w:rPr>
        <w:t xml:space="preserve"> он благополучно прошел различные тестирования на готовность к работе с использованием ИКТ. Такой учитель не может называться </w:t>
      </w:r>
      <w:proofErr w:type="spellStart"/>
      <w:proofErr w:type="gramStart"/>
      <w:r w:rsidRPr="007C252D">
        <w:rPr>
          <w:spacing w:val="20"/>
        </w:rPr>
        <w:t>ИКТ-компетентным</w:t>
      </w:r>
      <w:proofErr w:type="spellEnd"/>
      <w:proofErr w:type="gramEnd"/>
      <w:r w:rsidRPr="007C252D">
        <w:rPr>
          <w:spacing w:val="20"/>
        </w:rPr>
        <w:t>, поскольку его знания и умения не воплощены в деятельность.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center"/>
        <w:rPr>
          <w:spacing w:val="20"/>
        </w:rPr>
      </w:pPr>
      <w:r w:rsidRPr="007C252D">
        <w:rPr>
          <w:b/>
          <w:bCs/>
          <w:spacing w:val="20"/>
        </w:rPr>
        <w:t xml:space="preserve">Уровни </w:t>
      </w:r>
      <w:proofErr w:type="spellStart"/>
      <w:proofErr w:type="gramStart"/>
      <w:r w:rsidRPr="007C252D">
        <w:rPr>
          <w:b/>
          <w:bCs/>
          <w:spacing w:val="20"/>
        </w:rPr>
        <w:t>ИКТ-компетентности</w:t>
      </w:r>
      <w:proofErr w:type="spellEnd"/>
      <w:proofErr w:type="gramEnd"/>
      <w:r w:rsidRPr="007C252D">
        <w:rPr>
          <w:b/>
          <w:bCs/>
          <w:spacing w:val="20"/>
        </w:rPr>
        <w:t xml:space="preserve"> современного учителя: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  <w:u w:val="single"/>
        </w:rPr>
        <w:t>1.</w:t>
      </w:r>
      <w:r w:rsidRPr="007C252D">
        <w:rPr>
          <w:b/>
          <w:bCs/>
          <w:spacing w:val="20"/>
          <w:u w:val="single"/>
        </w:rPr>
        <w:t>Знаниевый уровень</w:t>
      </w:r>
      <w:r w:rsidRPr="007C252D">
        <w:rPr>
          <w:spacing w:val="20"/>
          <w:u w:val="single"/>
        </w:rPr>
        <w:t> </w:t>
      </w:r>
      <w:r w:rsidRPr="007C252D">
        <w:rPr>
          <w:b/>
          <w:bCs/>
          <w:spacing w:val="20"/>
          <w:u w:val="single"/>
        </w:rPr>
        <w:t>(подготовленность к деятельности). 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proofErr w:type="spellStart"/>
      <w:r w:rsidRPr="007C252D">
        <w:rPr>
          <w:b/>
          <w:bCs/>
          <w:i/>
          <w:iCs/>
          <w:spacing w:val="20"/>
        </w:rPr>
        <w:t>Знаниевый</w:t>
      </w:r>
      <w:proofErr w:type="spellEnd"/>
      <w:r w:rsidRPr="007C252D">
        <w:rPr>
          <w:b/>
          <w:bCs/>
          <w:i/>
          <w:iCs/>
          <w:spacing w:val="20"/>
        </w:rPr>
        <w:t xml:space="preserve"> уровень</w:t>
      </w:r>
      <w:r w:rsidRPr="007C252D">
        <w:rPr>
          <w:spacing w:val="20"/>
        </w:rPr>
        <w:t xml:space="preserve"> – это уровень овладения ИКТ. На современном этапе развития российской системы общего образования этот уровень является базовым при формировании и последующей оценке </w:t>
      </w:r>
      <w:proofErr w:type="spellStart"/>
      <w:proofErr w:type="gramStart"/>
      <w:r w:rsidRPr="007C252D">
        <w:rPr>
          <w:spacing w:val="20"/>
        </w:rPr>
        <w:t>ИКТ-компетентности</w:t>
      </w:r>
      <w:proofErr w:type="spellEnd"/>
      <w:proofErr w:type="gramEnd"/>
      <w:r w:rsidRPr="007C252D">
        <w:rPr>
          <w:spacing w:val="20"/>
        </w:rPr>
        <w:t xml:space="preserve"> учителей. Он характеризуется наличием у учителей знаний, умений и навыков, достаточных для пользования оборудованием, программным обеспечением и ресурсами в сфере ИКТ.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При этом следует различать подуровень компьютерной грамотности, неспецифический для работников образования (в том числе учителей), определяемый современным состоянием ИКТ и общим уровнем информатизации общества, и профессионально-ориентированные подуровни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b/>
          <w:bCs/>
          <w:spacing w:val="20"/>
        </w:rPr>
        <w:t>а. Подуровень  общей компьютерной грамотности. Это  уровень  </w:t>
      </w:r>
      <w:r w:rsidRPr="007C252D">
        <w:rPr>
          <w:spacing w:val="20"/>
        </w:rPr>
        <w:t>общепедагогических знаний, умений и навыков в сфере применения ИКТ в образовательной деятельности.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-</w:t>
      </w:r>
      <w:r w:rsidRPr="007C252D">
        <w:rPr>
          <w:b/>
          <w:bCs/>
          <w:spacing w:val="20"/>
        </w:rPr>
        <w:t>Функциональная (компьютерная) грамотность</w:t>
      </w:r>
      <w:r w:rsidRPr="007C252D">
        <w:rPr>
          <w:spacing w:val="20"/>
        </w:rPr>
        <w:t>, обеспечивающая знания, умения и навыки в сфере ИКТ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b/>
          <w:bCs/>
          <w:spacing w:val="20"/>
        </w:rPr>
        <w:lastRenderedPageBreak/>
        <w:t>-Общепедагогическая готовность,</w:t>
      </w:r>
      <w:r w:rsidRPr="007C252D">
        <w:rPr>
          <w:spacing w:val="20"/>
        </w:rPr>
        <w:t> обеспечивающая знания, умения и навыки применения ИКТ в педагогической деятельности, инвариантная относительно преподаваемых предметов.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b/>
          <w:bCs/>
          <w:spacing w:val="20"/>
        </w:rPr>
        <w:t>б. Подуровень специфической</w:t>
      </w:r>
      <w:proofErr w:type="gramStart"/>
      <w:r w:rsidRPr="007C252D">
        <w:rPr>
          <w:b/>
          <w:bCs/>
          <w:spacing w:val="20"/>
        </w:rPr>
        <w:t xml:space="preserve"> ,</w:t>
      </w:r>
      <w:proofErr w:type="gramEnd"/>
      <w:r w:rsidRPr="007C252D">
        <w:rPr>
          <w:b/>
          <w:bCs/>
          <w:spacing w:val="20"/>
        </w:rPr>
        <w:t>предметной  компьютерной  грамотности</w:t>
      </w:r>
      <w:r w:rsidRPr="007C252D">
        <w:rPr>
          <w:spacing w:val="20"/>
        </w:rPr>
        <w:br/>
        <w:t>– знания, умения и навыки, которые специфичны для предметной области. Например, учителя естественнонаучных предметов должны уметь использовать компьютерные математические модели процессов, связанных с их предметом (а на более высоком уровне – создавать такие модели).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 xml:space="preserve">Например, для учителей естественнонаучных предметов (физики, химии, биологии) использование методов компьютерного математического моделирования, особенно в профильном варианте обучения, является высокопродуктивным; для филологов аналогичную роль могут играть компьютерные технологии анализа текстов, для историков – технологии баз данных и т.д. Однако на сегодняшний день школьных учителей-предметников, обладающих соответствующим уровнем </w:t>
      </w:r>
      <w:proofErr w:type="spellStart"/>
      <w:proofErr w:type="gramStart"/>
      <w:r w:rsidRPr="007C252D">
        <w:rPr>
          <w:spacing w:val="20"/>
        </w:rPr>
        <w:t>ИКТ-компетентности</w:t>
      </w:r>
      <w:proofErr w:type="spellEnd"/>
      <w:proofErr w:type="gramEnd"/>
      <w:r w:rsidRPr="007C252D">
        <w:rPr>
          <w:spacing w:val="20"/>
        </w:rPr>
        <w:t>, совсем немного.</w:t>
      </w:r>
      <w:r w:rsidRPr="007C252D">
        <w:rPr>
          <w:spacing w:val="20"/>
        </w:rPr>
        <w:br/>
      </w:r>
      <w:r w:rsidRPr="007C252D">
        <w:rPr>
          <w:spacing w:val="20"/>
          <w:u w:val="single"/>
        </w:rPr>
        <w:t>2.</w:t>
      </w:r>
      <w:r w:rsidRPr="007C252D">
        <w:rPr>
          <w:b/>
          <w:bCs/>
          <w:spacing w:val="20"/>
          <w:u w:val="single"/>
        </w:rPr>
        <w:t>Деятельностный уровень  (состоявшаяся деятельность)</w:t>
      </w:r>
      <w:r w:rsidRPr="007C252D">
        <w:rPr>
          <w:spacing w:val="20"/>
          <w:u w:val="single"/>
        </w:rPr>
        <w:t>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proofErr w:type="spellStart"/>
      <w:r w:rsidRPr="007C252D">
        <w:rPr>
          <w:spacing w:val="20"/>
        </w:rPr>
        <w:t>Деятельностный</w:t>
      </w:r>
      <w:proofErr w:type="spellEnd"/>
      <w:r w:rsidRPr="007C252D">
        <w:rPr>
          <w:spacing w:val="20"/>
        </w:rPr>
        <w:t xml:space="preserve"> уровень – это уровень использования ИКТ. На этом уровне функциональная грамотность в сфере ИКТ эффективно и систематически применяется учителем для решения образовательных задач.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Различают: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b/>
          <w:bCs/>
          <w:spacing w:val="20"/>
        </w:rPr>
        <w:t>а. Подуровень организационных инноваций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proofErr w:type="gramStart"/>
      <w:r w:rsidRPr="007C252D">
        <w:rPr>
          <w:b/>
          <w:bCs/>
          <w:spacing w:val="20"/>
        </w:rPr>
        <w:t>б</w:t>
      </w:r>
      <w:proofErr w:type="gramEnd"/>
      <w:r w:rsidRPr="007C252D">
        <w:rPr>
          <w:b/>
          <w:bCs/>
          <w:spacing w:val="20"/>
        </w:rPr>
        <w:t>. Подуровень содержательных инноваций</w:t>
      </w:r>
      <w:r w:rsidRPr="007C252D">
        <w:rPr>
          <w:spacing w:val="20"/>
        </w:rPr>
        <w:br/>
      </w:r>
      <w:r w:rsidRPr="007C252D">
        <w:rPr>
          <w:b/>
          <w:bCs/>
          <w:spacing w:val="20"/>
        </w:rPr>
        <w:t>Подуровень организационных инноваций</w:t>
      </w:r>
      <w:r w:rsidRPr="007C252D">
        <w:rPr>
          <w:spacing w:val="20"/>
        </w:rPr>
        <w:t> проявляется в эффективной реализации учителем нового организационно-технологического функционала, в частности</w:t>
      </w:r>
      <w:r w:rsidRPr="007C252D">
        <w:rPr>
          <w:spacing w:val="20"/>
        </w:rPr>
        <w:br/>
        <w:t>• организации и сопровождения сетевых форм осуществления образовательного процесса;</w:t>
      </w:r>
      <w:r w:rsidRPr="007C252D">
        <w:rPr>
          <w:spacing w:val="20"/>
        </w:rPr>
        <w:br/>
        <w:t xml:space="preserve">• реализации дистанционного, </w:t>
      </w:r>
      <w:proofErr w:type="spellStart"/>
      <w:r w:rsidRPr="007C252D">
        <w:rPr>
          <w:spacing w:val="20"/>
        </w:rPr>
        <w:t>очно-заочного</w:t>
      </w:r>
      <w:proofErr w:type="spellEnd"/>
      <w:r w:rsidRPr="007C252D">
        <w:rPr>
          <w:spacing w:val="20"/>
        </w:rPr>
        <w:t>, домашнего обучения и т. д.;</w:t>
      </w:r>
      <w:r w:rsidRPr="007C252D">
        <w:rPr>
          <w:spacing w:val="20"/>
        </w:rPr>
        <w:br/>
        <w:t>• организации и сопровождении обучения на основе индивидуальных образовательных траекторий и индивидуальных учебных планов учащихся;</w:t>
      </w:r>
      <w:r w:rsidRPr="007C252D">
        <w:rPr>
          <w:spacing w:val="20"/>
        </w:rPr>
        <w:br/>
        <w:t xml:space="preserve">• </w:t>
      </w:r>
      <w:proofErr w:type="spellStart"/>
      <w:r w:rsidRPr="007C252D">
        <w:rPr>
          <w:spacing w:val="20"/>
        </w:rPr>
        <w:t>соорганизации</w:t>
      </w:r>
      <w:proofErr w:type="spellEnd"/>
      <w:r w:rsidRPr="007C252D">
        <w:rPr>
          <w:spacing w:val="20"/>
        </w:rPr>
        <w:t xml:space="preserve"> разных форм образовательной деятельности – урочной, внеурочной, самостоятельной, воспитательной и других – в единый образовательный процесс;</w:t>
      </w:r>
      <w:r w:rsidRPr="007C252D">
        <w:rPr>
          <w:spacing w:val="20"/>
        </w:rPr>
        <w:br/>
        <w:t>• применении современных технологий мониторинга образования</w:t>
      </w:r>
      <w:r w:rsidRPr="007C252D">
        <w:rPr>
          <w:spacing w:val="20"/>
        </w:rPr>
        <w:br/>
      </w:r>
      <w:r w:rsidRPr="007C252D">
        <w:rPr>
          <w:b/>
          <w:bCs/>
          <w:spacing w:val="20"/>
        </w:rPr>
        <w:t>Подуровень содержательных инноваций</w:t>
      </w:r>
      <w:r w:rsidRPr="007C252D">
        <w:rPr>
          <w:spacing w:val="20"/>
        </w:rPr>
        <w:t xml:space="preserve"> характеризуется систематическим, целенаправленным и эффективным использованием </w:t>
      </w:r>
      <w:proofErr w:type="spellStart"/>
      <w:proofErr w:type="gramStart"/>
      <w:r w:rsidRPr="007C252D">
        <w:rPr>
          <w:spacing w:val="20"/>
        </w:rPr>
        <w:t>ИКТ-ресурсов</w:t>
      </w:r>
      <w:proofErr w:type="spellEnd"/>
      <w:proofErr w:type="gramEnd"/>
      <w:r w:rsidRPr="007C252D">
        <w:rPr>
          <w:spacing w:val="20"/>
        </w:rPr>
        <w:t xml:space="preserve"> и электронных образовательных ресурсов (ЭОР) в достижении нового качества образования. Он направлен на модернизацию образовательного процесса в соответствии с концепцией «создания знаний» и проявляется в обновлении содержания образования, методов преподавания, систем оценки качества.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lastRenderedPageBreak/>
        <w:t>Содержательные инновации включают в себя комплекс элементов:</w:t>
      </w:r>
      <w:r w:rsidRPr="007C252D">
        <w:rPr>
          <w:spacing w:val="20"/>
        </w:rPr>
        <w:br/>
        <w:t>• разработку и реализацию учебных курсов на основе ЭОР (элективных курсов, учебных практик, курсов профессиональной и профильной ориентации и др.);</w:t>
      </w:r>
      <w:r w:rsidRPr="007C252D">
        <w:rPr>
          <w:spacing w:val="20"/>
        </w:rPr>
        <w:br/>
        <w:t>• реализацию новых видов образовательной деятельности, к которым относятся:</w:t>
      </w:r>
      <w:r w:rsidRPr="007C252D">
        <w:rPr>
          <w:spacing w:val="20"/>
        </w:rPr>
        <w:br/>
        <w:t>проблемный и проектный подходы в обучении учащихся</w:t>
      </w:r>
      <w:proofErr w:type="gramStart"/>
      <w:r w:rsidRPr="007C252D">
        <w:rPr>
          <w:spacing w:val="20"/>
        </w:rPr>
        <w:t>;-</w:t>
      </w:r>
      <w:r w:rsidRPr="007C252D">
        <w:rPr>
          <w:spacing w:val="20"/>
        </w:rPr>
        <w:br/>
        <w:t xml:space="preserve">— </w:t>
      </w:r>
      <w:proofErr w:type="gramEnd"/>
      <w:r w:rsidRPr="007C252D">
        <w:rPr>
          <w:spacing w:val="20"/>
        </w:rPr>
        <w:t>организация образовательного процесса на основе самостоятельной индивидуальной и групповой деятельности учащихся по реализации своих личностных, образовательных, социальных и других потребностей и интересов;</w:t>
      </w:r>
      <w:r w:rsidRPr="007C252D">
        <w:rPr>
          <w:spacing w:val="20"/>
        </w:rPr>
        <w:br/>
        <w:t>• организацию взаимодействия учащихся при решении проблем и задач на основе ИКТ;</w:t>
      </w:r>
      <w:r w:rsidRPr="007C252D">
        <w:rPr>
          <w:spacing w:val="20"/>
        </w:rPr>
        <w:br/>
        <w:t xml:space="preserve">• применение новых диагностических средств оценки качества образования (включая интегральный и </w:t>
      </w:r>
      <w:proofErr w:type="spellStart"/>
      <w:r w:rsidRPr="007C252D">
        <w:rPr>
          <w:spacing w:val="20"/>
        </w:rPr>
        <w:t>попредметный</w:t>
      </w:r>
      <w:proofErr w:type="spellEnd"/>
      <w:r w:rsidRPr="007C252D">
        <w:rPr>
          <w:spacing w:val="20"/>
        </w:rPr>
        <w:t xml:space="preserve"> мониторинг качества образования, рейтинговую систему оценивания, динамическую систему оценивания достижений учащихся и др.).</w:t>
      </w:r>
      <w:r w:rsidRPr="007C252D">
        <w:rPr>
          <w:spacing w:val="20"/>
        </w:rPr>
        <w:br/>
        <w:t>Содержательные инновации являются наиболее сложным и вместе с тем наиболее</w:t>
      </w:r>
      <w:r w:rsidRPr="007C252D">
        <w:rPr>
          <w:spacing w:val="20"/>
        </w:rPr>
        <w:br/>
        <w:t xml:space="preserve">продуктивным уровнем как профессиональной компетентности учителя в целом, так и </w:t>
      </w:r>
      <w:proofErr w:type="spellStart"/>
      <w:proofErr w:type="gramStart"/>
      <w:r w:rsidRPr="007C252D">
        <w:rPr>
          <w:spacing w:val="20"/>
        </w:rPr>
        <w:t>ИКТ-компетентности</w:t>
      </w:r>
      <w:proofErr w:type="spellEnd"/>
      <w:proofErr w:type="gramEnd"/>
      <w:r w:rsidRPr="007C252D">
        <w:rPr>
          <w:spacing w:val="20"/>
        </w:rPr>
        <w:t>. В сфере ИКТ они имеют свою специфику. Например, для учителей естественнонаучных предметов (физики, химии, биологии) использование методов компьютерного математического моделирования, особенно в профильном варианте обучения, является высокопродуктивным; для филологов аналогичную роль могут играть компьютерные технологии анализа текстов, для историков – технологии баз данных и т.д.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 xml:space="preserve">Однако на сегодняшний день школьных учителей-предметников, обладающих соответствующим уровнем </w:t>
      </w:r>
      <w:proofErr w:type="spellStart"/>
      <w:proofErr w:type="gramStart"/>
      <w:r w:rsidRPr="007C252D">
        <w:rPr>
          <w:spacing w:val="20"/>
        </w:rPr>
        <w:t>ИКТ-компетентности</w:t>
      </w:r>
      <w:proofErr w:type="spellEnd"/>
      <w:proofErr w:type="gramEnd"/>
      <w:r w:rsidRPr="007C252D">
        <w:rPr>
          <w:spacing w:val="20"/>
        </w:rPr>
        <w:t>, с немного.</w:t>
      </w:r>
      <w:r w:rsidRPr="007C252D">
        <w:rPr>
          <w:spacing w:val="20"/>
        </w:rPr>
        <w:br/>
      </w:r>
      <w:r w:rsidRPr="007C252D">
        <w:rPr>
          <w:b/>
          <w:bCs/>
          <w:spacing w:val="20"/>
        </w:rPr>
        <w:t xml:space="preserve">Описанные выше уровни </w:t>
      </w:r>
      <w:proofErr w:type="spellStart"/>
      <w:proofErr w:type="gramStart"/>
      <w:r w:rsidRPr="007C252D">
        <w:rPr>
          <w:b/>
          <w:bCs/>
          <w:spacing w:val="20"/>
        </w:rPr>
        <w:t>ИКТ-компетентности</w:t>
      </w:r>
      <w:proofErr w:type="spellEnd"/>
      <w:proofErr w:type="gramEnd"/>
      <w:r w:rsidRPr="007C252D">
        <w:rPr>
          <w:b/>
          <w:bCs/>
          <w:spacing w:val="20"/>
        </w:rPr>
        <w:t xml:space="preserve"> соответствуют этапам профессионального совершенствования современного учителя в сфере ИКТ.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proofErr w:type="spellStart"/>
      <w:r w:rsidRPr="007C252D">
        <w:rPr>
          <w:b/>
          <w:bCs/>
          <w:spacing w:val="20"/>
        </w:rPr>
        <w:t>Знаниевый</w:t>
      </w:r>
      <w:proofErr w:type="spellEnd"/>
      <w:r w:rsidRPr="007C252D">
        <w:rPr>
          <w:b/>
          <w:bCs/>
          <w:spacing w:val="20"/>
        </w:rPr>
        <w:t xml:space="preserve"> уровень</w:t>
      </w:r>
      <w:r w:rsidRPr="007C252D">
        <w:rPr>
          <w:spacing w:val="20"/>
        </w:rPr>
        <w:t> – наиболее массовый, который в ближайшее время должны освоить </w:t>
      </w:r>
      <w:r w:rsidRPr="007C252D">
        <w:rPr>
          <w:b/>
          <w:bCs/>
          <w:spacing w:val="20"/>
        </w:rPr>
        <w:t>все без исключения учителя.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b/>
          <w:bCs/>
          <w:spacing w:val="20"/>
        </w:rPr>
        <w:t>Уровень организационных инноваций –</w:t>
      </w:r>
      <w:r w:rsidRPr="007C252D">
        <w:rPr>
          <w:spacing w:val="20"/>
        </w:rPr>
        <w:t> это уровень успешной и продуктивной методической работы. Модернизация сетей образовательных учреждений, объективация результатов образовательной деятельности, диверсификация форм обучения, индивидуализация учебных планов – все эти и многие другие аспекты модернизации образования требуют новых форм методической работы, основанных на ИКТ.</w:t>
      </w:r>
      <w:r w:rsidRPr="007C252D">
        <w:rPr>
          <w:spacing w:val="20"/>
        </w:rPr>
        <w:br/>
      </w:r>
      <w:r w:rsidRPr="007C252D">
        <w:rPr>
          <w:b/>
          <w:bCs/>
          <w:spacing w:val="20"/>
        </w:rPr>
        <w:t>Уровень содержательных инноваций</w:t>
      </w:r>
      <w:r w:rsidRPr="007C252D">
        <w:rPr>
          <w:spacing w:val="20"/>
        </w:rPr>
        <w:t xml:space="preserve"> предусматривает проектирование и реализацию локальных и </w:t>
      </w:r>
      <w:proofErr w:type="spellStart"/>
      <w:r w:rsidRPr="007C252D">
        <w:rPr>
          <w:spacing w:val="20"/>
        </w:rPr>
        <w:t>пилотных</w:t>
      </w:r>
      <w:proofErr w:type="spellEnd"/>
      <w:r w:rsidRPr="007C252D">
        <w:rPr>
          <w:spacing w:val="20"/>
        </w:rPr>
        <w:t xml:space="preserve"> педагогических экспериментов. Описанные </w:t>
      </w:r>
      <w:r w:rsidRPr="007C252D">
        <w:rPr>
          <w:spacing w:val="20"/>
        </w:rPr>
        <w:lastRenderedPageBreak/>
        <w:t xml:space="preserve">выше уровни </w:t>
      </w:r>
      <w:proofErr w:type="spellStart"/>
      <w:proofErr w:type="gramStart"/>
      <w:r w:rsidRPr="007C252D">
        <w:rPr>
          <w:spacing w:val="20"/>
        </w:rPr>
        <w:t>ИКТ-компетентности</w:t>
      </w:r>
      <w:proofErr w:type="spellEnd"/>
      <w:proofErr w:type="gramEnd"/>
      <w:r w:rsidRPr="007C252D">
        <w:rPr>
          <w:spacing w:val="20"/>
        </w:rPr>
        <w:t xml:space="preserve"> соответствуют этапам профессионального совершенствования современного учителя в сфере ИКТ.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b/>
          <w:bCs/>
          <w:spacing w:val="20"/>
        </w:rPr>
        <w:t>Перечень компетенций учителя-предметника в сфере ИКТ</w:t>
      </w:r>
    </w:p>
    <w:p w:rsidR="00E62E93" w:rsidRPr="007C252D" w:rsidRDefault="00E62E93" w:rsidP="007C252D">
      <w:pPr>
        <w:pStyle w:val="a4"/>
        <w:spacing w:after="240" w:afterAutospacing="0"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t>1. Наличие общих представлений о дидактических возможностях ИКТ. </w:t>
      </w:r>
      <w:r w:rsidRPr="007C252D">
        <w:rPr>
          <w:spacing w:val="20"/>
        </w:rPr>
        <w:br/>
        <w:t>2. Наличие представлений о едином информационном пространстве образовательного учреждения, назначении и функционировании ПК, устройствах ввода-вывода информации, компьютерных сетях и возможностях их использования в образовательном процессе. </w:t>
      </w:r>
      <w:r w:rsidRPr="007C252D">
        <w:rPr>
          <w:spacing w:val="20"/>
        </w:rPr>
        <w:br/>
        <w:t>3. Наличие представлений об электронных образовательных ресурсах и тенденциях рынка электронных изданий в секторе общего образования, ориентированных на предметно-профессиональную деятельность, цифровых образовательных ресурсах, выполненных в ходе реализации Федеральных целевых программ. </w:t>
      </w:r>
      <w:r w:rsidRPr="007C252D">
        <w:rPr>
          <w:spacing w:val="20"/>
        </w:rPr>
        <w:br/>
        <w:t>4. Владение основами методики внедрения цифровых образовательных ресурсов в учебно-воспитательный процесс. </w:t>
      </w:r>
      <w:r w:rsidRPr="007C252D">
        <w:rPr>
          <w:spacing w:val="20"/>
        </w:rPr>
        <w:br/>
        <w:t>5. Владение приёмами организации личного информационного пространства, интерфейсом операционной системы, приёмами выполнения файловых операций, организации информационно-образовательной среды как файловой системы, основными приёмами ввода-вывода информации, включая установку и удаление приложений и электронных образовательных ресурсов. </w:t>
      </w:r>
      <w:r w:rsidRPr="007C252D">
        <w:rPr>
          <w:spacing w:val="20"/>
        </w:rPr>
        <w:br/>
        <w:t xml:space="preserve">6. </w:t>
      </w:r>
      <w:proofErr w:type="gramStart"/>
      <w:r w:rsidRPr="007C252D">
        <w:rPr>
          <w:spacing w:val="20"/>
        </w:rPr>
        <w:t>Владение приемами подготовки дидактических материалов и рабочих документов в соответствии с предметной областью средствами офисных технологий (раздаточных материалов, презентаций и др.): </w:t>
      </w:r>
      <w:r w:rsidRPr="007C252D">
        <w:rPr>
          <w:spacing w:val="20"/>
        </w:rPr>
        <w:br/>
        <w:t>- вводом текста с клавиатуры и приёмами его форматирования; </w:t>
      </w:r>
      <w:r w:rsidRPr="007C252D">
        <w:rPr>
          <w:spacing w:val="20"/>
        </w:rPr>
        <w:br/>
        <w:t>- подготовкой раздаточных материалов, содержащих графические элементы, типовыми приёмами работы с инструментами векторной графики; </w:t>
      </w:r>
      <w:r w:rsidRPr="007C252D">
        <w:rPr>
          <w:spacing w:val="20"/>
        </w:rPr>
        <w:br/>
        <w:t>- приёмами работы с табличными данными (составлением списков, информационных карт, простыми расчётами);</w:t>
      </w:r>
      <w:proofErr w:type="gramEnd"/>
      <w:r w:rsidRPr="007C252D">
        <w:rPr>
          <w:spacing w:val="20"/>
        </w:rPr>
        <w:t> </w:t>
      </w:r>
      <w:r w:rsidRPr="007C252D">
        <w:rPr>
          <w:spacing w:val="20"/>
        </w:rPr>
        <w:br/>
        <w:t>- приёмами построения графиков и диаграмм; </w:t>
      </w:r>
      <w:r w:rsidRPr="007C252D">
        <w:rPr>
          <w:spacing w:val="20"/>
        </w:rPr>
        <w:br/>
        <w:t>- методикой создания педагогически эффективных презентаций (к уроку, выступлению на педсовете, докладу и т.п.); </w:t>
      </w:r>
      <w:r w:rsidRPr="007C252D">
        <w:rPr>
          <w:spacing w:val="20"/>
        </w:rPr>
        <w:br/>
        <w:t>7. Владение простейшими приёмами подготовки графических иллюстраций для наглядных и дидактических материалов, используемых в образовательной деятельности на основе растровой графики: </w:t>
      </w:r>
      <w:r w:rsidRPr="007C252D">
        <w:rPr>
          <w:spacing w:val="20"/>
        </w:rPr>
        <w:br/>
        <w:t>- приёмами коррекции и оптимизации растровых изображений для последующего использования в презентациях и Web-страницах; </w:t>
      </w:r>
      <w:r w:rsidRPr="007C252D">
        <w:rPr>
          <w:spacing w:val="20"/>
        </w:rPr>
        <w:br/>
        <w:t>- приёмами вывода изображений на печать, записи на CD. </w:t>
      </w:r>
      <w:r w:rsidRPr="007C252D">
        <w:rPr>
          <w:spacing w:val="20"/>
        </w:rPr>
        <w:br/>
        <w:t xml:space="preserve">8. </w:t>
      </w:r>
      <w:proofErr w:type="gramStart"/>
      <w:r w:rsidRPr="007C252D">
        <w:rPr>
          <w:spacing w:val="20"/>
        </w:rPr>
        <w:t>Владение базовыми сервисами и технологиями Интернета в контексте их использования в образовательной деятельности: </w:t>
      </w:r>
      <w:r w:rsidRPr="007C252D">
        <w:rPr>
          <w:spacing w:val="20"/>
        </w:rPr>
        <w:br/>
        <w:t>- приёмами навигации и поиска образовательной информации в WWW, её получения и сохранения в целях последующего использования в педагогическом процессе; </w:t>
      </w:r>
      <w:r w:rsidRPr="007C252D">
        <w:rPr>
          <w:spacing w:val="20"/>
        </w:rPr>
        <w:br/>
        <w:t>- приёмами работы с электронной почтой и телеконференциями; </w:t>
      </w:r>
      <w:r w:rsidRPr="007C252D">
        <w:rPr>
          <w:spacing w:val="20"/>
        </w:rPr>
        <w:br/>
      </w:r>
      <w:r w:rsidRPr="007C252D">
        <w:rPr>
          <w:spacing w:val="20"/>
        </w:rPr>
        <w:lastRenderedPageBreak/>
        <w:t>- приёмами работы с файловыми архивами; </w:t>
      </w:r>
      <w:r w:rsidRPr="007C252D">
        <w:rPr>
          <w:spacing w:val="20"/>
        </w:rPr>
        <w:br/>
        <w:t xml:space="preserve">- приёмами работы с </w:t>
      </w:r>
      <w:proofErr w:type="spellStart"/>
      <w:r w:rsidRPr="007C252D">
        <w:rPr>
          <w:spacing w:val="20"/>
        </w:rPr>
        <w:t>интернет-пейджерами</w:t>
      </w:r>
      <w:proofErr w:type="spellEnd"/>
      <w:r w:rsidRPr="007C252D">
        <w:rPr>
          <w:spacing w:val="20"/>
        </w:rPr>
        <w:t xml:space="preserve"> (ICQ, AOL, и т.п.) и другими коммуникационными технологиями. </w:t>
      </w:r>
      <w:r w:rsidRPr="007C252D">
        <w:rPr>
          <w:spacing w:val="20"/>
        </w:rPr>
        <w:br/>
        <w:t>9.</w:t>
      </w:r>
      <w:proofErr w:type="gramEnd"/>
      <w:r w:rsidRPr="007C252D">
        <w:rPr>
          <w:spacing w:val="20"/>
        </w:rPr>
        <w:t xml:space="preserve"> Наличие представлений о технологиях и ресурсах дистанционной поддержки образовательного процесса и возможностях их включения в педагогическую деятельность. </w:t>
      </w:r>
      <w:r w:rsidRPr="007C252D">
        <w:rPr>
          <w:spacing w:val="20"/>
        </w:rPr>
        <w:br/>
        <w:t>10. Владение технологическими основами создания сайта поддержки учебной деятельности: </w:t>
      </w:r>
      <w:r w:rsidRPr="007C252D">
        <w:rPr>
          <w:spacing w:val="20"/>
        </w:rPr>
        <w:br/>
        <w:t>- наличием представлений о назначении, структуре, инструментах навигации и дизайне сайта поддержки учебной деятельности; </w:t>
      </w:r>
      <w:r w:rsidRPr="007C252D">
        <w:rPr>
          <w:spacing w:val="20"/>
        </w:rPr>
        <w:br/>
        <w:t>- наличие представлений о структуре web-страницы; </w:t>
      </w:r>
      <w:r w:rsidRPr="007C252D">
        <w:rPr>
          <w:spacing w:val="20"/>
        </w:rPr>
        <w:br/>
        <w:t xml:space="preserve">- владение простейшими приёмами </w:t>
      </w:r>
      <w:proofErr w:type="spellStart"/>
      <w:r w:rsidRPr="007C252D">
        <w:rPr>
          <w:spacing w:val="20"/>
        </w:rPr>
        <w:t>сайтостроения</w:t>
      </w:r>
      <w:proofErr w:type="spellEnd"/>
      <w:r w:rsidRPr="007C252D">
        <w:rPr>
          <w:spacing w:val="20"/>
        </w:rPr>
        <w:t>, обеспечивающими возможность представления образовательной информации в форме сайта – файловой системы; </w:t>
      </w:r>
      <w:r w:rsidRPr="007C252D">
        <w:rPr>
          <w:spacing w:val="20"/>
        </w:rPr>
        <w:br/>
        <w:t>- владение приёмами публикации сайта поддержки учебной деятельности в Интернет. 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b/>
          <w:bCs/>
          <w:spacing w:val="20"/>
        </w:rPr>
        <w:t>Учитель компетентен в области ИКТ, если</w:t>
      </w:r>
    </w:p>
    <w:p w:rsidR="00E62E93" w:rsidRPr="007C252D" w:rsidRDefault="00E62E93" w:rsidP="007C252D">
      <w:pPr>
        <w:pStyle w:val="a4"/>
        <w:spacing w:line="276" w:lineRule="auto"/>
        <w:ind w:firstLine="284"/>
        <w:jc w:val="both"/>
        <w:rPr>
          <w:spacing w:val="20"/>
        </w:rPr>
      </w:pPr>
      <w:r w:rsidRPr="007C252D">
        <w:rPr>
          <w:spacing w:val="20"/>
        </w:rPr>
        <w:sym w:font="Symbol" w:char="F02D"/>
      </w:r>
      <w:r w:rsidRPr="007C252D">
        <w:rPr>
          <w:spacing w:val="20"/>
        </w:rPr>
        <w:t xml:space="preserve"> </w:t>
      </w:r>
      <w:proofErr w:type="gramStart"/>
      <w:r w:rsidRPr="007C252D">
        <w:rPr>
          <w:spacing w:val="20"/>
        </w:rPr>
        <w:t>ведёт поиск и отбор дополнительной информации для обучения с использованием Интернет-ресурсов; </w:t>
      </w:r>
      <w:r w:rsidRPr="007C252D">
        <w:rPr>
          <w:spacing w:val="20"/>
        </w:rPr>
        <w:br/>
      </w:r>
      <w:r w:rsidRPr="007C252D">
        <w:rPr>
          <w:spacing w:val="20"/>
        </w:rPr>
        <w:sym w:font="Symbol" w:char="F02D"/>
      </w:r>
      <w:r w:rsidRPr="007C252D">
        <w:rPr>
          <w:spacing w:val="20"/>
        </w:rPr>
        <w:t xml:space="preserve"> участвует в работе сетевых объединений преподавателей, </w:t>
      </w:r>
      <w:proofErr w:type="spellStart"/>
      <w:r w:rsidRPr="007C252D">
        <w:rPr>
          <w:spacing w:val="20"/>
        </w:rPr>
        <w:t>Интернет-конференциях</w:t>
      </w:r>
      <w:proofErr w:type="spellEnd"/>
      <w:r w:rsidRPr="007C252D">
        <w:rPr>
          <w:spacing w:val="20"/>
        </w:rPr>
        <w:t xml:space="preserve"> с целью повышения своего профессионального уровня; </w:t>
      </w:r>
      <w:r w:rsidRPr="007C252D">
        <w:rPr>
          <w:spacing w:val="20"/>
        </w:rPr>
        <w:br/>
      </w:r>
      <w:r w:rsidRPr="007C252D">
        <w:rPr>
          <w:spacing w:val="20"/>
        </w:rPr>
        <w:sym w:font="Symbol" w:char="F02D"/>
      </w:r>
      <w:r w:rsidRPr="007C252D">
        <w:rPr>
          <w:spacing w:val="20"/>
        </w:rPr>
        <w:t xml:space="preserve"> разрабатывает компьютерные тесты, системы рейтинговой оценки знаний учащихся на основе стандартных приложений и программ-оболочек; </w:t>
      </w:r>
      <w:r w:rsidRPr="007C252D">
        <w:rPr>
          <w:spacing w:val="20"/>
        </w:rPr>
        <w:br/>
      </w:r>
      <w:r w:rsidRPr="007C252D">
        <w:rPr>
          <w:spacing w:val="20"/>
        </w:rPr>
        <w:sym w:font="Symbol" w:char="F02D"/>
      </w:r>
      <w:r w:rsidRPr="007C252D">
        <w:rPr>
          <w:spacing w:val="20"/>
        </w:rPr>
        <w:t xml:space="preserve"> создает учебные пособия и материалы на электронных носителях с использованием стандартных приложений и инструментальных средств;</w:t>
      </w:r>
      <w:proofErr w:type="gramEnd"/>
      <w:r w:rsidRPr="007C252D">
        <w:rPr>
          <w:spacing w:val="20"/>
        </w:rPr>
        <w:t> </w:t>
      </w:r>
      <w:r w:rsidRPr="007C252D">
        <w:rPr>
          <w:spacing w:val="20"/>
        </w:rPr>
        <w:br/>
      </w:r>
      <w:r w:rsidRPr="007C252D">
        <w:rPr>
          <w:spacing w:val="20"/>
        </w:rPr>
        <w:sym w:font="Symbol" w:char="F02D"/>
      </w:r>
      <w:r w:rsidRPr="007C252D">
        <w:rPr>
          <w:spacing w:val="20"/>
        </w:rPr>
        <w:t xml:space="preserve"> применяет готовые </w:t>
      </w:r>
      <w:proofErr w:type="spellStart"/>
      <w:r w:rsidRPr="007C252D">
        <w:rPr>
          <w:spacing w:val="20"/>
        </w:rPr>
        <w:t>мультимедийные</w:t>
      </w:r>
      <w:proofErr w:type="spellEnd"/>
      <w:r w:rsidRPr="007C252D">
        <w:rPr>
          <w:spacing w:val="20"/>
        </w:rPr>
        <w:t xml:space="preserve"> разработки в образовательных и воспитательных целях.</w:t>
      </w:r>
    </w:p>
    <w:p w:rsidR="00A9279D" w:rsidRPr="007C252D" w:rsidRDefault="00E62E93" w:rsidP="007C252D">
      <w:pPr>
        <w:spacing w:after="0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7C25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A9279D" w:rsidRPr="007C252D" w:rsidRDefault="00A9279D" w:rsidP="007C252D">
      <w:pPr>
        <w:spacing w:after="0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9279D" w:rsidRPr="007C252D" w:rsidRDefault="00A9279D" w:rsidP="007C252D">
      <w:pPr>
        <w:spacing w:after="0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9279D" w:rsidRPr="007C252D" w:rsidRDefault="00A9279D" w:rsidP="007C252D">
      <w:pPr>
        <w:spacing w:after="0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9279D" w:rsidRPr="007C252D" w:rsidRDefault="00A9279D" w:rsidP="007C252D">
      <w:pPr>
        <w:spacing w:after="0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9279D" w:rsidRPr="007C252D" w:rsidRDefault="00A9279D" w:rsidP="007C252D">
      <w:pPr>
        <w:spacing w:after="0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2540AF" w:rsidRPr="007C252D" w:rsidRDefault="00990534" w:rsidP="007C252D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7C252D">
        <w:rPr>
          <w:rFonts w:ascii="Times New Roman" w:hAnsi="Times New Roman" w:cs="Times New Roman"/>
          <w:spacing w:val="20"/>
          <w:sz w:val="24"/>
          <w:szCs w:val="24"/>
        </w:rPr>
        <w:t>«</w:t>
      </w:r>
    </w:p>
    <w:p w:rsidR="002540AF" w:rsidRPr="007C252D" w:rsidRDefault="006B1F4E" w:rsidP="007C252D">
      <w:pPr>
        <w:spacing w:after="0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ru-RU"/>
        </w:rPr>
        <w:lastRenderedPageBreak/>
        <w:pict>
          <v:group id="Группа 19" o:spid="_x0000_s1026" style="position:absolute;left:0;text-align:left;margin-left:50.95pt;margin-top:87.6pt;width:428.7pt;height:26.15pt;z-index:251659264" coordorigin="2153,8802" coordsize="8574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3Z3wIAAGcIAAAOAAAAZHJzL2Uyb0RvYy54bWzsVktu2zAQ3RfoHQjtHX0sObIQOQhkO5u0&#10;DZC0e1qiPqhEEiRj2SgKFMgRepHeoFdIbtQhKTuJm0WRAkEXlQGJ5HCGM2/eDH1yuulatCZCNoym&#10;jn/kOYjQnBUNrVLn4/VyFDtIKkwL3DJKUmdLpHM6e/vmpOcJCVjN2oIIBEaoTHqeOrVSPHFdmdek&#10;w/KIcUJBWDLRYQVTUbmFwD1Y71o38LyJ2zNRcMFyIiWszq3QmRn7ZUly9aEsJVGoTR3wTZm3MO+V&#10;fruzE5xUAvO6yQc38Au86HBD4dC9qTlWGN2I5jdTXZMLJlmpjnLWuawsm5yYGCAa3zuI5lywG25i&#10;qZK+4nuYANoDnF5sNn+/vhSoKSB3UwdR3EGO7r7ff7u/vfsJvx8IlgGjnlcJbD0X/IpfChsoDC9Y&#10;/lmC2D2U63llN6NV/44VYBbfKGYw2pSi0yYgerQxqdjuU0E2CuWwGIXwTCFjOcjG48D3IpurvIaE&#10;arXAj8YOAmkce8FOthjU4+g4tLpRMNZCFyf2WOPq4JqOC2gnH5CVf4fsVY05MQmTGq4B2QDCsMie&#10;AQRmDwp8C6vZl1GLab6hA6aIsqzGtCJm9/WWA35GA9x/pKInEhLyPMaobBv+SSs+QvsZ2HaYD2gf&#10;IoYTLqQ6J6xDepA6UgncVLXKGKVQYEzYA/D6QioL9U5Bn0vZsmlbWMdJS1GfOtMoiIxHkrVNoYVa&#10;JkW1ylqB1lhXqnmGvD3ZBhVBC2OsJrhYDGOFm9aOIc8t1fYgKHBnGNlS/DL1pot4EYejMJgsRqE3&#10;n4/Ollk4miz942g+nmfZ3P+qXfPDpG6KglDt3a4t+OGfkWNoULag941hD4P71LqhJji7+xqnTZZ1&#10;Yi1DV6zYXgoN7cDX1yKu/wxxTa09YSFOXoO4vnccTA4Kfsdc8FP3iTA2DX1f6/+Za+5VINw/xFzT&#10;gOE2M4Qfbl59XT6eG6Y//D+Y/QIAAP//AwBQSwMEFAAGAAgAAAAhAP5hMFHhAAAACwEAAA8AAABk&#10;cnMvZG93bnJldi54bWxMj8FKw0AQhu+C77CM4M1ukhJrYjalFPVUBFtBvE2z0yQ0uxuy2yR9e8eT&#10;3uZnPv75pljPphMjDb51VkG8iECQrZxuba3g8/D68ATCB7QaO2dJwZU8rMvbmwJz7Sb7QeM+1IJL&#10;rM9RQRNCn0vpq4YM+oXryfLu5AaDgeNQSz3gxOWmk0kUPUqDreULDfa0bag67y9GwduE02YZv4y7&#10;82l7/T6k71+7mJS6v5s3zyACzeEPhl99VoeSnY7uYrUXHecozhjlYZUmIJjI0mwJ4qggSVYpyLKQ&#10;/38ofwAAAP//AwBQSwECLQAUAAYACAAAACEAtoM4kv4AAADhAQAAEwAAAAAAAAAAAAAAAAAAAAAA&#10;W0NvbnRlbnRfVHlwZXNdLnhtbFBLAQItABQABgAIAAAAIQA4/SH/1gAAAJQBAAALAAAAAAAAAAAA&#10;AAAAAC8BAABfcmVscy8ucmVsc1BLAQItABQABgAIAAAAIQAmek3Z3wIAAGcIAAAOAAAAAAAAAAAA&#10;AAAAAC4CAABkcnMvZTJvRG9jLnhtbFBLAQItABQABgAIAAAAIQD+YTBR4QAAAAsBAAAPAAAAAAAA&#10;AAAAAAAAADkFAABkcnMvZG93bnJldi54bWxQSwUGAAAAAAQABADzAAAARw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7" type="#_x0000_t32" style="position:absolute;left:2153;top:8802;width:0;height:5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<v:shape id="AutoShape 22" o:spid="_x0000_s1028" type="#_x0000_t32" style="position:absolute;left:10726;top:8802;width:1;height:48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</v:group>
        </w:pict>
      </w:r>
      <w:r w:rsidRPr="007C252D"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ru-RU"/>
        </w:rPr>
      </w:r>
      <w:r w:rsidR="00E127B6" w:rsidRPr="007C252D">
        <w:rPr>
          <w:rFonts w:ascii="Times New Roman" w:eastAsia="Times New Roman" w:hAnsi="Times New Roman" w:cs="Times New Roman"/>
          <w:noProof/>
          <w:spacing w:val="20"/>
          <w:sz w:val="24"/>
          <w:szCs w:val="24"/>
          <w:lang w:eastAsia="ru-RU"/>
        </w:rPr>
        <w:pict>
          <v:group id="Группа 1" o:spid="_x0000_s1044" style="width:465pt;height:588.05pt;mso-position-horizontal-relative:char;mso-position-vertical-relative:line" coordorigin="1986,1845" coordsize="8664,906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left:1986;top:1845;width:8664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2540AF" w:rsidRPr="002300E7" w:rsidRDefault="002540AF" w:rsidP="002540AF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300E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Уровни </w:t>
                    </w:r>
                    <w:proofErr w:type="gramStart"/>
                    <w:r w:rsidRPr="002300E7">
                      <w:rPr>
                        <w:rFonts w:ascii="Times New Roman" w:hAnsi="Times New Roman"/>
                        <w:sz w:val="24"/>
                        <w:szCs w:val="24"/>
                      </w:rPr>
                      <w:t>ИКТ-компетентности</w:t>
                    </w:r>
                    <w:proofErr w:type="gramEnd"/>
                    <w:r w:rsidRPr="002300E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современного педагога</w:t>
                    </w:r>
                  </w:p>
                </w:txbxContent>
              </v:textbox>
            </v:shape>
            <v:shape id="Text Box 4" o:spid="_x0000_s1045" type="#_x0000_t202" style="position:absolute;left:2043;top:2984;width:4161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2540AF" w:rsidRPr="006B75AC" w:rsidRDefault="002540AF" w:rsidP="002540A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proofErr w:type="spellStart"/>
                    <w:r w:rsidRPr="006B75AC">
                      <w:rPr>
                        <w:rFonts w:ascii="Times New Roman" w:hAnsi="Times New Roman"/>
                        <w:sz w:val="24"/>
                        <w:szCs w:val="24"/>
                      </w:rPr>
                      <w:t>Знаниевый</w:t>
                    </w:r>
                    <w:proofErr w:type="spellEnd"/>
                    <w:r w:rsidRPr="006B75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уровень (подготовленность к деятельности)</w:t>
                    </w:r>
                  </w:p>
                </w:txbxContent>
              </v:textbox>
            </v:shape>
            <v:shape id="Text Box 5" o:spid="_x0000_s1029" type="#_x0000_t202" style="position:absolute;left:6603;top:2984;width:4047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2540AF" w:rsidRPr="006B75AC" w:rsidRDefault="002540AF" w:rsidP="002540A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proofErr w:type="spellStart"/>
                    <w:r w:rsidRPr="006B75AC">
                      <w:rPr>
                        <w:rFonts w:ascii="Times New Roman" w:hAnsi="Times New Roman"/>
                        <w:sz w:val="24"/>
                        <w:szCs w:val="24"/>
                      </w:rPr>
                      <w:t>Деятельностный</w:t>
                    </w:r>
                    <w:proofErr w:type="spellEnd"/>
                    <w:r w:rsidRPr="006B75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уровень (состоявшаяся деятельность)</w:t>
                    </w:r>
                  </w:p>
                </w:txbxContent>
              </v:textbox>
            </v:shape>
            <v:line id="Line 6" o:spid="_x0000_s1030" style="position:absolute;flip:x;visibility:visible" from="4323,2415" to="5508,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<v:stroke endarrow="block"/>
            </v:line>
            <v:line id="Line 7" o:spid="_x0000_s1031" style="position:absolute;visibility:visible" from="7116,2415" to="8484,2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8" o:spid="_x0000_s1032" style="position:absolute;visibility:visible" from="2271,4409" to="2272,10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shape id="Text Box 9" o:spid="_x0000_s1033" type="#_x0000_t202" style="position:absolute;left:2784;top:4541;width:3363;height:1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2540AF" w:rsidRPr="006B75AC" w:rsidRDefault="002540AF" w:rsidP="002540A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B75AC">
                      <w:rPr>
                        <w:rFonts w:ascii="Times New Roman" w:hAnsi="Times New Roman"/>
                        <w:sz w:val="24"/>
                        <w:szCs w:val="24"/>
                      </w:rPr>
                      <w:t>Функциональная (компьютерная) грамотность, обеспечивающая знания, умения и навыки в сфере ИКТ</w:t>
                    </w:r>
                  </w:p>
                </w:txbxContent>
              </v:textbox>
            </v:shape>
            <v:shape id="Text Box 10" o:spid="_x0000_s1034" type="#_x0000_t202" style="position:absolute;left:2784;top:6549;width:3363;height:3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2540AF" w:rsidRPr="006B75AC" w:rsidRDefault="002540AF" w:rsidP="002540A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B75AC">
                      <w:rPr>
                        <w:rFonts w:ascii="Times New Roman" w:hAnsi="Times New Roman"/>
                        <w:sz w:val="24"/>
                        <w:szCs w:val="24"/>
                      </w:rPr>
                      <w:t>Общепедагогическая готовность, обеспечивающая знания, умения и навыки применения ИКТ в педагогической деятельности, инвариантная относительно преподаваемых предметов</w:t>
                    </w:r>
                  </w:p>
                </w:txbxContent>
              </v:textbox>
            </v:shape>
            <v:shape id="Text Box 11" o:spid="_x0000_s1035" type="#_x0000_t202" style="position:absolute;left:2784;top:9807;width:3363;height:1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2540AF" w:rsidRPr="006B75AC" w:rsidRDefault="002540AF" w:rsidP="002540A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B75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Педагогическая (методическая) готовности к предметной деятельности учителя </w:t>
                    </w:r>
                  </w:p>
                </w:txbxContent>
              </v:textbox>
            </v:shape>
            <v:line id="Line 12" o:spid="_x0000_s1036" style="position:absolute;visibility:visible" from="2271,10311" to="2784,10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13" o:spid="_x0000_s1037" style="position:absolute;visibility:visible" from="2271,7974" to="2784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14" o:spid="_x0000_s1038" style="position:absolute;visibility:visible" from="2271,5466" to="2784,5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shape id="Text Box 15" o:spid="_x0000_s1039" type="#_x0000_t202" style="position:absolute;left:6603;top:4409;width:3420;height:1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2540AF" w:rsidRPr="006B75AC" w:rsidRDefault="002540AF" w:rsidP="002540A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B75AC">
                      <w:rPr>
                        <w:rFonts w:ascii="Times New Roman" w:hAnsi="Times New Roman"/>
                        <w:sz w:val="24"/>
                        <w:szCs w:val="24"/>
                      </w:rPr>
                      <w:t>Организационные инновации</w:t>
                    </w:r>
                  </w:p>
                </w:txbxContent>
              </v:textbox>
            </v:shape>
            <v:line id="Line 16" o:spid="_x0000_s1040" style="position:absolute;visibility:visible" from="10422,4296" to="10423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shape id="Text Box 17" o:spid="_x0000_s1041" type="#_x0000_t202" style="position:absolute;left:6603;top:5865;width:3420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2540AF" w:rsidRPr="006B75AC" w:rsidRDefault="002540AF" w:rsidP="002540A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B75AC">
                      <w:rPr>
                        <w:rFonts w:ascii="Times New Roman" w:hAnsi="Times New Roman"/>
                        <w:sz w:val="24"/>
                        <w:szCs w:val="24"/>
                      </w:rPr>
                      <w:t>Содержательные инновации</w:t>
                    </w:r>
                  </w:p>
                </w:txbxContent>
              </v:textbox>
            </v:shape>
            <v:line id="Line 18" o:spid="_x0000_s1042" style="position:absolute;flip:x;visibility:visible" from="10023,6321" to="10422,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<v:line id="Line 19" o:spid="_x0000_s1043" style="position:absolute;flip:x;visibility:visible" from="10023,5181" to="10422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<w10:wrap type="none"/>
            <w10:anchorlock/>
          </v:group>
        </w:pict>
      </w:r>
    </w:p>
    <w:p w:rsidR="002540AF" w:rsidRPr="007C252D" w:rsidRDefault="002540AF" w:rsidP="007C252D">
      <w:pPr>
        <w:spacing w:after="0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2540AF" w:rsidRPr="007C252D" w:rsidRDefault="002540AF" w:rsidP="007C252D">
      <w:pPr>
        <w:spacing w:after="0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250962" w:rsidRPr="007C252D" w:rsidRDefault="00250962" w:rsidP="007C252D">
      <w:pPr>
        <w:spacing w:after="0"/>
        <w:ind w:firstLine="284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sectPr w:rsidR="00250962" w:rsidRPr="007C252D" w:rsidSect="007C252D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47" w:rsidRDefault="009F1C47" w:rsidP="00A9279D">
      <w:pPr>
        <w:spacing w:after="0" w:line="240" w:lineRule="auto"/>
      </w:pPr>
      <w:r>
        <w:separator/>
      </w:r>
    </w:p>
  </w:endnote>
  <w:endnote w:type="continuationSeparator" w:id="0">
    <w:p w:rsidR="009F1C47" w:rsidRDefault="009F1C47" w:rsidP="00A9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79107"/>
      <w:docPartObj>
        <w:docPartGallery w:val="Page Numbers (Bottom of Page)"/>
        <w:docPartUnique/>
      </w:docPartObj>
    </w:sdtPr>
    <w:sdtContent>
      <w:p w:rsidR="00A9279D" w:rsidRDefault="006B1F4E">
        <w:pPr>
          <w:pStyle w:val="a9"/>
          <w:jc w:val="center"/>
        </w:pPr>
        <w:fldSimple w:instr=" PAGE   \* MERGEFORMAT ">
          <w:r w:rsidR="00473647">
            <w:rPr>
              <w:noProof/>
            </w:rPr>
            <w:t>2</w:t>
          </w:r>
        </w:fldSimple>
      </w:p>
    </w:sdtContent>
  </w:sdt>
  <w:p w:rsidR="00A9279D" w:rsidRDefault="00A927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47" w:rsidRDefault="009F1C47" w:rsidP="00A9279D">
      <w:pPr>
        <w:spacing w:after="0" w:line="240" w:lineRule="auto"/>
      </w:pPr>
      <w:r>
        <w:separator/>
      </w:r>
    </w:p>
  </w:footnote>
  <w:footnote w:type="continuationSeparator" w:id="0">
    <w:p w:rsidR="009F1C47" w:rsidRDefault="009F1C47" w:rsidP="00A9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60C"/>
    <w:multiLevelType w:val="hybridMultilevel"/>
    <w:tmpl w:val="6034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D4F12"/>
    <w:multiLevelType w:val="hybridMultilevel"/>
    <w:tmpl w:val="5C6A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B0BDE"/>
    <w:multiLevelType w:val="hybridMultilevel"/>
    <w:tmpl w:val="73644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DBC"/>
    <w:rsid w:val="00075802"/>
    <w:rsid w:val="000D0C53"/>
    <w:rsid w:val="001269F1"/>
    <w:rsid w:val="00175A83"/>
    <w:rsid w:val="00241632"/>
    <w:rsid w:val="00250962"/>
    <w:rsid w:val="002526D1"/>
    <w:rsid w:val="002540AF"/>
    <w:rsid w:val="002E7DBC"/>
    <w:rsid w:val="002F1BA3"/>
    <w:rsid w:val="004111C7"/>
    <w:rsid w:val="00473647"/>
    <w:rsid w:val="00547275"/>
    <w:rsid w:val="00636045"/>
    <w:rsid w:val="00672CF7"/>
    <w:rsid w:val="006B1F4E"/>
    <w:rsid w:val="006D6150"/>
    <w:rsid w:val="007440C0"/>
    <w:rsid w:val="007679EA"/>
    <w:rsid w:val="00796759"/>
    <w:rsid w:val="007C252D"/>
    <w:rsid w:val="007E26F2"/>
    <w:rsid w:val="008353B6"/>
    <w:rsid w:val="00990534"/>
    <w:rsid w:val="009F1C47"/>
    <w:rsid w:val="00A90E40"/>
    <w:rsid w:val="00A9279D"/>
    <w:rsid w:val="00AB49CD"/>
    <w:rsid w:val="00B11473"/>
    <w:rsid w:val="00B31E1A"/>
    <w:rsid w:val="00BE58FC"/>
    <w:rsid w:val="00D730D4"/>
    <w:rsid w:val="00E127B6"/>
    <w:rsid w:val="00E62E93"/>
    <w:rsid w:val="00FB6FFB"/>
    <w:rsid w:val="00FD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1"/>
        <o:r id="V:Rule4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45"/>
  </w:style>
  <w:style w:type="paragraph" w:styleId="1">
    <w:name w:val="heading 1"/>
    <w:basedOn w:val="a"/>
    <w:next w:val="a"/>
    <w:link w:val="10"/>
    <w:uiPriority w:val="9"/>
    <w:qFormat/>
    <w:rsid w:val="007C2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E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9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279D"/>
  </w:style>
  <w:style w:type="paragraph" w:styleId="a9">
    <w:name w:val="footer"/>
    <w:basedOn w:val="a"/>
    <w:link w:val="aa"/>
    <w:uiPriority w:val="99"/>
    <w:unhideWhenUsed/>
    <w:rsid w:val="00A9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79D"/>
  </w:style>
  <w:style w:type="character" w:customStyle="1" w:styleId="10">
    <w:name w:val="Заголовок 1 Знак"/>
    <w:basedOn w:val="a0"/>
    <w:link w:val="1"/>
    <w:uiPriority w:val="9"/>
    <w:rsid w:val="007C2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8222">
                                  <w:marLeft w:val="0"/>
                                  <w:marRight w:val="-2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5C4E4F6FA9CC45901BF72A733C3226" ma:contentTypeVersion="0" ma:contentTypeDescription="Создание документа." ma:contentTypeScope="" ma:versionID="f94e398673628f3eefc94813065711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09CF0-4167-4057-872E-3B1E717D8B05}"/>
</file>

<file path=customXml/itemProps2.xml><?xml version="1.0" encoding="utf-8"?>
<ds:datastoreItem xmlns:ds="http://schemas.openxmlformats.org/officeDocument/2006/customXml" ds:itemID="{2FA2C155-C187-4875-801F-C5A589CECC29}"/>
</file>

<file path=customXml/itemProps3.xml><?xml version="1.0" encoding="utf-8"?>
<ds:datastoreItem xmlns:ds="http://schemas.openxmlformats.org/officeDocument/2006/customXml" ds:itemID="{60AAF82B-DFFB-40A1-808F-0642D3F6B3EB}"/>
</file>

<file path=customXml/itemProps4.xml><?xml version="1.0" encoding="utf-8"?>
<ds:datastoreItem xmlns:ds="http://schemas.openxmlformats.org/officeDocument/2006/customXml" ds:itemID="{0314E52F-EB9D-4F4D-8987-9C112116D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user1-ПК</cp:lastModifiedBy>
  <cp:revision>6</cp:revision>
  <dcterms:created xsi:type="dcterms:W3CDTF">2017-11-22T07:17:00Z</dcterms:created>
  <dcterms:modified xsi:type="dcterms:W3CDTF">2017-12-21T07:42:00Z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0x0101001D5C4E4F6FA9CC45901BF72A733C3226</vt:lpwstr>
  </property>
</Properties>
</file>