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D" w:rsidRPr="00AD08DD" w:rsidRDefault="00AD08DD" w:rsidP="00AD08DD">
      <w:pPr>
        <w:jc w:val="right"/>
        <w:rPr>
          <w:b/>
          <w:bCs/>
          <w:sz w:val="20"/>
          <w:szCs w:val="20"/>
        </w:rPr>
      </w:pPr>
    </w:p>
    <w:p w:rsidR="00AD08DD" w:rsidRPr="00AD08DD" w:rsidRDefault="00AD08DD" w:rsidP="00AD08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08DD">
        <w:rPr>
          <w:rFonts w:ascii="Times New Roman" w:hAnsi="Times New Roman" w:cs="Times New Roman"/>
          <w:sz w:val="20"/>
          <w:szCs w:val="20"/>
        </w:rPr>
        <w:t>УТВЕРЖДАЮ</w:t>
      </w:r>
    </w:p>
    <w:p w:rsidR="00AD08DD" w:rsidRPr="00AD08DD" w:rsidRDefault="00AD08DD" w:rsidP="00AD08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08DD">
        <w:rPr>
          <w:rFonts w:ascii="Times New Roman" w:hAnsi="Times New Roman" w:cs="Times New Roman"/>
          <w:sz w:val="20"/>
          <w:szCs w:val="20"/>
        </w:rPr>
        <w:t>Директор МОУ Леденгская ООШ</w:t>
      </w:r>
    </w:p>
    <w:p w:rsidR="00AD08DD" w:rsidRPr="00AD08DD" w:rsidRDefault="00AD08DD" w:rsidP="00AD08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08DD">
        <w:rPr>
          <w:rFonts w:ascii="Times New Roman" w:hAnsi="Times New Roman" w:cs="Times New Roman"/>
          <w:sz w:val="20"/>
          <w:szCs w:val="20"/>
        </w:rPr>
        <w:t xml:space="preserve">___________________________ Вагина Н. А. </w:t>
      </w:r>
    </w:p>
    <w:p w:rsidR="00AD08DD" w:rsidRDefault="00AD08DD" w:rsidP="00AD08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08DD">
        <w:rPr>
          <w:rFonts w:ascii="Times New Roman" w:hAnsi="Times New Roman" w:cs="Times New Roman"/>
          <w:sz w:val="20"/>
          <w:szCs w:val="20"/>
        </w:rPr>
        <w:t xml:space="preserve">Приказ № _______ </w:t>
      </w:r>
      <w:proofErr w:type="gramStart"/>
      <w:r w:rsidRPr="00AD08D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D08DD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:rsidR="00AD08DD" w:rsidRPr="00AD08DD" w:rsidRDefault="00AD08DD" w:rsidP="00AD08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B6D8D" w:rsidRPr="00AD08DD" w:rsidRDefault="00FB6D8D" w:rsidP="00FB6D8D">
      <w:pPr>
        <w:jc w:val="center"/>
        <w:rPr>
          <w:b/>
          <w:bCs/>
          <w:sz w:val="20"/>
          <w:szCs w:val="20"/>
        </w:rPr>
      </w:pPr>
    </w:p>
    <w:p w:rsidR="00FB6D8D" w:rsidRPr="00B675A8" w:rsidRDefault="00FB6D8D" w:rsidP="00FB6D8D">
      <w:pPr>
        <w:jc w:val="center"/>
        <w:rPr>
          <w:b/>
          <w:bCs/>
          <w:sz w:val="24"/>
          <w:szCs w:val="24"/>
        </w:rPr>
      </w:pPr>
      <w:r w:rsidRPr="00B675A8">
        <w:rPr>
          <w:b/>
          <w:bCs/>
          <w:sz w:val="24"/>
          <w:szCs w:val="24"/>
        </w:rPr>
        <w:t>ПОРЯДОК</w:t>
      </w:r>
    </w:p>
    <w:p w:rsidR="00FB6D8D" w:rsidRDefault="00FB6D8D" w:rsidP="00AD08DD">
      <w:pPr>
        <w:pStyle w:val="-"/>
        <w:keepNext w:val="0"/>
        <w:outlineLvl w:val="9"/>
        <w:rPr>
          <w:sz w:val="24"/>
          <w:szCs w:val="24"/>
        </w:rPr>
      </w:pPr>
      <w:r w:rsidRPr="00B675A8">
        <w:rPr>
          <w:sz w:val="24"/>
          <w:szCs w:val="24"/>
        </w:rPr>
        <w:t xml:space="preserve">уничтожения, блокирования персональных данных </w:t>
      </w:r>
    </w:p>
    <w:p w:rsidR="00AD08DD" w:rsidRPr="00AD08DD" w:rsidRDefault="00AD08DD" w:rsidP="00AD08DD">
      <w:pPr>
        <w:pStyle w:val="-"/>
        <w:keepNext w:val="0"/>
        <w:outlineLvl w:val="9"/>
        <w:rPr>
          <w:sz w:val="24"/>
          <w:szCs w:val="24"/>
        </w:rPr>
      </w:pPr>
    </w:p>
    <w:p w:rsidR="00FB6D8D" w:rsidRPr="00B675A8" w:rsidRDefault="00FB6D8D" w:rsidP="00FB6D8D">
      <w:pPr>
        <w:overflowPunct/>
        <w:autoSpaceDE/>
        <w:autoSpaceDN/>
        <w:adjustRightInd/>
        <w:spacing w:line="360" w:lineRule="auto"/>
        <w:ind w:left="360"/>
        <w:jc w:val="center"/>
        <w:textAlignment w:val="auto"/>
        <w:rPr>
          <w:b/>
          <w:bCs/>
          <w:i/>
          <w:iCs/>
          <w:sz w:val="24"/>
          <w:szCs w:val="24"/>
        </w:rPr>
      </w:pPr>
      <w:r w:rsidRPr="00B675A8">
        <w:rPr>
          <w:b/>
          <w:bCs/>
          <w:i/>
          <w:iCs/>
          <w:sz w:val="24"/>
          <w:szCs w:val="24"/>
        </w:rPr>
        <w:t>1. Общие положения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Настоящий Порядок определяет условия и способы: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- уничтожения бумажных носителей (документов), содержащих персональные данные по достижению цели обработки этих персональных данных;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- персональных данных в машинных носителях информации, в том числе персональных данных, и при необходимости самих машинных носителей информации.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</w:p>
    <w:p w:rsidR="002A1264" w:rsidRDefault="00FB6D8D" w:rsidP="002A1264">
      <w:pPr>
        <w:spacing w:before="144" w:after="288"/>
        <w:ind w:firstLine="360"/>
        <w:jc w:val="center"/>
        <w:rPr>
          <w:i/>
          <w:iCs/>
          <w:color w:val="000000"/>
          <w:sz w:val="24"/>
          <w:szCs w:val="24"/>
        </w:rPr>
      </w:pPr>
      <w:r w:rsidRPr="00B675A8">
        <w:rPr>
          <w:b/>
          <w:bCs/>
          <w:i/>
          <w:iCs/>
          <w:color w:val="000000"/>
          <w:sz w:val="24"/>
          <w:szCs w:val="24"/>
        </w:rPr>
        <w:t>2. Блокирование и уничтожение персональных данных, содержащихся в машинных носителях информации</w:t>
      </w:r>
    </w:p>
    <w:p w:rsidR="00FB6D8D" w:rsidRPr="002A1264" w:rsidRDefault="00FB6D8D" w:rsidP="002A1264">
      <w:pPr>
        <w:spacing w:before="144" w:after="288"/>
        <w:ind w:firstLine="360"/>
        <w:rPr>
          <w:i/>
          <w:iCs/>
          <w:color w:val="000000"/>
          <w:sz w:val="24"/>
          <w:szCs w:val="24"/>
        </w:rPr>
      </w:pPr>
      <w:r w:rsidRPr="00B675A8">
        <w:rPr>
          <w:color w:val="000000"/>
          <w:sz w:val="24"/>
          <w:szCs w:val="24"/>
        </w:rPr>
        <w:t>2.1. Блокирование информации, содержащей персональные данные субъекта персональных данных, производится в случаях:</w:t>
      </w:r>
    </w:p>
    <w:p w:rsidR="00FB6D8D" w:rsidRPr="00B675A8" w:rsidRDefault="00FB6D8D" w:rsidP="00FB6D8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675A8">
        <w:rPr>
          <w:sz w:val="24"/>
          <w:szCs w:val="24"/>
        </w:rPr>
        <w:t>если персональные данные являются неполными, устаревшими, недостоверными;</w:t>
      </w:r>
    </w:p>
    <w:p w:rsidR="00FB6D8D" w:rsidRPr="00B675A8" w:rsidRDefault="00FB6D8D" w:rsidP="00FB6D8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675A8">
        <w:rPr>
          <w:sz w:val="24"/>
          <w:szCs w:val="24"/>
        </w:rPr>
        <w:t>если сведения являются незаконно полученными или не являются необходимыми для заявленной оператором персональных данных цели обработки.</w:t>
      </w:r>
    </w:p>
    <w:p w:rsidR="00FB6D8D" w:rsidRPr="00B675A8" w:rsidRDefault="00FB6D8D" w:rsidP="00FB6D8D">
      <w:pPr>
        <w:spacing w:before="120"/>
        <w:ind w:firstLine="357"/>
        <w:jc w:val="both"/>
        <w:rPr>
          <w:color w:val="000000"/>
          <w:sz w:val="24"/>
          <w:szCs w:val="24"/>
        </w:rPr>
      </w:pPr>
      <w:r w:rsidRPr="00B675A8">
        <w:rPr>
          <w:color w:val="000000"/>
          <w:sz w:val="24"/>
          <w:szCs w:val="24"/>
        </w:rPr>
        <w:t xml:space="preserve">2.2. В случае подтверждения факта недостоверности персональных данных уполномоченное Оператором лицо </w:t>
      </w:r>
      <w:r w:rsidRPr="00B675A8">
        <w:rPr>
          <w:i/>
          <w:iCs/>
          <w:color w:val="000000"/>
          <w:sz w:val="24"/>
          <w:szCs w:val="24"/>
        </w:rPr>
        <w:t xml:space="preserve">(напр. руководитель службы информационной безопасности) </w:t>
      </w:r>
      <w:r w:rsidRPr="00B675A8">
        <w:rPr>
          <w:color w:val="000000"/>
          <w:sz w:val="24"/>
          <w:szCs w:val="24"/>
        </w:rPr>
        <w:t>на основании документов, представленных субъектом персональных данных, уполномоченным органом по защите прав субъектов персональных данных или полученных в ходе самостоятельной проверки, обязано уточнить персональные данные и снять их блокирование.</w:t>
      </w:r>
    </w:p>
    <w:p w:rsidR="00FB6D8D" w:rsidRPr="00B675A8" w:rsidRDefault="00FB6D8D" w:rsidP="00FB6D8D">
      <w:pPr>
        <w:spacing w:before="120"/>
        <w:ind w:firstLine="357"/>
        <w:jc w:val="both"/>
        <w:rPr>
          <w:color w:val="000000"/>
          <w:sz w:val="24"/>
          <w:szCs w:val="24"/>
        </w:rPr>
      </w:pPr>
      <w:r w:rsidRPr="00B675A8">
        <w:rPr>
          <w:color w:val="000000"/>
          <w:sz w:val="24"/>
          <w:szCs w:val="24"/>
        </w:rPr>
        <w:t xml:space="preserve">2.3. В случае выявления неправомерных действий с персональными данными уполномоченное Оператором лицо </w:t>
      </w:r>
      <w:r w:rsidRPr="00B675A8">
        <w:rPr>
          <w:i/>
          <w:iCs/>
          <w:color w:val="000000"/>
          <w:sz w:val="24"/>
          <w:szCs w:val="24"/>
        </w:rPr>
        <w:t xml:space="preserve">(напр. руководитель службы информационной безопасности) </w:t>
      </w:r>
      <w:r w:rsidRPr="00B675A8">
        <w:rPr>
          <w:color w:val="000000"/>
          <w:sz w:val="24"/>
          <w:szCs w:val="24"/>
        </w:rPr>
        <w:t xml:space="preserve">обязано устранить (организовать устранение) допущенные нарушения. В случае невозможности устранения допущенных нарушений необходимо в срок, не превышающий трех рабочих дней </w:t>
      </w:r>
      <w:proofErr w:type="gramStart"/>
      <w:r w:rsidRPr="00B675A8">
        <w:rPr>
          <w:color w:val="000000"/>
          <w:sz w:val="24"/>
          <w:szCs w:val="24"/>
        </w:rPr>
        <w:t>с даты выявления</w:t>
      </w:r>
      <w:proofErr w:type="gramEnd"/>
      <w:r w:rsidRPr="00B675A8">
        <w:rPr>
          <w:color w:val="000000"/>
          <w:sz w:val="24"/>
          <w:szCs w:val="24"/>
        </w:rPr>
        <w:t xml:space="preserve"> неправомерности действий с персональными данными, уничтожить персональные данные.</w:t>
      </w:r>
    </w:p>
    <w:p w:rsidR="00FB6D8D" w:rsidRPr="00B675A8" w:rsidRDefault="00FB6D8D" w:rsidP="00FB6D8D">
      <w:pPr>
        <w:spacing w:before="120"/>
        <w:ind w:firstLine="357"/>
        <w:jc w:val="both"/>
        <w:rPr>
          <w:color w:val="000000"/>
          <w:sz w:val="24"/>
          <w:szCs w:val="24"/>
        </w:rPr>
      </w:pPr>
      <w:r w:rsidRPr="00B675A8">
        <w:rPr>
          <w:color w:val="000000"/>
          <w:sz w:val="24"/>
          <w:szCs w:val="24"/>
        </w:rPr>
        <w:t xml:space="preserve">2.4. Об устранении допущенных нарушений или об уничтожении персональных данных уполномоченное Оператором лицо </w:t>
      </w:r>
      <w:r w:rsidRPr="00B675A8">
        <w:rPr>
          <w:i/>
          <w:iCs/>
          <w:color w:val="000000"/>
          <w:sz w:val="24"/>
          <w:szCs w:val="24"/>
        </w:rPr>
        <w:t xml:space="preserve">(напр. руководитель службы информационной безопасности) </w:t>
      </w:r>
      <w:r w:rsidRPr="00B675A8">
        <w:rPr>
          <w:color w:val="000000"/>
          <w:sz w:val="24"/>
          <w:szCs w:val="24"/>
        </w:rPr>
        <w:t>обязано уведомить субъекта персональных данных,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FB6D8D" w:rsidRPr="00B675A8" w:rsidRDefault="00FB6D8D" w:rsidP="00FB6D8D">
      <w:pPr>
        <w:spacing w:before="120"/>
        <w:ind w:firstLine="357"/>
        <w:jc w:val="both"/>
        <w:rPr>
          <w:color w:val="000000"/>
          <w:sz w:val="24"/>
          <w:szCs w:val="24"/>
        </w:rPr>
      </w:pPr>
      <w:r w:rsidRPr="00B675A8">
        <w:rPr>
          <w:color w:val="000000"/>
          <w:sz w:val="24"/>
          <w:szCs w:val="24"/>
        </w:rPr>
        <w:t xml:space="preserve">2.5. Уполномоченное Оператором лицо </w:t>
      </w:r>
      <w:r w:rsidRPr="00B675A8">
        <w:rPr>
          <w:i/>
          <w:iCs/>
          <w:color w:val="000000"/>
          <w:sz w:val="24"/>
          <w:szCs w:val="24"/>
        </w:rPr>
        <w:t xml:space="preserve">(напр. руководитель службы информационной безопасности) </w:t>
      </w:r>
      <w:r w:rsidRPr="00B675A8">
        <w:rPr>
          <w:color w:val="000000"/>
          <w:sz w:val="24"/>
          <w:szCs w:val="24"/>
        </w:rPr>
        <w:t>обязано уничтожить персональные данные субъекта персональных данных в случаях:</w:t>
      </w:r>
    </w:p>
    <w:p w:rsidR="00FB6D8D" w:rsidRPr="00B675A8" w:rsidRDefault="00FB6D8D" w:rsidP="00FB6D8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675A8">
        <w:rPr>
          <w:sz w:val="24"/>
          <w:szCs w:val="24"/>
        </w:rPr>
        <w:t>достижения цели обработки персональных данных оператор;</w:t>
      </w:r>
    </w:p>
    <w:p w:rsidR="00FB6D8D" w:rsidRPr="00B675A8" w:rsidRDefault="00FB6D8D" w:rsidP="00FB6D8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675A8">
        <w:rPr>
          <w:sz w:val="24"/>
          <w:szCs w:val="24"/>
        </w:rPr>
        <w:t>отзыва субъектом согласия на обработку своих персональных данных.</w:t>
      </w:r>
    </w:p>
    <w:p w:rsidR="00FB6D8D" w:rsidRPr="00B675A8" w:rsidRDefault="00FB6D8D" w:rsidP="00FB6D8D">
      <w:pPr>
        <w:spacing w:before="120"/>
        <w:ind w:firstLine="360"/>
        <w:jc w:val="both"/>
        <w:rPr>
          <w:color w:val="000000"/>
          <w:sz w:val="24"/>
          <w:szCs w:val="24"/>
        </w:rPr>
      </w:pPr>
      <w:r w:rsidRPr="00B675A8">
        <w:rPr>
          <w:color w:val="000000"/>
          <w:sz w:val="24"/>
          <w:szCs w:val="24"/>
        </w:rPr>
        <w:t xml:space="preserve">2.6. Уничтожение персональных данных должно быть осуществлено в течение трех дней с указанных моментов. В согласии субъекта персональных данных на обработку его персональных данных могут быть установлены иные сроки уничтожения персональных данных </w:t>
      </w:r>
      <w:r w:rsidRPr="00B675A8">
        <w:rPr>
          <w:color w:val="000000"/>
          <w:sz w:val="24"/>
          <w:szCs w:val="24"/>
        </w:rPr>
        <w:lastRenderedPageBreak/>
        <w:t xml:space="preserve">при достижении цели обработки персональных данных. Уполномоченное Оператором лицо </w:t>
      </w:r>
      <w:r w:rsidRPr="00B675A8">
        <w:rPr>
          <w:i/>
          <w:iCs/>
          <w:color w:val="000000"/>
          <w:sz w:val="24"/>
          <w:szCs w:val="24"/>
        </w:rPr>
        <w:t xml:space="preserve">(напр. руководитель службы информационной безопасности) </w:t>
      </w:r>
      <w:r w:rsidRPr="00B675A8">
        <w:rPr>
          <w:color w:val="000000"/>
          <w:sz w:val="24"/>
          <w:szCs w:val="24"/>
        </w:rPr>
        <w:t>должно направить уведомление о факте  уничтожения персональных данных субъекту персональных данных.</w:t>
      </w:r>
    </w:p>
    <w:p w:rsidR="00FB6D8D" w:rsidRPr="00B675A8" w:rsidRDefault="00FB6D8D" w:rsidP="00FB6D8D">
      <w:pPr>
        <w:spacing w:before="35"/>
        <w:rPr>
          <w:sz w:val="24"/>
          <w:szCs w:val="24"/>
        </w:rPr>
      </w:pPr>
    </w:p>
    <w:p w:rsidR="00FB6D8D" w:rsidRPr="00B675A8" w:rsidRDefault="00FB6D8D" w:rsidP="00FB6D8D">
      <w:pPr>
        <w:overflowPunct/>
        <w:autoSpaceDE/>
        <w:autoSpaceDN/>
        <w:adjustRightInd/>
        <w:spacing w:line="360" w:lineRule="auto"/>
        <w:ind w:left="249"/>
        <w:jc w:val="center"/>
        <w:textAlignment w:val="auto"/>
        <w:rPr>
          <w:i/>
          <w:iCs/>
          <w:sz w:val="24"/>
          <w:szCs w:val="24"/>
        </w:rPr>
      </w:pPr>
      <w:r w:rsidRPr="00B675A8">
        <w:rPr>
          <w:b/>
          <w:bCs/>
          <w:i/>
          <w:iCs/>
          <w:sz w:val="24"/>
          <w:szCs w:val="24"/>
        </w:rPr>
        <w:t>3. Работа с бумажными носителями (документами)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3.1. Виды и периоды уничтожения бумажных носителей, содержащих персональные данные, представлены в таблице 1: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right"/>
        <w:rPr>
          <w:sz w:val="24"/>
          <w:szCs w:val="24"/>
        </w:rPr>
      </w:pPr>
      <w:r w:rsidRPr="00B675A8">
        <w:rPr>
          <w:sz w:val="24"/>
          <w:szCs w:val="24"/>
        </w:rPr>
        <w:t>Таблица 1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  <w:rPr>
          <w:sz w:val="24"/>
          <w:szCs w:val="24"/>
        </w:rPr>
      </w:pPr>
      <w:r w:rsidRPr="00B675A8">
        <w:rPr>
          <w:sz w:val="24"/>
          <w:szCs w:val="24"/>
        </w:rPr>
        <w:t>Виды и периоды уничтожения бумажных носителей, содержащих персональные данные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6047"/>
        <w:gridCol w:w="1621"/>
        <w:gridCol w:w="2018"/>
      </w:tblGrid>
      <w:tr w:rsidR="00FB6D8D" w:rsidRPr="00B675A8" w:rsidTr="00DC7509">
        <w:tc>
          <w:tcPr>
            <w:tcW w:w="618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 xml:space="preserve">№ </w:t>
            </w:r>
            <w:proofErr w:type="spellStart"/>
            <w:proofErr w:type="gramStart"/>
            <w:r w:rsidRPr="00B675A8">
              <w:t>п</w:t>
            </w:r>
            <w:proofErr w:type="spellEnd"/>
            <w:proofErr w:type="gramEnd"/>
            <w:r w:rsidRPr="00B675A8">
              <w:t>/</w:t>
            </w:r>
            <w:proofErr w:type="spellStart"/>
            <w:r w:rsidRPr="00B675A8">
              <w:t>п</w:t>
            </w:r>
            <w:proofErr w:type="spellEnd"/>
          </w:p>
        </w:tc>
        <w:tc>
          <w:tcPr>
            <w:tcW w:w="6047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>Документ</w:t>
            </w:r>
          </w:p>
        </w:tc>
        <w:tc>
          <w:tcPr>
            <w:tcW w:w="1621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>Срок</w:t>
            </w:r>
          </w:p>
          <w:p w:rsidR="00FB6D8D" w:rsidRPr="00B675A8" w:rsidRDefault="00FB6D8D" w:rsidP="00DC7509">
            <w:pPr>
              <w:pStyle w:val="a8"/>
            </w:pPr>
            <w:r w:rsidRPr="00B675A8">
              <w:t>хранения</w:t>
            </w:r>
          </w:p>
        </w:tc>
        <w:tc>
          <w:tcPr>
            <w:tcW w:w="2018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>Действия по окончании срока хранения</w:t>
            </w:r>
          </w:p>
        </w:tc>
      </w:tr>
      <w:tr w:rsidR="00FB6D8D" w:rsidRPr="00B675A8" w:rsidTr="00DC7509">
        <w:trPr>
          <w:trHeight w:val="629"/>
        </w:trPr>
        <w:tc>
          <w:tcPr>
            <w:tcW w:w="618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1.</w:t>
            </w:r>
          </w:p>
        </w:tc>
        <w:tc>
          <w:tcPr>
            <w:tcW w:w="6047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Документы (сведения, содержащие персональные данные о работниках Оператора), переданные и сформированные при трудоустройстве работника.</w:t>
            </w:r>
          </w:p>
        </w:tc>
        <w:tc>
          <w:tcPr>
            <w:tcW w:w="1621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75 лет</w:t>
            </w:r>
          </w:p>
        </w:tc>
        <w:tc>
          <w:tcPr>
            <w:tcW w:w="2018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Уничтожение</w:t>
            </w:r>
          </w:p>
        </w:tc>
      </w:tr>
      <w:tr w:rsidR="00FB6D8D" w:rsidRPr="00B675A8" w:rsidTr="00DC7509">
        <w:trPr>
          <w:trHeight w:val="629"/>
        </w:trPr>
        <w:tc>
          <w:tcPr>
            <w:tcW w:w="618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2.</w:t>
            </w:r>
          </w:p>
        </w:tc>
        <w:tc>
          <w:tcPr>
            <w:tcW w:w="6047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 xml:space="preserve">Документы об </w:t>
            </w:r>
            <w:proofErr w:type="gramStart"/>
            <w:r w:rsidRPr="00B675A8">
              <w:rPr>
                <w:sz w:val="24"/>
                <w:szCs w:val="24"/>
              </w:rPr>
              <w:t>обучающихся</w:t>
            </w:r>
            <w:proofErr w:type="gramEnd"/>
            <w:r w:rsidRPr="00B675A8">
              <w:rPr>
                <w:sz w:val="24"/>
                <w:szCs w:val="24"/>
              </w:rPr>
              <w:t xml:space="preserve"> (сведения, содержащие персональные данные обучающихся).</w:t>
            </w:r>
          </w:p>
        </w:tc>
        <w:tc>
          <w:tcPr>
            <w:tcW w:w="1621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B675A8">
              <w:rPr>
                <w:sz w:val="24"/>
                <w:szCs w:val="24"/>
              </w:rPr>
              <w:t>установленые</w:t>
            </w:r>
            <w:proofErr w:type="spellEnd"/>
            <w:r w:rsidRPr="00B675A8">
              <w:rPr>
                <w:sz w:val="24"/>
                <w:szCs w:val="24"/>
              </w:rPr>
              <w:t xml:space="preserve"> для данных документов сроки хранения</w:t>
            </w:r>
          </w:p>
        </w:tc>
        <w:tc>
          <w:tcPr>
            <w:tcW w:w="2018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Уничтожение</w:t>
            </w:r>
          </w:p>
        </w:tc>
      </w:tr>
      <w:tr w:rsidR="00FB6D8D" w:rsidRPr="00B675A8" w:rsidTr="00DC7509">
        <w:trPr>
          <w:trHeight w:val="1216"/>
        </w:trPr>
        <w:tc>
          <w:tcPr>
            <w:tcW w:w="618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3.</w:t>
            </w:r>
          </w:p>
        </w:tc>
        <w:tc>
          <w:tcPr>
            <w:tcW w:w="6047" w:type="dxa"/>
          </w:tcPr>
          <w:p w:rsidR="00FB6D8D" w:rsidRPr="00B675A8" w:rsidRDefault="00FB6D8D" w:rsidP="00DC7509">
            <w:pPr>
              <w:pStyle w:val="a7"/>
              <w:ind w:right="-25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Другие документы с грифом «Конфиденциально» и «Для служебного пользования» (Журналы учёта, списки доступа, эксплуатационная документация и т.п.)</w:t>
            </w:r>
          </w:p>
          <w:p w:rsidR="00FB6D8D" w:rsidRPr="00B675A8" w:rsidRDefault="00FB6D8D" w:rsidP="00DC7509">
            <w:pPr>
              <w:pStyle w:val="a7"/>
              <w:ind w:right="-25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B675A8">
              <w:rPr>
                <w:sz w:val="24"/>
                <w:szCs w:val="24"/>
              </w:rPr>
              <w:t>хранятся до замены на новые, если не указан конкретный срок</w:t>
            </w:r>
            <w:proofErr w:type="gramEnd"/>
          </w:p>
        </w:tc>
        <w:tc>
          <w:tcPr>
            <w:tcW w:w="2018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Уничтожение</w:t>
            </w:r>
          </w:p>
        </w:tc>
      </w:tr>
    </w:tbl>
    <w:p w:rsidR="00FB6D8D" w:rsidRPr="00B675A8" w:rsidRDefault="00FB6D8D" w:rsidP="00FB6D8D">
      <w:pPr>
        <w:pStyle w:val="a"/>
        <w:numPr>
          <w:ilvl w:val="0"/>
          <w:numId w:val="0"/>
        </w:numPr>
        <w:spacing w:before="0" w:after="0"/>
        <w:rPr>
          <w:sz w:val="24"/>
          <w:szCs w:val="24"/>
        </w:rPr>
      </w:pP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3.2  Документы, указанные в п. 3.1., должны находиться в сейфах, опечатываемых печатями сотрудника отдела кадров или учебной части. Исключение составляют документы, обрабатываемые в настоящий момент на рабочем месте.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3.3.  По окончании срока хранения документы, указанные в п. 3.1., уничтожаются путём измельчения на мелкие части (или иным способом), исключающие возможность последующего восстановления информации или сжигаются.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  <w:rPr>
          <w:b/>
          <w:bCs/>
          <w:i/>
          <w:iCs/>
          <w:sz w:val="24"/>
          <w:szCs w:val="24"/>
        </w:rPr>
      </w:pPr>
      <w:r w:rsidRPr="00B675A8">
        <w:rPr>
          <w:b/>
          <w:bCs/>
          <w:i/>
          <w:iCs/>
          <w:sz w:val="24"/>
          <w:szCs w:val="24"/>
        </w:rPr>
        <w:t>4. Работа с машинными носителями информации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4.1. Виды и периоды уничтожения персональных данных, хранимых в электронном виде («файлах») на жестком диске компьютера (далее – НЖМД) и машинных носителях: компакт дисках (далее – CD-R/RW, DVD-R/RW в зависимости от формата), дискетах 3,5“ 1.4Mb (далее – FDD), F</w:t>
      </w:r>
      <w:r w:rsidRPr="00B675A8">
        <w:rPr>
          <w:sz w:val="24"/>
          <w:szCs w:val="24"/>
          <w:lang w:val="en-US"/>
        </w:rPr>
        <w:t>LASH</w:t>
      </w:r>
      <w:r w:rsidRPr="00B675A8">
        <w:rPr>
          <w:sz w:val="24"/>
          <w:szCs w:val="24"/>
        </w:rPr>
        <w:t xml:space="preserve">-накопителях. 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i/>
          <w:iCs/>
          <w:sz w:val="24"/>
          <w:szCs w:val="24"/>
        </w:rPr>
      </w:pPr>
      <w:r w:rsidRPr="00B675A8">
        <w:rPr>
          <w:i/>
          <w:iCs/>
          <w:sz w:val="24"/>
          <w:szCs w:val="24"/>
        </w:rPr>
        <w:tab/>
        <w:t>Пример видов и периодов уничтожения персональных данных, хранимых в электронном виде на НЖМД, представлен в таблице 2.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right"/>
        <w:rPr>
          <w:sz w:val="24"/>
          <w:szCs w:val="24"/>
        </w:rPr>
      </w:pPr>
      <w:r w:rsidRPr="00B675A8">
        <w:rPr>
          <w:sz w:val="24"/>
          <w:szCs w:val="24"/>
        </w:rPr>
        <w:t>Таблица 2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jc w:val="center"/>
        <w:rPr>
          <w:sz w:val="24"/>
          <w:szCs w:val="24"/>
        </w:rPr>
      </w:pPr>
      <w:r w:rsidRPr="00B675A8">
        <w:rPr>
          <w:sz w:val="24"/>
          <w:szCs w:val="24"/>
        </w:rPr>
        <w:t xml:space="preserve">Виды и периоды уничтожения персональных данных, хранимых в электронном виде на жестком диске компьютера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3"/>
        <w:gridCol w:w="1411"/>
        <w:gridCol w:w="2656"/>
      </w:tblGrid>
      <w:tr w:rsidR="00FB6D8D" w:rsidRPr="00B675A8" w:rsidTr="00DC7509">
        <w:tc>
          <w:tcPr>
            <w:tcW w:w="675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 xml:space="preserve">№ </w:t>
            </w:r>
            <w:proofErr w:type="spellStart"/>
            <w:proofErr w:type="gramStart"/>
            <w:r w:rsidRPr="00B675A8">
              <w:t>п</w:t>
            </w:r>
            <w:proofErr w:type="spellEnd"/>
            <w:proofErr w:type="gramEnd"/>
            <w:r w:rsidRPr="00B675A8">
              <w:t>/</w:t>
            </w:r>
            <w:proofErr w:type="spellStart"/>
            <w:r w:rsidRPr="00B675A8">
              <w:t>п</w:t>
            </w:r>
            <w:proofErr w:type="spellEnd"/>
          </w:p>
        </w:tc>
        <w:tc>
          <w:tcPr>
            <w:tcW w:w="5243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>Информация, вид носителя</w:t>
            </w:r>
          </w:p>
        </w:tc>
        <w:tc>
          <w:tcPr>
            <w:tcW w:w="1411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>Срок</w:t>
            </w:r>
          </w:p>
          <w:p w:rsidR="00FB6D8D" w:rsidRPr="00B675A8" w:rsidRDefault="00FB6D8D" w:rsidP="00DC7509">
            <w:pPr>
              <w:pStyle w:val="a8"/>
            </w:pPr>
            <w:r w:rsidRPr="00B675A8">
              <w:t>хранения</w:t>
            </w:r>
          </w:p>
        </w:tc>
        <w:tc>
          <w:tcPr>
            <w:tcW w:w="2656" w:type="dxa"/>
            <w:vAlign w:val="center"/>
          </w:tcPr>
          <w:p w:rsidR="00FB6D8D" w:rsidRPr="00B675A8" w:rsidRDefault="00FB6D8D" w:rsidP="00DC7509">
            <w:pPr>
              <w:pStyle w:val="a8"/>
            </w:pPr>
            <w:r w:rsidRPr="00B675A8">
              <w:t>Действия по окончании срока хранения</w:t>
            </w:r>
          </w:p>
        </w:tc>
      </w:tr>
      <w:tr w:rsidR="00FB6D8D" w:rsidRPr="00B675A8" w:rsidTr="00DC7509">
        <w:tc>
          <w:tcPr>
            <w:tcW w:w="675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 xml:space="preserve">База данных автоматизированной информационной системы  Оператора. </w:t>
            </w:r>
          </w:p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Носитель: файлы на НЖМД сервера</w:t>
            </w:r>
          </w:p>
        </w:tc>
        <w:tc>
          <w:tcPr>
            <w:tcW w:w="1411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 xml:space="preserve">До создания более </w:t>
            </w:r>
            <w:proofErr w:type="spellStart"/>
            <w:proofErr w:type="gramStart"/>
            <w:r w:rsidRPr="00B675A8">
              <w:rPr>
                <w:sz w:val="24"/>
                <w:szCs w:val="24"/>
              </w:rPr>
              <w:t>актуаль-ной</w:t>
            </w:r>
            <w:proofErr w:type="spellEnd"/>
            <w:proofErr w:type="gramEnd"/>
            <w:r w:rsidRPr="00B675A8">
              <w:rPr>
                <w:sz w:val="24"/>
                <w:szCs w:val="24"/>
              </w:rPr>
              <w:t xml:space="preserve"> копии</w:t>
            </w:r>
          </w:p>
        </w:tc>
        <w:tc>
          <w:tcPr>
            <w:tcW w:w="2656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 xml:space="preserve">Повторное использование носителя для записи очередной резервной копии БД, в случае </w:t>
            </w:r>
            <w:r w:rsidRPr="00B675A8">
              <w:rPr>
                <w:sz w:val="24"/>
                <w:szCs w:val="24"/>
              </w:rPr>
              <w:lastRenderedPageBreak/>
              <w:t>невозможности – уничтожение носителя; удаление архивных файлов с НЖМД</w:t>
            </w:r>
          </w:p>
        </w:tc>
      </w:tr>
      <w:tr w:rsidR="00FB6D8D" w:rsidRPr="00B675A8" w:rsidTr="00DC7509">
        <w:tc>
          <w:tcPr>
            <w:tcW w:w="675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43" w:type="dxa"/>
          </w:tcPr>
          <w:p w:rsidR="00FB6D8D" w:rsidRPr="00B675A8" w:rsidRDefault="00FB6D8D" w:rsidP="00DC7509">
            <w:pPr>
              <w:pStyle w:val="a7"/>
              <w:jc w:val="both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 xml:space="preserve">База данных  автоматизированной информационной системы  «1С </w:t>
            </w:r>
            <w:proofErr w:type="gramStart"/>
            <w:r w:rsidRPr="00B675A8">
              <w:rPr>
                <w:sz w:val="24"/>
                <w:szCs w:val="24"/>
              </w:rPr>
              <w:t>Предприятие-Кадры</w:t>
            </w:r>
            <w:proofErr w:type="gramEnd"/>
            <w:r w:rsidRPr="00B675A8">
              <w:rPr>
                <w:sz w:val="24"/>
                <w:szCs w:val="24"/>
              </w:rPr>
              <w:t>».</w:t>
            </w:r>
          </w:p>
          <w:p w:rsidR="00FB6D8D" w:rsidRPr="00B675A8" w:rsidRDefault="00FB6D8D" w:rsidP="00DC7509">
            <w:pPr>
              <w:pStyle w:val="a7"/>
              <w:jc w:val="both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Носитель: файлы на НЖМД сервера</w:t>
            </w:r>
          </w:p>
        </w:tc>
        <w:tc>
          <w:tcPr>
            <w:tcW w:w="1411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До создания более актуальной копии</w:t>
            </w:r>
          </w:p>
        </w:tc>
        <w:tc>
          <w:tcPr>
            <w:tcW w:w="2656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  <w:tr w:rsidR="00FB6D8D" w:rsidRPr="00B675A8" w:rsidTr="00DC7509">
        <w:tc>
          <w:tcPr>
            <w:tcW w:w="675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3.</w:t>
            </w:r>
          </w:p>
        </w:tc>
        <w:tc>
          <w:tcPr>
            <w:tcW w:w="5243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База данных  автоматизированной информационной системы  «1С Бухгалтерия».</w:t>
            </w:r>
          </w:p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Носитель: файлы на НЖМД сервера</w:t>
            </w:r>
          </w:p>
        </w:tc>
        <w:tc>
          <w:tcPr>
            <w:tcW w:w="1411" w:type="dxa"/>
          </w:tcPr>
          <w:p w:rsidR="00FB6D8D" w:rsidRPr="00B675A8" w:rsidRDefault="00FB6D8D" w:rsidP="00DC7509">
            <w:pPr>
              <w:pStyle w:val="a7"/>
              <w:jc w:val="center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 xml:space="preserve">До создания более </w:t>
            </w:r>
            <w:proofErr w:type="gramStart"/>
            <w:r w:rsidRPr="00B675A8">
              <w:rPr>
                <w:sz w:val="24"/>
                <w:szCs w:val="24"/>
              </w:rPr>
              <w:t>актуальной</w:t>
            </w:r>
            <w:proofErr w:type="gramEnd"/>
            <w:r w:rsidRPr="00B675A8">
              <w:rPr>
                <w:sz w:val="24"/>
                <w:szCs w:val="24"/>
              </w:rPr>
              <w:t xml:space="preserve"> </w:t>
            </w:r>
            <w:proofErr w:type="spellStart"/>
            <w:r w:rsidRPr="00B675A8">
              <w:rPr>
                <w:sz w:val="24"/>
                <w:szCs w:val="24"/>
              </w:rPr>
              <w:t>копиии</w:t>
            </w:r>
            <w:proofErr w:type="spellEnd"/>
          </w:p>
        </w:tc>
        <w:tc>
          <w:tcPr>
            <w:tcW w:w="2656" w:type="dxa"/>
          </w:tcPr>
          <w:p w:rsidR="00FB6D8D" w:rsidRPr="00B675A8" w:rsidRDefault="00FB6D8D" w:rsidP="00DC7509">
            <w:pPr>
              <w:pStyle w:val="a7"/>
              <w:rPr>
                <w:sz w:val="24"/>
                <w:szCs w:val="24"/>
              </w:rPr>
            </w:pPr>
            <w:r w:rsidRPr="00B675A8">
              <w:rPr>
                <w:sz w:val="24"/>
                <w:szCs w:val="24"/>
              </w:rP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</w:tbl>
    <w:p w:rsidR="00FB6D8D" w:rsidRPr="00B675A8" w:rsidRDefault="00FB6D8D" w:rsidP="00FB6D8D">
      <w:pPr>
        <w:tabs>
          <w:tab w:val="left" w:pos="3104"/>
        </w:tabs>
        <w:spacing w:line="360" w:lineRule="auto"/>
        <w:ind w:firstLine="680"/>
        <w:jc w:val="right"/>
        <w:rPr>
          <w:b/>
          <w:bCs/>
          <w:sz w:val="24"/>
          <w:szCs w:val="24"/>
        </w:rPr>
      </w:pP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4.2. Машинные носители информации (за исключением НЖМД), перечисленные в п.п. 3.1. должны находиться в сейфе, опечатываемом печатью ответственного сотрудника (</w:t>
      </w:r>
      <w:proofErr w:type="gramStart"/>
      <w:r w:rsidRPr="00B675A8">
        <w:rPr>
          <w:sz w:val="24"/>
          <w:szCs w:val="24"/>
        </w:rPr>
        <w:t>кроме</w:t>
      </w:r>
      <w:proofErr w:type="gramEnd"/>
      <w:r w:rsidRPr="00B675A8">
        <w:rPr>
          <w:sz w:val="24"/>
          <w:szCs w:val="24"/>
        </w:rPr>
        <w:t xml:space="preserve"> формируемых или обрабатываемых в данный момент на рабочем месте).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 xml:space="preserve">4.3. По окончании указанных сроков хранения, машинные носители информации, подлежащие уничтожению, физически уничтожаются с целью невозможности восстановления и дальнейшего использования. Это достигается путём деформирования, нарушения единой целостности носителя или его сжигания. 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4.4. Подлежащие уничтожению файлы, расположенные на жестком диске ПЭВМ, удаляются средствами операционной системы с последующим «очищением корзины».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 xml:space="preserve">4.4. В случае допустимости повторного использования носителя формата FDD, CD-RW, DVD-RW, FLASH применяется программное удаление («затирание») содержимого диска путём его форматирования с последующей записью новой информации на данный носитель. 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</w:p>
    <w:p w:rsidR="00FB6D8D" w:rsidRPr="00B675A8" w:rsidRDefault="00FB6D8D" w:rsidP="00FB6D8D">
      <w:pPr>
        <w:overflowPunct/>
        <w:autoSpaceDE/>
        <w:autoSpaceDN/>
        <w:adjustRightInd/>
        <w:spacing w:line="360" w:lineRule="auto"/>
        <w:ind w:left="249"/>
        <w:jc w:val="center"/>
        <w:textAlignment w:val="auto"/>
        <w:rPr>
          <w:b/>
          <w:bCs/>
          <w:i/>
          <w:iCs/>
          <w:sz w:val="24"/>
          <w:szCs w:val="24"/>
        </w:rPr>
      </w:pPr>
      <w:r w:rsidRPr="00B675A8">
        <w:rPr>
          <w:b/>
          <w:bCs/>
          <w:i/>
          <w:iCs/>
          <w:sz w:val="24"/>
          <w:szCs w:val="24"/>
        </w:rPr>
        <w:t>5. Порядок оформления документов об уничтожении носителей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 xml:space="preserve">5.1. Уничтожение носителей, содержащих персональные данные, осуществляет специальная Комиссия, создаваемая приказом руководителя Оператора. Комиссию возглавляет руководитель службы информационной безопасности Оператора </w:t>
      </w:r>
      <w:r w:rsidRPr="00B675A8">
        <w:rPr>
          <w:i/>
          <w:iCs/>
          <w:sz w:val="24"/>
          <w:szCs w:val="24"/>
        </w:rPr>
        <w:t>(или иное уполномоченное лицо)</w:t>
      </w:r>
      <w:r w:rsidRPr="00B675A8">
        <w:rPr>
          <w:sz w:val="24"/>
          <w:szCs w:val="24"/>
        </w:rPr>
        <w:t>.  В состав Комиссии должен входить сотрудник отдела автоматизированных информационных систем и руководитель соответствующего подразделения Оператора.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>5.2. В ходе процедуры уничтожения персональных данных носителей необходимо присутствие членов Комиссии, осуществляющей уничтожение персональных данных и иной конфиденциальной информации, находящейся на технических средствах.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 xml:space="preserve">5.3. Комиссия составляет и подписывает Акт (2экземпляра) об уничтожении носителей. В течение трёх дней после составления акты об уничтожении направляются на утверждение руководителю Оператора. После утверждения один экземпляр Акта хранится в сейфе у руководителя соответствующего подразделения Оператора, второй экземпляр Акта хранится у руководителя службы информационной безопасности Оператора. </w:t>
      </w:r>
    </w:p>
    <w:p w:rsidR="00FB6D8D" w:rsidRPr="00B675A8" w:rsidRDefault="00FB6D8D" w:rsidP="00FB6D8D">
      <w:pPr>
        <w:pStyle w:val="a"/>
        <w:numPr>
          <w:ilvl w:val="0"/>
          <w:numId w:val="0"/>
        </w:numPr>
        <w:tabs>
          <w:tab w:val="num" w:pos="830"/>
        </w:tabs>
        <w:spacing w:before="0" w:after="0"/>
        <w:rPr>
          <w:sz w:val="24"/>
          <w:szCs w:val="24"/>
        </w:rPr>
      </w:pPr>
      <w:r w:rsidRPr="00B675A8">
        <w:rPr>
          <w:sz w:val="24"/>
          <w:szCs w:val="24"/>
        </w:rPr>
        <w:tab/>
        <w:t xml:space="preserve">5.4. Факт уничтожения носителя с персональными данными фиксируется в «Журнале регистрации носителей информации, содержащих персональные данные и иную </w:t>
      </w:r>
      <w:r w:rsidRPr="00B675A8">
        <w:rPr>
          <w:sz w:val="24"/>
          <w:szCs w:val="24"/>
        </w:rPr>
        <w:lastRenderedPageBreak/>
        <w:t xml:space="preserve">конфиденциальную информацию», где в графе «Дата и номер акта уничтожения» заносятся соответствующие данные. Данный журнал является документом конфиденциального характера и вместе с актами уничтожения хранится в сейфе. </w:t>
      </w:r>
    </w:p>
    <w:p w:rsidR="004C0D6B" w:rsidRDefault="004C0D6B" w:rsidP="00FB6D8D">
      <w:pPr>
        <w:pStyle w:val="a4"/>
      </w:pPr>
    </w:p>
    <w:sectPr w:rsidR="004C0D6B" w:rsidSect="00B87C7E">
      <w:footerReference w:type="default" r:id="rId7"/>
      <w:pgSz w:w="11907" w:h="16840"/>
      <w:pgMar w:top="1092" w:right="702" w:bottom="895" w:left="1328" w:header="720" w:footer="0" w:gutter="0"/>
      <w:pgNumType w:start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A6" w:rsidRDefault="00EC5CA6" w:rsidP="00964D0F">
      <w:r>
        <w:separator/>
      </w:r>
    </w:p>
  </w:endnote>
  <w:endnote w:type="continuationSeparator" w:id="0">
    <w:p w:rsidR="00EC5CA6" w:rsidRDefault="00EC5CA6" w:rsidP="0096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06" w:rsidRDefault="00AD08DD">
    <w:pPr>
      <w:pStyle w:val="a5"/>
      <w:jc w:val="right"/>
    </w:pPr>
  </w:p>
  <w:p w:rsidR="00951B06" w:rsidRDefault="00AD0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A6" w:rsidRDefault="00EC5CA6" w:rsidP="00964D0F">
      <w:r>
        <w:separator/>
      </w:r>
    </w:p>
  </w:footnote>
  <w:footnote w:type="continuationSeparator" w:id="0">
    <w:p w:rsidR="00EC5CA6" w:rsidRDefault="00EC5CA6" w:rsidP="00964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C22"/>
    <w:multiLevelType w:val="multilevel"/>
    <w:tmpl w:val="CF9C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1135"/>
        </w:tabs>
        <w:ind w:left="11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64D39DC"/>
    <w:multiLevelType w:val="hybridMultilevel"/>
    <w:tmpl w:val="CAFA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D8D"/>
    <w:rsid w:val="002A1264"/>
    <w:rsid w:val="004C0D6B"/>
    <w:rsid w:val="00964D0F"/>
    <w:rsid w:val="00AD08DD"/>
    <w:rsid w:val="00CC7D0B"/>
    <w:rsid w:val="00EC5CA6"/>
    <w:rsid w:val="00FB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D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6D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D8D"/>
    <w:pPr>
      <w:spacing w:after="0" w:line="240" w:lineRule="auto"/>
    </w:pPr>
  </w:style>
  <w:style w:type="paragraph" w:styleId="a5">
    <w:name w:val="footer"/>
    <w:basedOn w:val="a0"/>
    <w:link w:val="a6"/>
    <w:uiPriority w:val="99"/>
    <w:rsid w:val="00FB6D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1"/>
    <w:link w:val="a5"/>
    <w:uiPriority w:val="99"/>
    <w:rsid w:val="00FB6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таблицы"/>
    <w:basedOn w:val="a0"/>
    <w:uiPriority w:val="99"/>
    <w:rsid w:val="00FB6D8D"/>
    <w:pPr>
      <w:overflowPunct/>
      <w:autoSpaceDE/>
      <w:autoSpaceDN/>
      <w:adjustRightInd/>
      <w:textAlignment w:val="auto"/>
    </w:pPr>
  </w:style>
  <w:style w:type="paragraph" w:customStyle="1" w:styleId="-">
    <w:name w:val="Документ - обращение"/>
    <w:basedOn w:val="3"/>
    <w:uiPriority w:val="99"/>
    <w:rsid w:val="00FB6D8D"/>
    <w:pPr>
      <w:keepLines w:val="0"/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 w:cs="Times New Roman"/>
      <w:color w:val="auto"/>
    </w:rPr>
  </w:style>
  <w:style w:type="paragraph" w:customStyle="1" w:styleId="a">
    <w:name w:val="Нумерованные пункты документа"/>
    <w:basedOn w:val="a7"/>
    <w:uiPriority w:val="99"/>
    <w:rsid w:val="00FB6D8D"/>
    <w:pPr>
      <w:numPr>
        <w:ilvl w:val="1"/>
        <w:numId w:val="1"/>
      </w:numPr>
      <w:spacing w:before="120" w:after="120"/>
      <w:jc w:val="both"/>
    </w:pPr>
  </w:style>
  <w:style w:type="paragraph" w:customStyle="1" w:styleId="a8">
    <w:name w:val="Заголовок таблицы"/>
    <w:basedOn w:val="a0"/>
    <w:uiPriority w:val="99"/>
    <w:rsid w:val="00FB6D8D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a9">
    <w:name w:val="Title"/>
    <w:basedOn w:val="a0"/>
    <w:link w:val="aa"/>
    <w:uiPriority w:val="99"/>
    <w:qFormat/>
    <w:rsid w:val="00FB6D8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a">
    <w:name w:val="Название Знак"/>
    <w:basedOn w:val="a1"/>
    <w:link w:val="a9"/>
    <w:uiPriority w:val="99"/>
    <w:rsid w:val="00FB6D8D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B6D8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1219B-F119-430F-9AA6-0AE97C99C265}"/>
</file>

<file path=customXml/itemProps2.xml><?xml version="1.0" encoding="utf-8"?>
<ds:datastoreItem xmlns:ds="http://schemas.openxmlformats.org/officeDocument/2006/customXml" ds:itemID="{5D4267BE-8E82-477A-B97F-EED6B8F80C45}"/>
</file>

<file path=customXml/itemProps3.xml><?xml version="1.0" encoding="utf-8"?>
<ds:datastoreItem xmlns:ds="http://schemas.openxmlformats.org/officeDocument/2006/customXml" ds:itemID="{650F4927-09AD-427A-9963-9775CE798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6892</Characters>
  <Application>Microsoft Office Word</Application>
  <DocSecurity>0</DocSecurity>
  <Lines>57</Lines>
  <Paragraphs>16</Paragraphs>
  <ScaleCrop>false</ScaleCrop>
  <Company>Microsoft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2016-01-04T08:44:00Z</cp:lastPrinted>
  <dcterms:created xsi:type="dcterms:W3CDTF">2015-12-27T07:58:00Z</dcterms:created>
  <dcterms:modified xsi:type="dcterms:W3CDTF">2016-01-04T08:46:00Z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