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8A" w:rsidRDefault="00F8298A" w:rsidP="00F8298A">
      <w:pPr>
        <w:spacing w:line="270" w:lineRule="exact"/>
        <w:rPr>
          <w:sz w:val="20"/>
          <w:szCs w:val="20"/>
        </w:rPr>
      </w:pPr>
    </w:p>
    <w:p w:rsidR="00F8298A" w:rsidRDefault="00F8298A" w:rsidP="00F8298A">
      <w:pPr>
        <w:ind w:right="4080"/>
        <w:jc w:val="center"/>
        <w:rPr>
          <w:sz w:val="20"/>
          <w:szCs w:val="20"/>
        </w:rPr>
      </w:pPr>
      <w:r>
        <w:rPr>
          <w:rFonts w:eastAsia="Times New Roman"/>
          <w:b/>
          <w:bCs/>
          <w:sz w:val="28"/>
          <w:szCs w:val="28"/>
        </w:rPr>
        <w:t>Правила безопасного</w:t>
      </w:r>
    </w:p>
    <w:p w:rsidR="00F8298A" w:rsidRDefault="00F8298A" w:rsidP="00F8298A">
      <w:pPr>
        <w:spacing w:line="2" w:lineRule="exact"/>
        <w:jc w:val="center"/>
        <w:rPr>
          <w:sz w:val="20"/>
          <w:szCs w:val="20"/>
        </w:rPr>
      </w:pPr>
    </w:p>
    <w:p w:rsidR="00F8298A" w:rsidRDefault="00F8298A" w:rsidP="00F8298A">
      <w:pPr>
        <w:ind w:right="4080"/>
        <w:jc w:val="center"/>
        <w:rPr>
          <w:sz w:val="20"/>
          <w:szCs w:val="20"/>
        </w:rPr>
      </w:pPr>
      <w:r>
        <w:rPr>
          <w:rFonts w:eastAsia="Times New Roman"/>
          <w:b/>
          <w:bCs/>
          <w:sz w:val="28"/>
          <w:szCs w:val="28"/>
        </w:rPr>
        <w:t>использования мобильного телефона</w:t>
      </w:r>
    </w:p>
    <w:p w:rsidR="00F8298A" w:rsidRDefault="00F8298A" w:rsidP="00F8298A">
      <w:pPr>
        <w:spacing w:line="200" w:lineRule="exact"/>
        <w:jc w:val="center"/>
        <w:rPr>
          <w:sz w:val="20"/>
          <w:szCs w:val="20"/>
        </w:rPr>
      </w:pPr>
    </w:p>
    <w:p w:rsidR="00F8298A" w:rsidRDefault="00F8298A" w:rsidP="00F8298A">
      <w:pPr>
        <w:spacing w:line="294" w:lineRule="exact"/>
        <w:rPr>
          <w:sz w:val="20"/>
          <w:szCs w:val="20"/>
        </w:rPr>
      </w:pPr>
    </w:p>
    <w:p w:rsidR="00F8298A" w:rsidRDefault="00F8298A" w:rsidP="00F8298A">
      <w:pPr>
        <w:spacing w:line="237" w:lineRule="auto"/>
        <w:ind w:left="260" w:firstLine="708"/>
        <w:jc w:val="both"/>
        <w:rPr>
          <w:sz w:val="20"/>
          <w:szCs w:val="20"/>
        </w:rPr>
      </w:pPr>
      <w:r>
        <w:rPr>
          <w:rFonts w:eastAsia="Times New Roman"/>
          <w:sz w:val="28"/>
          <w:szCs w:val="28"/>
        </w:rPr>
        <w:t>Сегодня мобильный телефон или смартфон – с одной стороны, неотъемлемый атрибут жизни ребенка школьного возраста, с другой – источник неблагоприятного воздействие на организм человека. Учитывая это, педагогам необходимо объяснять детям и их родителям (законным представителям) правила безопасного использования сотового телефона:</w:t>
      </w:r>
    </w:p>
    <w:p w:rsidR="00F8298A" w:rsidRDefault="00F8298A" w:rsidP="00F8298A">
      <w:pPr>
        <w:spacing w:line="5" w:lineRule="exact"/>
        <w:rPr>
          <w:sz w:val="20"/>
          <w:szCs w:val="20"/>
        </w:rPr>
      </w:pPr>
    </w:p>
    <w:p w:rsidR="00F8298A" w:rsidRDefault="00F8298A" w:rsidP="00F8298A">
      <w:pPr>
        <w:numPr>
          <w:ilvl w:val="1"/>
          <w:numId w:val="1"/>
        </w:numPr>
        <w:tabs>
          <w:tab w:val="left" w:pos="1680"/>
        </w:tabs>
        <w:ind w:left="1680" w:hanging="710"/>
        <w:rPr>
          <w:rFonts w:eastAsia="Times New Roman"/>
          <w:sz w:val="28"/>
          <w:szCs w:val="28"/>
        </w:rPr>
      </w:pPr>
      <w:r>
        <w:rPr>
          <w:rFonts w:eastAsia="Times New Roman"/>
          <w:sz w:val="28"/>
          <w:szCs w:val="28"/>
        </w:rPr>
        <w:t>Разговор по сотовому телефону не должен длиться более 2 минут,</w:t>
      </w:r>
    </w:p>
    <w:p w:rsidR="00F8298A" w:rsidRDefault="00F8298A" w:rsidP="00F8298A">
      <w:pPr>
        <w:spacing w:line="15" w:lineRule="exact"/>
        <w:rPr>
          <w:rFonts w:eastAsia="Times New Roman"/>
          <w:sz w:val="28"/>
          <w:szCs w:val="28"/>
        </w:rPr>
      </w:pPr>
    </w:p>
    <w:p w:rsidR="00F8298A" w:rsidRDefault="00F8298A" w:rsidP="00F8298A">
      <w:pPr>
        <w:numPr>
          <w:ilvl w:val="0"/>
          <w:numId w:val="1"/>
        </w:numPr>
        <w:tabs>
          <w:tab w:val="left" w:pos="541"/>
        </w:tabs>
        <w:spacing w:line="237" w:lineRule="auto"/>
        <w:ind w:left="260" w:firstLine="2"/>
        <w:jc w:val="both"/>
        <w:rPr>
          <w:rFonts w:eastAsia="Times New Roman"/>
          <w:sz w:val="28"/>
          <w:szCs w:val="28"/>
        </w:rPr>
      </w:pPr>
      <w:r>
        <w:rPr>
          <w:rFonts w:eastAsia="Times New Roman"/>
          <w:sz w:val="28"/>
          <w:szCs w:val="28"/>
        </w:rPr>
        <w:t>минимальная пауза между звонками должна быть не менее 15 минут. Гораздо безопаснее писать SMS, чем держать трубку возле уха, так что по возможности лучше писать, чем говорить. Если телефон используется для игр, прослушивания музыки, чтения, необходимо перевести его в авиационный режим, когда нет связи с базовой станцией.</w:t>
      </w:r>
    </w:p>
    <w:p w:rsidR="00F8298A" w:rsidRDefault="00F8298A" w:rsidP="00F8298A">
      <w:pPr>
        <w:spacing w:line="18" w:lineRule="exact"/>
        <w:rPr>
          <w:rFonts w:eastAsia="Times New Roman"/>
          <w:sz w:val="28"/>
          <w:szCs w:val="28"/>
        </w:rPr>
      </w:pPr>
    </w:p>
    <w:p w:rsidR="00F8298A" w:rsidRDefault="00F8298A" w:rsidP="00F8298A">
      <w:pPr>
        <w:numPr>
          <w:ilvl w:val="1"/>
          <w:numId w:val="2"/>
        </w:numPr>
        <w:tabs>
          <w:tab w:val="left" w:pos="1676"/>
        </w:tabs>
        <w:spacing w:line="238" w:lineRule="auto"/>
        <w:ind w:left="260" w:firstLine="710"/>
        <w:jc w:val="both"/>
        <w:rPr>
          <w:rFonts w:eastAsia="Times New Roman"/>
          <w:sz w:val="28"/>
          <w:szCs w:val="28"/>
        </w:rPr>
      </w:pPr>
      <w:r>
        <w:rPr>
          <w:rFonts w:eastAsia="Times New Roman"/>
          <w:sz w:val="28"/>
          <w:szCs w:val="28"/>
        </w:rPr>
        <w:t xml:space="preserve">Держать трубку мобильного телефона нужно на расстоянии от уха, за нижнюю ее часть и вертикально. Затухание радиоволн пропорционально квадрату пройденного расстояния, поэтому, отодвинув трубку от уха всего на сантиметр и </w:t>
      </w:r>
      <w:proofErr w:type="gramStart"/>
      <w:r>
        <w:rPr>
          <w:rFonts w:eastAsia="Times New Roman"/>
          <w:sz w:val="28"/>
          <w:szCs w:val="28"/>
        </w:rPr>
        <w:t>увеличив</w:t>
      </w:r>
      <w:proofErr w:type="gramEnd"/>
      <w:r>
        <w:rPr>
          <w:rFonts w:eastAsia="Times New Roman"/>
          <w:sz w:val="28"/>
          <w:szCs w:val="28"/>
        </w:rPr>
        <w:t xml:space="preserve"> таким образом расстояние до мозга вдвое, можно понизить мощность, излучаемую в мозг, в четыре раза.</w:t>
      </w:r>
    </w:p>
    <w:p w:rsidR="00F8298A" w:rsidRDefault="00F8298A" w:rsidP="00F8298A">
      <w:pPr>
        <w:spacing w:line="14" w:lineRule="exact"/>
        <w:rPr>
          <w:rFonts w:eastAsia="Times New Roman"/>
          <w:sz w:val="28"/>
          <w:szCs w:val="28"/>
        </w:rPr>
      </w:pPr>
    </w:p>
    <w:p w:rsidR="00F8298A" w:rsidRDefault="00F8298A" w:rsidP="00F8298A">
      <w:pPr>
        <w:numPr>
          <w:ilvl w:val="1"/>
          <w:numId w:val="2"/>
        </w:numPr>
        <w:tabs>
          <w:tab w:val="left" w:pos="1676"/>
        </w:tabs>
        <w:spacing w:line="238" w:lineRule="auto"/>
        <w:ind w:left="260" w:firstLine="710"/>
        <w:jc w:val="both"/>
        <w:rPr>
          <w:rFonts w:eastAsia="Times New Roman"/>
          <w:sz w:val="28"/>
          <w:szCs w:val="28"/>
        </w:rPr>
      </w:pPr>
      <w:r>
        <w:rPr>
          <w:rFonts w:eastAsia="Times New Roman"/>
          <w:sz w:val="28"/>
          <w:szCs w:val="28"/>
        </w:rPr>
        <w:t>Подносить трубку к уху лучше после ответа на том конце. В момент вызова мобильный телефон работает на максимуме своей мощности независимо от условий связи в данном месте. В то же время через 10-20 секунд после начала вызова излучаемая мощность снижается до минимально допустимого уровня. Моментально прикладывать телефон к уху бессмысленно еще и потому, что первый длинный гудок появляется не сразу.</w:t>
      </w:r>
    </w:p>
    <w:p w:rsidR="00F8298A" w:rsidRDefault="00F8298A" w:rsidP="00F8298A">
      <w:pPr>
        <w:spacing w:line="16" w:lineRule="exact"/>
        <w:rPr>
          <w:rFonts w:eastAsia="Times New Roman"/>
          <w:sz w:val="28"/>
          <w:szCs w:val="28"/>
        </w:rPr>
      </w:pPr>
    </w:p>
    <w:p w:rsidR="00F8298A" w:rsidRDefault="00F8298A" w:rsidP="00F8298A">
      <w:pPr>
        <w:numPr>
          <w:ilvl w:val="1"/>
          <w:numId w:val="2"/>
        </w:numPr>
        <w:tabs>
          <w:tab w:val="left" w:pos="1676"/>
        </w:tabs>
        <w:spacing w:line="238" w:lineRule="auto"/>
        <w:ind w:left="260" w:firstLine="710"/>
        <w:jc w:val="both"/>
        <w:rPr>
          <w:rFonts w:eastAsia="Times New Roman"/>
          <w:sz w:val="28"/>
          <w:szCs w:val="28"/>
        </w:rPr>
      </w:pPr>
      <w:r>
        <w:rPr>
          <w:rFonts w:eastAsia="Times New Roman"/>
          <w:sz w:val="28"/>
          <w:szCs w:val="28"/>
        </w:rPr>
        <w:t xml:space="preserve">Многие дети часто отправляют SMS-сообщения или излишне увлекаются играми, встроенными в сотовые телефоны. Такое регулярное и длительное напряжение на растущие кисть и пальцы может вызывать различные нарушения костей и суставов. Кроме того, играя, ребѐнок вынужден рассматривать мелкое изображение, долго смотрит на подсвеченный экран, </w:t>
      </w:r>
      <w:proofErr w:type="gramStart"/>
      <w:r>
        <w:rPr>
          <w:rFonts w:eastAsia="Times New Roman"/>
          <w:sz w:val="28"/>
          <w:szCs w:val="28"/>
        </w:rPr>
        <w:t>вс</w:t>
      </w:r>
      <w:proofErr w:type="gramEnd"/>
      <w:r>
        <w:rPr>
          <w:rFonts w:eastAsia="Times New Roman"/>
          <w:sz w:val="28"/>
          <w:szCs w:val="28"/>
        </w:rPr>
        <w:t>ѐ время находящийся на одном расстоянии от глаз. Это является серьезной нагрузкой для глаз и может очень негативно повлиять на зрение. О мерах профилактики приложения «А» и «Б».</w:t>
      </w:r>
    </w:p>
    <w:p w:rsidR="00F8298A" w:rsidRDefault="00F8298A" w:rsidP="00F8298A">
      <w:pPr>
        <w:spacing w:line="21" w:lineRule="exact"/>
        <w:rPr>
          <w:rFonts w:eastAsia="Times New Roman"/>
          <w:sz w:val="28"/>
          <w:szCs w:val="28"/>
        </w:rPr>
      </w:pPr>
    </w:p>
    <w:p w:rsidR="00F8298A" w:rsidRDefault="00F8298A" w:rsidP="00F8298A">
      <w:pPr>
        <w:numPr>
          <w:ilvl w:val="1"/>
          <w:numId w:val="2"/>
        </w:numPr>
        <w:tabs>
          <w:tab w:val="left" w:pos="1676"/>
        </w:tabs>
        <w:spacing w:line="237" w:lineRule="auto"/>
        <w:ind w:left="260" w:firstLine="710"/>
        <w:jc w:val="both"/>
        <w:rPr>
          <w:rFonts w:eastAsia="Times New Roman"/>
          <w:sz w:val="28"/>
          <w:szCs w:val="28"/>
        </w:rPr>
      </w:pPr>
      <w:r>
        <w:rPr>
          <w:rFonts w:eastAsia="Times New Roman"/>
          <w:sz w:val="28"/>
          <w:szCs w:val="28"/>
        </w:rPr>
        <w:t>Очки с металлической оправой при разговоре рекомендуется снимать: наличие такой оправы может привести к увеличению интенсивности электромагнитного поля, воздействующего на пользователя.</w:t>
      </w:r>
    </w:p>
    <w:p w:rsidR="00F8298A" w:rsidRDefault="00F8298A" w:rsidP="00F8298A">
      <w:pPr>
        <w:spacing w:line="13" w:lineRule="exact"/>
        <w:rPr>
          <w:rFonts w:eastAsia="Times New Roman"/>
          <w:sz w:val="28"/>
          <w:szCs w:val="28"/>
        </w:rPr>
      </w:pPr>
    </w:p>
    <w:p w:rsidR="00F8298A" w:rsidRDefault="00F8298A" w:rsidP="00F8298A">
      <w:pPr>
        <w:numPr>
          <w:ilvl w:val="1"/>
          <w:numId w:val="2"/>
        </w:numPr>
        <w:tabs>
          <w:tab w:val="left" w:pos="1676"/>
        </w:tabs>
        <w:spacing w:line="236" w:lineRule="auto"/>
        <w:ind w:left="260" w:firstLine="710"/>
        <w:jc w:val="both"/>
        <w:rPr>
          <w:rFonts w:eastAsia="Times New Roman"/>
          <w:sz w:val="28"/>
          <w:szCs w:val="28"/>
        </w:rPr>
      </w:pPr>
      <w:r>
        <w:rPr>
          <w:rFonts w:eastAsia="Times New Roman"/>
          <w:sz w:val="28"/>
          <w:szCs w:val="28"/>
        </w:rPr>
        <w:t>Существует несколько рекомендаций по хранению и переноске телефонов. Специалисты не советуют класть мобильные телефоны рядом с собой во время сна. Также не стоит постоянно держать мобильный телефон</w:t>
      </w:r>
    </w:p>
    <w:p w:rsidR="00F8298A" w:rsidRDefault="00F8298A" w:rsidP="00F8298A">
      <w:pPr>
        <w:sectPr w:rsidR="00F8298A">
          <w:pgSz w:w="11900" w:h="16838"/>
          <w:pgMar w:top="1136" w:right="846" w:bottom="820" w:left="1440" w:header="0" w:footer="0" w:gutter="0"/>
          <w:cols w:space="720" w:equalWidth="0">
            <w:col w:w="9620"/>
          </w:cols>
        </w:sectPr>
      </w:pPr>
    </w:p>
    <w:p w:rsidR="00F8298A" w:rsidRDefault="00F8298A" w:rsidP="00F8298A">
      <w:pPr>
        <w:spacing w:line="237" w:lineRule="auto"/>
        <w:ind w:left="260"/>
        <w:jc w:val="both"/>
        <w:rPr>
          <w:sz w:val="20"/>
          <w:szCs w:val="20"/>
        </w:rPr>
      </w:pPr>
      <w:r>
        <w:rPr>
          <w:rFonts w:eastAsia="Times New Roman"/>
          <w:sz w:val="28"/>
          <w:szCs w:val="28"/>
        </w:rPr>
        <w:lastRenderedPageBreak/>
        <w:t>при себе, например, в кармане брюк. То есть, контакты с сотовым телефоном стоит ограничить, особенно, если в этом нет никакой необходимости. Носить мобильный телефон лучше в сумке, не стоит держать длительное время сотовый телефон на груди, поясе или в нагрудном кармане.</w:t>
      </w:r>
    </w:p>
    <w:p w:rsidR="00F8298A" w:rsidRDefault="00F8298A" w:rsidP="00F8298A">
      <w:pPr>
        <w:spacing w:line="337" w:lineRule="exact"/>
        <w:rPr>
          <w:sz w:val="20"/>
          <w:szCs w:val="20"/>
        </w:rPr>
      </w:pPr>
    </w:p>
    <w:p w:rsidR="00F8298A" w:rsidRDefault="00F8298A" w:rsidP="00F8298A">
      <w:pPr>
        <w:ind w:left="7840"/>
        <w:rPr>
          <w:sz w:val="20"/>
          <w:szCs w:val="20"/>
        </w:rPr>
      </w:pPr>
      <w:r>
        <w:rPr>
          <w:rFonts w:eastAsia="Times New Roman"/>
          <w:sz w:val="27"/>
          <w:szCs w:val="27"/>
        </w:rPr>
        <w:t>Приложение</w:t>
      </w:r>
      <w:proofErr w:type="gramStart"/>
      <w:r>
        <w:rPr>
          <w:rFonts w:eastAsia="Times New Roman"/>
          <w:sz w:val="27"/>
          <w:szCs w:val="27"/>
        </w:rPr>
        <w:t xml:space="preserve"> А</w:t>
      </w:r>
      <w:proofErr w:type="gramEnd"/>
    </w:p>
    <w:p w:rsidR="00F8298A" w:rsidRDefault="00F8298A" w:rsidP="00F8298A">
      <w:pPr>
        <w:spacing w:line="328" w:lineRule="exact"/>
        <w:rPr>
          <w:sz w:val="20"/>
          <w:szCs w:val="20"/>
        </w:rPr>
      </w:pPr>
    </w:p>
    <w:p w:rsidR="00F8298A" w:rsidRDefault="00F8298A" w:rsidP="00F8298A">
      <w:pPr>
        <w:ind w:right="-259"/>
        <w:jc w:val="center"/>
        <w:rPr>
          <w:sz w:val="20"/>
          <w:szCs w:val="20"/>
        </w:rPr>
      </w:pPr>
      <w:r>
        <w:rPr>
          <w:rFonts w:eastAsia="Times New Roman"/>
          <w:b/>
          <w:bCs/>
          <w:color w:val="2E74B5"/>
          <w:sz w:val="28"/>
          <w:szCs w:val="28"/>
        </w:rPr>
        <w:t>Упражнения для профилактики</w:t>
      </w:r>
    </w:p>
    <w:p w:rsidR="00F8298A" w:rsidRDefault="00F8298A" w:rsidP="00F8298A">
      <w:pPr>
        <w:ind w:right="-259"/>
        <w:jc w:val="center"/>
        <w:rPr>
          <w:sz w:val="20"/>
          <w:szCs w:val="20"/>
        </w:rPr>
      </w:pPr>
      <w:r>
        <w:rPr>
          <w:rFonts w:eastAsia="Times New Roman"/>
          <w:b/>
          <w:bCs/>
          <w:color w:val="2E74B5"/>
          <w:sz w:val="28"/>
          <w:szCs w:val="28"/>
        </w:rPr>
        <w:t>развития синдрома запястного канала</w:t>
      </w:r>
    </w:p>
    <w:p w:rsidR="00F8298A" w:rsidRDefault="00F8298A" w:rsidP="00F8298A">
      <w:pPr>
        <w:spacing w:line="330" w:lineRule="exact"/>
        <w:rPr>
          <w:sz w:val="20"/>
          <w:szCs w:val="20"/>
        </w:rPr>
      </w:pPr>
    </w:p>
    <w:p w:rsidR="00F8298A" w:rsidRDefault="00F8298A" w:rsidP="00F8298A">
      <w:pPr>
        <w:numPr>
          <w:ilvl w:val="0"/>
          <w:numId w:val="3"/>
        </w:numPr>
        <w:tabs>
          <w:tab w:val="left" w:pos="1676"/>
        </w:tabs>
        <w:spacing w:line="234" w:lineRule="auto"/>
        <w:ind w:left="260" w:firstLine="854"/>
        <w:rPr>
          <w:rFonts w:eastAsia="Times New Roman"/>
          <w:sz w:val="28"/>
          <w:szCs w:val="28"/>
        </w:rPr>
      </w:pPr>
      <w:r>
        <w:rPr>
          <w:rFonts w:eastAsia="Times New Roman"/>
          <w:sz w:val="28"/>
          <w:szCs w:val="28"/>
        </w:rPr>
        <w:t>Сожмите руки в кулак, поддержите в течение 3 секунд, а затем максимально разожмите и подержите 6 секунд.</w:t>
      </w:r>
    </w:p>
    <w:p w:rsidR="00F8298A" w:rsidRDefault="00F8298A" w:rsidP="00F8298A">
      <w:pPr>
        <w:spacing w:line="2" w:lineRule="exact"/>
        <w:rPr>
          <w:rFonts w:eastAsia="Times New Roman"/>
          <w:sz w:val="28"/>
          <w:szCs w:val="28"/>
        </w:rPr>
      </w:pPr>
    </w:p>
    <w:p w:rsidR="00F8298A" w:rsidRDefault="00F8298A" w:rsidP="00F8298A">
      <w:pPr>
        <w:numPr>
          <w:ilvl w:val="0"/>
          <w:numId w:val="3"/>
        </w:numPr>
        <w:tabs>
          <w:tab w:val="left" w:pos="1680"/>
        </w:tabs>
        <w:ind w:left="1680" w:hanging="566"/>
        <w:rPr>
          <w:rFonts w:eastAsia="Times New Roman"/>
          <w:sz w:val="28"/>
          <w:szCs w:val="28"/>
        </w:rPr>
      </w:pPr>
      <w:r>
        <w:rPr>
          <w:rFonts w:eastAsia="Times New Roman"/>
          <w:sz w:val="28"/>
          <w:szCs w:val="28"/>
        </w:rPr>
        <w:t>Вытяните руки перед собой, поднимите и опустите их.</w:t>
      </w:r>
    </w:p>
    <w:p w:rsidR="00F8298A" w:rsidRDefault="00F8298A" w:rsidP="00F8298A">
      <w:pPr>
        <w:spacing w:line="2" w:lineRule="exact"/>
        <w:rPr>
          <w:rFonts w:eastAsia="Times New Roman"/>
          <w:sz w:val="28"/>
          <w:szCs w:val="28"/>
        </w:rPr>
      </w:pPr>
    </w:p>
    <w:p w:rsidR="00F8298A" w:rsidRDefault="00F8298A" w:rsidP="00F8298A">
      <w:pPr>
        <w:numPr>
          <w:ilvl w:val="0"/>
          <w:numId w:val="3"/>
        </w:numPr>
        <w:tabs>
          <w:tab w:val="left" w:pos="1680"/>
        </w:tabs>
        <w:ind w:left="1680" w:hanging="566"/>
        <w:rPr>
          <w:rFonts w:eastAsia="Times New Roman"/>
          <w:sz w:val="28"/>
          <w:szCs w:val="28"/>
        </w:rPr>
      </w:pPr>
      <w:r>
        <w:rPr>
          <w:rFonts w:eastAsia="Times New Roman"/>
          <w:sz w:val="28"/>
          <w:szCs w:val="28"/>
        </w:rPr>
        <w:t>Опишите кончиками пальцем круги, будто бы рисуя букву «О».</w:t>
      </w:r>
    </w:p>
    <w:p w:rsidR="00F8298A" w:rsidRDefault="00F8298A" w:rsidP="00F8298A">
      <w:pPr>
        <w:spacing w:line="13" w:lineRule="exact"/>
        <w:rPr>
          <w:rFonts w:eastAsia="Times New Roman"/>
          <w:sz w:val="28"/>
          <w:szCs w:val="28"/>
        </w:rPr>
      </w:pPr>
    </w:p>
    <w:p w:rsidR="00F8298A" w:rsidRDefault="00F8298A" w:rsidP="00F8298A">
      <w:pPr>
        <w:numPr>
          <w:ilvl w:val="0"/>
          <w:numId w:val="3"/>
        </w:numPr>
        <w:tabs>
          <w:tab w:val="left" w:pos="1676"/>
        </w:tabs>
        <w:spacing w:line="234" w:lineRule="auto"/>
        <w:ind w:left="260" w:firstLine="854"/>
        <w:rPr>
          <w:rFonts w:eastAsia="Times New Roman"/>
          <w:sz w:val="28"/>
          <w:szCs w:val="28"/>
        </w:rPr>
      </w:pPr>
      <w:r>
        <w:rPr>
          <w:rFonts w:eastAsia="Times New Roman"/>
          <w:sz w:val="28"/>
          <w:szCs w:val="28"/>
        </w:rPr>
        <w:t>Сделайте круговые движения большими пальцами сначала влево, потом вправо.</w:t>
      </w:r>
    </w:p>
    <w:p w:rsidR="00F8298A" w:rsidRDefault="00F8298A" w:rsidP="00F8298A">
      <w:pPr>
        <w:spacing w:line="2" w:lineRule="exact"/>
        <w:rPr>
          <w:rFonts w:eastAsia="Times New Roman"/>
          <w:sz w:val="28"/>
          <w:szCs w:val="28"/>
        </w:rPr>
      </w:pPr>
    </w:p>
    <w:p w:rsidR="00F8298A" w:rsidRDefault="00F8298A" w:rsidP="00F8298A">
      <w:pPr>
        <w:numPr>
          <w:ilvl w:val="0"/>
          <w:numId w:val="3"/>
        </w:numPr>
        <w:tabs>
          <w:tab w:val="left" w:pos="1680"/>
        </w:tabs>
        <w:ind w:left="1680" w:hanging="566"/>
        <w:rPr>
          <w:rFonts w:eastAsia="Times New Roman"/>
          <w:sz w:val="28"/>
          <w:szCs w:val="28"/>
        </w:rPr>
      </w:pPr>
      <w:r>
        <w:rPr>
          <w:rFonts w:eastAsia="Times New Roman"/>
          <w:sz w:val="28"/>
          <w:szCs w:val="28"/>
        </w:rPr>
        <w:t>Методично надавливайте одной рукой на пальцы другой.</w:t>
      </w:r>
    </w:p>
    <w:p w:rsidR="00F8298A" w:rsidRDefault="00F8298A" w:rsidP="00F8298A">
      <w:pPr>
        <w:numPr>
          <w:ilvl w:val="0"/>
          <w:numId w:val="3"/>
        </w:numPr>
        <w:tabs>
          <w:tab w:val="left" w:pos="1680"/>
        </w:tabs>
        <w:ind w:left="1680" w:hanging="566"/>
        <w:rPr>
          <w:rFonts w:eastAsia="Times New Roman"/>
          <w:sz w:val="28"/>
          <w:szCs w:val="28"/>
        </w:rPr>
      </w:pPr>
      <w:r>
        <w:rPr>
          <w:rFonts w:eastAsia="Times New Roman"/>
          <w:sz w:val="28"/>
          <w:szCs w:val="28"/>
        </w:rPr>
        <w:t>Энергично несколько раз встряхните руки.</w:t>
      </w:r>
    </w:p>
    <w:p w:rsidR="00F8298A" w:rsidRDefault="00F8298A" w:rsidP="00F8298A">
      <w:pPr>
        <w:spacing w:line="332" w:lineRule="exact"/>
        <w:rPr>
          <w:sz w:val="20"/>
          <w:szCs w:val="20"/>
        </w:rPr>
      </w:pPr>
    </w:p>
    <w:p w:rsidR="00F8298A" w:rsidRDefault="00F8298A" w:rsidP="00F8298A">
      <w:pPr>
        <w:ind w:left="7880"/>
        <w:rPr>
          <w:sz w:val="20"/>
          <w:szCs w:val="20"/>
        </w:rPr>
      </w:pPr>
      <w:r>
        <w:rPr>
          <w:rFonts w:eastAsia="Times New Roman"/>
          <w:sz w:val="27"/>
          <w:szCs w:val="27"/>
        </w:rPr>
        <w:t>Приложение</w:t>
      </w:r>
      <w:proofErr w:type="gramStart"/>
      <w:r>
        <w:rPr>
          <w:rFonts w:eastAsia="Times New Roman"/>
          <w:sz w:val="27"/>
          <w:szCs w:val="27"/>
        </w:rPr>
        <w:t xml:space="preserve"> Б</w:t>
      </w:r>
      <w:proofErr w:type="gramEnd"/>
    </w:p>
    <w:p w:rsidR="00F8298A" w:rsidRDefault="00F8298A" w:rsidP="00F8298A">
      <w:pPr>
        <w:spacing w:line="328" w:lineRule="exact"/>
        <w:rPr>
          <w:sz w:val="20"/>
          <w:szCs w:val="20"/>
        </w:rPr>
      </w:pPr>
    </w:p>
    <w:p w:rsidR="00F8298A" w:rsidRDefault="00F8298A" w:rsidP="00F8298A">
      <w:pPr>
        <w:ind w:right="-259"/>
        <w:jc w:val="center"/>
        <w:rPr>
          <w:sz w:val="20"/>
          <w:szCs w:val="20"/>
        </w:rPr>
      </w:pPr>
      <w:r>
        <w:rPr>
          <w:rFonts w:eastAsia="Times New Roman"/>
          <w:b/>
          <w:bCs/>
          <w:color w:val="2E74B5"/>
          <w:sz w:val="28"/>
          <w:szCs w:val="28"/>
        </w:rPr>
        <w:t>Комплексы упражнений для глаз</w:t>
      </w:r>
    </w:p>
    <w:p w:rsidR="00F8298A" w:rsidRDefault="00F8298A" w:rsidP="00F8298A">
      <w:pPr>
        <w:ind w:right="-259"/>
        <w:jc w:val="center"/>
        <w:rPr>
          <w:sz w:val="20"/>
          <w:szCs w:val="20"/>
        </w:rPr>
      </w:pPr>
      <w:r>
        <w:rPr>
          <w:rFonts w:eastAsia="Times New Roman"/>
          <w:b/>
          <w:bCs/>
          <w:color w:val="2E74B5"/>
          <w:sz w:val="28"/>
          <w:szCs w:val="28"/>
        </w:rPr>
        <w:t>(профилактика зрительного утомления)</w:t>
      </w:r>
    </w:p>
    <w:p w:rsidR="00F8298A" w:rsidRDefault="00F8298A" w:rsidP="00F8298A">
      <w:pPr>
        <w:spacing w:line="330" w:lineRule="exact"/>
        <w:rPr>
          <w:sz w:val="20"/>
          <w:szCs w:val="20"/>
        </w:rPr>
      </w:pPr>
    </w:p>
    <w:p w:rsidR="00F8298A" w:rsidRDefault="00F8298A" w:rsidP="00F8298A">
      <w:pPr>
        <w:spacing w:line="234" w:lineRule="auto"/>
        <w:ind w:left="260" w:firstLine="852"/>
        <w:rPr>
          <w:sz w:val="20"/>
          <w:szCs w:val="20"/>
        </w:rPr>
      </w:pPr>
      <w:r>
        <w:rPr>
          <w:rFonts w:eastAsia="Times New Roman"/>
          <w:sz w:val="28"/>
          <w:szCs w:val="28"/>
        </w:rPr>
        <w:t>Упражнения выполняются сидя или стоя, отвернувшись от экрана, при ритмичном дыхании, с максимальной амплитудой движения глаз.</w:t>
      </w:r>
    </w:p>
    <w:p w:rsidR="00F8298A" w:rsidRDefault="00F8298A" w:rsidP="00F8298A">
      <w:pPr>
        <w:spacing w:line="9" w:lineRule="exact"/>
        <w:rPr>
          <w:sz w:val="20"/>
          <w:szCs w:val="20"/>
        </w:rPr>
      </w:pPr>
    </w:p>
    <w:p w:rsidR="00F8298A" w:rsidRDefault="00F8298A" w:rsidP="00F8298A">
      <w:pPr>
        <w:ind w:left="1120"/>
        <w:rPr>
          <w:sz w:val="20"/>
          <w:szCs w:val="20"/>
        </w:rPr>
      </w:pPr>
      <w:r>
        <w:rPr>
          <w:rFonts w:eastAsia="Times New Roman"/>
          <w:b/>
          <w:bCs/>
          <w:color w:val="2E74B5"/>
          <w:sz w:val="28"/>
          <w:szCs w:val="28"/>
        </w:rPr>
        <w:t>Вариант 1:</w:t>
      </w:r>
    </w:p>
    <w:p w:rsidR="00F8298A" w:rsidRDefault="00F8298A" w:rsidP="00F8298A">
      <w:pPr>
        <w:spacing w:line="8" w:lineRule="exact"/>
        <w:rPr>
          <w:sz w:val="20"/>
          <w:szCs w:val="20"/>
        </w:rPr>
      </w:pPr>
    </w:p>
    <w:p w:rsidR="00F8298A" w:rsidRDefault="00F8298A" w:rsidP="00F8298A">
      <w:pPr>
        <w:numPr>
          <w:ilvl w:val="1"/>
          <w:numId w:val="4"/>
        </w:numPr>
        <w:tabs>
          <w:tab w:val="left" w:pos="1676"/>
        </w:tabs>
        <w:spacing w:line="234" w:lineRule="auto"/>
        <w:ind w:left="260" w:firstLine="854"/>
        <w:rPr>
          <w:rFonts w:eastAsia="Times New Roman"/>
          <w:sz w:val="28"/>
          <w:szCs w:val="28"/>
        </w:rPr>
      </w:pPr>
      <w:r>
        <w:rPr>
          <w:rFonts w:eastAsia="Times New Roman"/>
          <w:sz w:val="28"/>
          <w:szCs w:val="28"/>
        </w:rPr>
        <w:t>Закрыть глаза, сильно напрягая глазные мышцы, на счет 1 – 4, затем раскрыть глаза, расслабив мышцы глаз, посмотреть вдаль на счет 1 – 6.</w:t>
      </w:r>
    </w:p>
    <w:p w:rsidR="00F8298A" w:rsidRDefault="00F8298A" w:rsidP="00F8298A">
      <w:pPr>
        <w:spacing w:line="2" w:lineRule="exact"/>
        <w:rPr>
          <w:rFonts w:eastAsia="Times New Roman"/>
          <w:sz w:val="28"/>
          <w:szCs w:val="28"/>
        </w:rPr>
      </w:pPr>
    </w:p>
    <w:p w:rsidR="00F8298A" w:rsidRDefault="00F8298A" w:rsidP="00F8298A">
      <w:pPr>
        <w:ind w:left="1120"/>
        <w:rPr>
          <w:rFonts w:eastAsia="Times New Roman"/>
          <w:sz w:val="28"/>
          <w:szCs w:val="28"/>
        </w:rPr>
      </w:pPr>
      <w:r>
        <w:rPr>
          <w:rFonts w:eastAsia="Times New Roman"/>
          <w:i/>
          <w:iCs/>
          <w:sz w:val="28"/>
          <w:szCs w:val="28"/>
        </w:rPr>
        <w:t>Повторить 4 – 5 раз.</w:t>
      </w:r>
    </w:p>
    <w:p w:rsidR="00F8298A" w:rsidRDefault="00F8298A" w:rsidP="00F8298A">
      <w:pPr>
        <w:spacing w:line="12" w:lineRule="exact"/>
        <w:rPr>
          <w:rFonts w:eastAsia="Times New Roman"/>
          <w:sz w:val="28"/>
          <w:szCs w:val="28"/>
        </w:rPr>
      </w:pPr>
    </w:p>
    <w:p w:rsidR="00F8298A" w:rsidRDefault="00F8298A" w:rsidP="00F8298A">
      <w:pPr>
        <w:numPr>
          <w:ilvl w:val="1"/>
          <w:numId w:val="4"/>
        </w:numPr>
        <w:tabs>
          <w:tab w:val="left" w:pos="1676"/>
        </w:tabs>
        <w:spacing w:line="234" w:lineRule="auto"/>
        <w:ind w:left="260" w:firstLine="854"/>
        <w:jc w:val="both"/>
        <w:rPr>
          <w:rFonts w:eastAsia="Times New Roman"/>
          <w:sz w:val="28"/>
          <w:szCs w:val="28"/>
        </w:rPr>
      </w:pPr>
      <w:r>
        <w:rPr>
          <w:rFonts w:eastAsia="Times New Roman"/>
          <w:sz w:val="28"/>
          <w:szCs w:val="28"/>
        </w:rPr>
        <w:t>Посмотреть на переносицу и задержать взор на счет 1 – 4. До усталости глаза не доводить. Затем открыть глаза, посмотреть вдаль на счет 1</w:t>
      </w:r>
    </w:p>
    <w:p w:rsidR="00F8298A" w:rsidRDefault="00F8298A" w:rsidP="00F8298A">
      <w:pPr>
        <w:spacing w:line="2" w:lineRule="exact"/>
        <w:rPr>
          <w:rFonts w:eastAsia="Times New Roman"/>
          <w:sz w:val="28"/>
          <w:szCs w:val="28"/>
        </w:rPr>
      </w:pPr>
    </w:p>
    <w:p w:rsidR="00F8298A" w:rsidRDefault="00F8298A" w:rsidP="00F8298A">
      <w:pPr>
        <w:ind w:left="260"/>
        <w:rPr>
          <w:rFonts w:eastAsia="Times New Roman"/>
          <w:sz w:val="28"/>
          <w:szCs w:val="28"/>
        </w:rPr>
      </w:pPr>
      <w:r>
        <w:rPr>
          <w:rFonts w:eastAsia="Times New Roman"/>
          <w:sz w:val="28"/>
          <w:szCs w:val="28"/>
        </w:rPr>
        <w:t>– 6.</w:t>
      </w:r>
    </w:p>
    <w:p w:rsidR="00F8298A" w:rsidRDefault="00F8298A" w:rsidP="00F8298A">
      <w:pPr>
        <w:spacing w:line="2" w:lineRule="exact"/>
        <w:rPr>
          <w:sz w:val="20"/>
          <w:szCs w:val="20"/>
        </w:rPr>
      </w:pPr>
    </w:p>
    <w:p w:rsidR="00F8298A" w:rsidRDefault="00F8298A" w:rsidP="00F8298A">
      <w:pPr>
        <w:ind w:left="1120"/>
        <w:rPr>
          <w:sz w:val="20"/>
          <w:szCs w:val="20"/>
        </w:rPr>
      </w:pPr>
      <w:r>
        <w:rPr>
          <w:rFonts w:eastAsia="Times New Roman"/>
          <w:i/>
          <w:iCs/>
          <w:sz w:val="28"/>
          <w:szCs w:val="28"/>
        </w:rPr>
        <w:t>Повторить 4 – 5 раз.</w:t>
      </w:r>
    </w:p>
    <w:p w:rsidR="00F8298A" w:rsidRDefault="00F8298A" w:rsidP="00F8298A">
      <w:pPr>
        <w:spacing w:line="14" w:lineRule="exact"/>
        <w:rPr>
          <w:sz w:val="20"/>
          <w:szCs w:val="20"/>
        </w:rPr>
      </w:pPr>
    </w:p>
    <w:p w:rsidR="00F8298A" w:rsidRDefault="00F8298A" w:rsidP="00F8298A">
      <w:pPr>
        <w:numPr>
          <w:ilvl w:val="0"/>
          <w:numId w:val="5"/>
        </w:numPr>
        <w:tabs>
          <w:tab w:val="left" w:pos="1676"/>
        </w:tabs>
        <w:spacing w:line="237" w:lineRule="auto"/>
        <w:ind w:left="260" w:firstLine="854"/>
        <w:jc w:val="both"/>
        <w:rPr>
          <w:rFonts w:eastAsia="Times New Roman"/>
          <w:sz w:val="28"/>
          <w:szCs w:val="28"/>
        </w:rPr>
      </w:pPr>
      <w:r>
        <w:rPr>
          <w:rFonts w:eastAsia="Times New Roman"/>
          <w:sz w:val="28"/>
          <w:szCs w:val="28"/>
        </w:rPr>
        <w:t>Не поворачивая головы, посмотреть направо и зафиксировать взгляд на счет 1 – 4, затем посмотреть вдаль прямо на счет 1 – 6. Аналогичным образом проводят упражнения, но с фиксацией взгляда влево, вверх и вниз.</w:t>
      </w:r>
    </w:p>
    <w:p w:rsidR="00F8298A" w:rsidRDefault="00F8298A" w:rsidP="00F8298A">
      <w:pPr>
        <w:spacing w:line="1" w:lineRule="exact"/>
        <w:rPr>
          <w:rFonts w:eastAsia="Times New Roman"/>
          <w:sz w:val="28"/>
          <w:szCs w:val="28"/>
        </w:rPr>
      </w:pPr>
    </w:p>
    <w:p w:rsidR="00F8298A" w:rsidRDefault="00F8298A" w:rsidP="00F8298A">
      <w:pPr>
        <w:ind w:left="1120"/>
        <w:rPr>
          <w:rFonts w:eastAsia="Times New Roman"/>
          <w:sz w:val="28"/>
          <w:szCs w:val="28"/>
        </w:rPr>
      </w:pPr>
      <w:r>
        <w:rPr>
          <w:rFonts w:eastAsia="Times New Roman"/>
          <w:i/>
          <w:iCs/>
          <w:sz w:val="28"/>
          <w:szCs w:val="28"/>
        </w:rPr>
        <w:t>Повторить 3 – 4 раза.</w:t>
      </w:r>
    </w:p>
    <w:p w:rsidR="00F8298A" w:rsidRDefault="00F8298A" w:rsidP="00F8298A">
      <w:pPr>
        <w:spacing w:line="15" w:lineRule="exact"/>
        <w:rPr>
          <w:rFonts w:eastAsia="Times New Roman"/>
          <w:sz w:val="28"/>
          <w:szCs w:val="28"/>
        </w:rPr>
      </w:pPr>
    </w:p>
    <w:p w:rsidR="00F8298A" w:rsidRDefault="00F8298A" w:rsidP="00F8298A">
      <w:pPr>
        <w:numPr>
          <w:ilvl w:val="0"/>
          <w:numId w:val="5"/>
        </w:numPr>
        <w:tabs>
          <w:tab w:val="left" w:pos="1676"/>
        </w:tabs>
        <w:spacing w:line="236" w:lineRule="auto"/>
        <w:ind w:left="260" w:firstLine="854"/>
        <w:jc w:val="both"/>
        <w:rPr>
          <w:rFonts w:eastAsia="Times New Roman"/>
          <w:sz w:val="28"/>
          <w:szCs w:val="28"/>
        </w:rPr>
      </w:pPr>
      <w:r>
        <w:rPr>
          <w:rFonts w:eastAsia="Times New Roman"/>
          <w:sz w:val="28"/>
          <w:szCs w:val="28"/>
        </w:rPr>
        <w:t>Перенести взгляд быстро по диагонали: направо вверх – налево вниз, потом прямо вдаль на счет 1 – 6; затем налево вверх направо вниз и посмотреть вдаль на счет 1 – 6.</w:t>
      </w:r>
    </w:p>
    <w:p w:rsidR="00F8298A" w:rsidRDefault="00F8298A" w:rsidP="00F8298A">
      <w:pPr>
        <w:spacing w:line="1" w:lineRule="exact"/>
        <w:rPr>
          <w:rFonts w:eastAsia="Times New Roman"/>
          <w:sz w:val="28"/>
          <w:szCs w:val="28"/>
        </w:rPr>
      </w:pPr>
    </w:p>
    <w:p w:rsidR="00F8298A" w:rsidRDefault="00F8298A" w:rsidP="00F8298A">
      <w:pPr>
        <w:ind w:left="1120"/>
        <w:rPr>
          <w:rFonts w:eastAsia="Times New Roman"/>
          <w:sz w:val="28"/>
          <w:szCs w:val="28"/>
        </w:rPr>
      </w:pPr>
      <w:r>
        <w:rPr>
          <w:rFonts w:eastAsia="Times New Roman"/>
          <w:i/>
          <w:iCs/>
          <w:sz w:val="28"/>
          <w:szCs w:val="28"/>
        </w:rPr>
        <w:t>Повторить 4 – 5 раз.</w:t>
      </w:r>
    </w:p>
    <w:p w:rsidR="00F8298A" w:rsidRDefault="00F8298A" w:rsidP="00F8298A">
      <w:pPr>
        <w:spacing w:line="3" w:lineRule="exact"/>
        <w:rPr>
          <w:rFonts w:eastAsia="Times New Roman"/>
          <w:sz w:val="28"/>
          <w:szCs w:val="28"/>
        </w:rPr>
      </w:pPr>
    </w:p>
    <w:p w:rsidR="00F8298A" w:rsidRDefault="00F8298A" w:rsidP="00F8298A">
      <w:pPr>
        <w:ind w:left="1120"/>
        <w:rPr>
          <w:rFonts w:eastAsia="Times New Roman"/>
          <w:sz w:val="28"/>
          <w:szCs w:val="28"/>
        </w:rPr>
      </w:pPr>
      <w:r>
        <w:rPr>
          <w:rFonts w:eastAsia="Times New Roman"/>
          <w:b/>
          <w:bCs/>
          <w:color w:val="2E74B5"/>
          <w:sz w:val="28"/>
          <w:szCs w:val="28"/>
        </w:rPr>
        <w:t>Вариант 2:</w:t>
      </w:r>
    </w:p>
    <w:p w:rsidR="00F8298A" w:rsidRDefault="00F8298A" w:rsidP="00F8298A">
      <w:pPr>
        <w:sectPr w:rsidR="00F8298A">
          <w:pgSz w:w="11900" w:h="16838"/>
          <w:pgMar w:top="1138" w:right="846" w:bottom="974" w:left="1440" w:header="0" w:footer="0" w:gutter="0"/>
          <w:cols w:space="720" w:equalWidth="0">
            <w:col w:w="9620"/>
          </w:cols>
        </w:sectPr>
      </w:pPr>
    </w:p>
    <w:p w:rsidR="00F8298A" w:rsidRDefault="00F8298A" w:rsidP="00F8298A">
      <w:pPr>
        <w:numPr>
          <w:ilvl w:val="0"/>
          <w:numId w:val="6"/>
        </w:numPr>
        <w:tabs>
          <w:tab w:val="left" w:pos="1676"/>
        </w:tabs>
        <w:spacing w:line="235" w:lineRule="auto"/>
        <w:ind w:left="260" w:firstLine="854"/>
        <w:rPr>
          <w:rFonts w:eastAsia="Times New Roman"/>
          <w:sz w:val="28"/>
          <w:szCs w:val="28"/>
        </w:rPr>
      </w:pPr>
      <w:r>
        <w:rPr>
          <w:rFonts w:eastAsia="Times New Roman"/>
          <w:sz w:val="28"/>
          <w:szCs w:val="28"/>
        </w:rPr>
        <w:lastRenderedPageBreak/>
        <w:t>Закрыть глаза, не напрягая глазные мышцы, на счет 1 – 4 широко раскрыть глаза и посмотреть вдаль на счет 1 – 6.</w:t>
      </w:r>
    </w:p>
    <w:p w:rsidR="00F8298A" w:rsidRDefault="00F8298A" w:rsidP="00F8298A">
      <w:pPr>
        <w:spacing w:line="1" w:lineRule="exact"/>
        <w:rPr>
          <w:rFonts w:eastAsia="Times New Roman"/>
          <w:sz w:val="28"/>
          <w:szCs w:val="28"/>
        </w:rPr>
      </w:pPr>
    </w:p>
    <w:p w:rsidR="00F8298A" w:rsidRDefault="00F8298A" w:rsidP="00F8298A">
      <w:pPr>
        <w:ind w:left="1120"/>
        <w:rPr>
          <w:rFonts w:eastAsia="Times New Roman"/>
          <w:sz w:val="28"/>
          <w:szCs w:val="28"/>
        </w:rPr>
      </w:pPr>
      <w:r>
        <w:rPr>
          <w:rFonts w:eastAsia="Times New Roman"/>
          <w:i/>
          <w:iCs/>
          <w:sz w:val="28"/>
          <w:szCs w:val="28"/>
        </w:rPr>
        <w:t>Повторить 4 – 5 раз.</w:t>
      </w:r>
    </w:p>
    <w:p w:rsidR="00F8298A" w:rsidRDefault="00F8298A" w:rsidP="00F8298A">
      <w:pPr>
        <w:spacing w:line="13" w:lineRule="exact"/>
        <w:rPr>
          <w:rFonts w:eastAsia="Times New Roman"/>
          <w:sz w:val="28"/>
          <w:szCs w:val="28"/>
        </w:rPr>
      </w:pPr>
    </w:p>
    <w:p w:rsidR="00F8298A" w:rsidRDefault="00F8298A" w:rsidP="00F8298A">
      <w:pPr>
        <w:numPr>
          <w:ilvl w:val="0"/>
          <w:numId w:val="6"/>
        </w:numPr>
        <w:tabs>
          <w:tab w:val="left" w:pos="1676"/>
        </w:tabs>
        <w:spacing w:line="234" w:lineRule="auto"/>
        <w:ind w:left="260" w:firstLine="854"/>
        <w:rPr>
          <w:rFonts w:eastAsia="Times New Roman"/>
          <w:sz w:val="28"/>
          <w:szCs w:val="28"/>
        </w:rPr>
      </w:pPr>
      <w:r>
        <w:rPr>
          <w:rFonts w:eastAsia="Times New Roman"/>
          <w:sz w:val="28"/>
          <w:szCs w:val="28"/>
        </w:rPr>
        <w:t xml:space="preserve">Посмотреть на кончик </w:t>
      </w:r>
      <w:proofErr w:type="gramStart"/>
      <w:r>
        <w:rPr>
          <w:rFonts w:eastAsia="Times New Roman"/>
          <w:sz w:val="28"/>
          <w:szCs w:val="28"/>
        </w:rPr>
        <w:t>носа</w:t>
      </w:r>
      <w:proofErr w:type="gramEnd"/>
      <w:r>
        <w:rPr>
          <w:rFonts w:eastAsia="Times New Roman"/>
          <w:sz w:val="28"/>
          <w:szCs w:val="28"/>
        </w:rPr>
        <w:t xml:space="preserve"> на счет 1 – 4, а потом перевести взгляд вдаль на счет 1 – 6.</w:t>
      </w:r>
    </w:p>
    <w:p w:rsidR="00F8298A" w:rsidRDefault="00F8298A" w:rsidP="00F8298A">
      <w:pPr>
        <w:spacing w:line="2" w:lineRule="exact"/>
        <w:rPr>
          <w:rFonts w:eastAsia="Times New Roman"/>
          <w:sz w:val="28"/>
          <w:szCs w:val="28"/>
        </w:rPr>
      </w:pPr>
    </w:p>
    <w:p w:rsidR="00F8298A" w:rsidRDefault="00F8298A" w:rsidP="00F8298A">
      <w:pPr>
        <w:ind w:left="1120"/>
        <w:rPr>
          <w:rFonts w:eastAsia="Times New Roman"/>
          <w:sz w:val="28"/>
          <w:szCs w:val="28"/>
        </w:rPr>
      </w:pPr>
      <w:r>
        <w:rPr>
          <w:rFonts w:eastAsia="Times New Roman"/>
          <w:i/>
          <w:iCs/>
          <w:sz w:val="28"/>
          <w:szCs w:val="28"/>
        </w:rPr>
        <w:t>Повторить 4 – 5 раз.</w:t>
      </w:r>
    </w:p>
    <w:p w:rsidR="00F8298A" w:rsidRDefault="00F8298A" w:rsidP="00F8298A">
      <w:pPr>
        <w:spacing w:line="12" w:lineRule="exact"/>
        <w:rPr>
          <w:rFonts w:eastAsia="Times New Roman"/>
          <w:sz w:val="28"/>
          <w:szCs w:val="28"/>
        </w:rPr>
      </w:pPr>
    </w:p>
    <w:p w:rsidR="00F8298A" w:rsidRDefault="00F8298A" w:rsidP="00F8298A">
      <w:pPr>
        <w:numPr>
          <w:ilvl w:val="0"/>
          <w:numId w:val="6"/>
        </w:numPr>
        <w:tabs>
          <w:tab w:val="left" w:pos="1676"/>
        </w:tabs>
        <w:spacing w:line="237" w:lineRule="auto"/>
        <w:ind w:left="260" w:firstLine="854"/>
        <w:jc w:val="both"/>
        <w:rPr>
          <w:rFonts w:eastAsia="Times New Roman"/>
          <w:sz w:val="28"/>
          <w:szCs w:val="28"/>
        </w:rPr>
      </w:pPr>
      <w:r>
        <w:rPr>
          <w:rFonts w:eastAsia="Times New Roman"/>
          <w:sz w:val="28"/>
          <w:szCs w:val="28"/>
        </w:rPr>
        <w:t xml:space="preserve">Не поворачивая головы (голова прямо), делать медленно круговые движения глазами </w:t>
      </w:r>
      <w:proofErr w:type="spellStart"/>
      <w:r>
        <w:rPr>
          <w:rFonts w:eastAsia="Times New Roman"/>
          <w:sz w:val="28"/>
          <w:szCs w:val="28"/>
        </w:rPr>
        <w:t>вверх-вправо-вниз-влево</w:t>
      </w:r>
      <w:proofErr w:type="spellEnd"/>
      <w:r>
        <w:rPr>
          <w:rFonts w:eastAsia="Times New Roman"/>
          <w:sz w:val="28"/>
          <w:szCs w:val="28"/>
        </w:rPr>
        <w:t xml:space="preserve"> и в обратную сторону: </w:t>
      </w:r>
      <w:proofErr w:type="spellStart"/>
      <w:r>
        <w:rPr>
          <w:rFonts w:eastAsia="Times New Roman"/>
          <w:sz w:val="28"/>
          <w:szCs w:val="28"/>
        </w:rPr>
        <w:t>вверх-влево-вниз-вправо</w:t>
      </w:r>
      <w:proofErr w:type="spellEnd"/>
      <w:r>
        <w:rPr>
          <w:rFonts w:eastAsia="Times New Roman"/>
          <w:sz w:val="28"/>
          <w:szCs w:val="28"/>
        </w:rPr>
        <w:t>. Затем посмотреть вдаль на счет 1 – 6.</w:t>
      </w:r>
      <w:r>
        <w:rPr>
          <w:rFonts w:eastAsia="Times New Roman"/>
          <w:i/>
          <w:iCs/>
          <w:sz w:val="28"/>
          <w:szCs w:val="28"/>
        </w:rPr>
        <w:t>Повторить</w:t>
      </w:r>
      <w:r>
        <w:rPr>
          <w:rFonts w:eastAsia="Times New Roman"/>
          <w:sz w:val="28"/>
          <w:szCs w:val="28"/>
        </w:rPr>
        <w:t xml:space="preserve"> </w:t>
      </w:r>
      <w:r>
        <w:rPr>
          <w:rFonts w:eastAsia="Times New Roman"/>
          <w:i/>
          <w:iCs/>
          <w:sz w:val="28"/>
          <w:szCs w:val="28"/>
        </w:rPr>
        <w:t>4-</w:t>
      </w:r>
    </w:p>
    <w:p w:rsidR="00F8298A" w:rsidRDefault="00F8298A" w:rsidP="00F8298A">
      <w:pPr>
        <w:ind w:left="260"/>
        <w:rPr>
          <w:rFonts w:eastAsia="Times New Roman"/>
          <w:sz w:val="28"/>
          <w:szCs w:val="28"/>
        </w:rPr>
      </w:pPr>
      <w:r>
        <w:rPr>
          <w:rFonts w:eastAsia="Times New Roman"/>
          <w:i/>
          <w:iCs/>
          <w:sz w:val="28"/>
          <w:szCs w:val="28"/>
        </w:rPr>
        <w:t>5 раз.</w:t>
      </w:r>
    </w:p>
    <w:p w:rsidR="001F4819" w:rsidRDefault="001F4819"/>
    <w:sectPr w:rsidR="001F4819" w:rsidSect="001F48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518E051A"/>
    <w:lvl w:ilvl="0" w:tplc="F236C91A">
      <w:start w:val="1"/>
      <w:numFmt w:val="decimal"/>
      <w:lvlText w:val="%1."/>
      <w:lvlJc w:val="left"/>
    </w:lvl>
    <w:lvl w:ilvl="1" w:tplc="9CE0EEE8">
      <w:numFmt w:val="decimal"/>
      <w:lvlText w:val=""/>
      <w:lvlJc w:val="left"/>
    </w:lvl>
    <w:lvl w:ilvl="2" w:tplc="D7B243DC">
      <w:numFmt w:val="decimal"/>
      <w:lvlText w:val=""/>
      <w:lvlJc w:val="left"/>
    </w:lvl>
    <w:lvl w:ilvl="3" w:tplc="E2F09D3E">
      <w:numFmt w:val="decimal"/>
      <w:lvlText w:val=""/>
      <w:lvlJc w:val="left"/>
    </w:lvl>
    <w:lvl w:ilvl="4" w:tplc="E8B63354">
      <w:numFmt w:val="decimal"/>
      <w:lvlText w:val=""/>
      <w:lvlJc w:val="left"/>
    </w:lvl>
    <w:lvl w:ilvl="5" w:tplc="7BD87B6C">
      <w:numFmt w:val="decimal"/>
      <w:lvlText w:val=""/>
      <w:lvlJc w:val="left"/>
    </w:lvl>
    <w:lvl w:ilvl="6" w:tplc="70E45ED0">
      <w:numFmt w:val="decimal"/>
      <w:lvlText w:val=""/>
      <w:lvlJc w:val="left"/>
    </w:lvl>
    <w:lvl w:ilvl="7" w:tplc="C0C268F0">
      <w:numFmt w:val="decimal"/>
      <w:lvlText w:val=""/>
      <w:lvlJc w:val="left"/>
    </w:lvl>
    <w:lvl w:ilvl="8" w:tplc="5E7E865E">
      <w:numFmt w:val="decimal"/>
      <w:lvlText w:val=""/>
      <w:lvlJc w:val="left"/>
    </w:lvl>
  </w:abstractNum>
  <w:abstractNum w:abstractNumId="1">
    <w:nsid w:val="00002213"/>
    <w:multiLevelType w:val="hybridMultilevel"/>
    <w:tmpl w:val="F0CEC942"/>
    <w:lvl w:ilvl="0" w:tplc="923801A8">
      <w:start w:val="1"/>
      <w:numFmt w:val="decimal"/>
      <w:lvlText w:val="%1."/>
      <w:lvlJc w:val="left"/>
    </w:lvl>
    <w:lvl w:ilvl="1" w:tplc="D6EA6E9C">
      <w:numFmt w:val="decimal"/>
      <w:lvlText w:val=""/>
      <w:lvlJc w:val="left"/>
    </w:lvl>
    <w:lvl w:ilvl="2" w:tplc="B226D336">
      <w:numFmt w:val="decimal"/>
      <w:lvlText w:val=""/>
      <w:lvlJc w:val="left"/>
    </w:lvl>
    <w:lvl w:ilvl="3" w:tplc="79985E04">
      <w:numFmt w:val="decimal"/>
      <w:lvlText w:val=""/>
      <w:lvlJc w:val="left"/>
    </w:lvl>
    <w:lvl w:ilvl="4" w:tplc="3F565AE8">
      <w:numFmt w:val="decimal"/>
      <w:lvlText w:val=""/>
      <w:lvlJc w:val="left"/>
    </w:lvl>
    <w:lvl w:ilvl="5" w:tplc="CDD03D82">
      <w:numFmt w:val="decimal"/>
      <w:lvlText w:val=""/>
      <w:lvlJc w:val="left"/>
    </w:lvl>
    <w:lvl w:ilvl="6" w:tplc="1BF26CFE">
      <w:numFmt w:val="decimal"/>
      <w:lvlText w:val=""/>
      <w:lvlJc w:val="left"/>
    </w:lvl>
    <w:lvl w:ilvl="7" w:tplc="C8DC319A">
      <w:numFmt w:val="decimal"/>
      <w:lvlText w:val=""/>
      <w:lvlJc w:val="left"/>
    </w:lvl>
    <w:lvl w:ilvl="8" w:tplc="6D3281A4">
      <w:numFmt w:val="decimal"/>
      <w:lvlText w:val=""/>
      <w:lvlJc w:val="left"/>
    </w:lvl>
  </w:abstractNum>
  <w:abstractNum w:abstractNumId="2">
    <w:nsid w:val="0000260D"/>
    <w:multiLevelType w:val="hybridMultilevel"/>
    <w:tmpl w:val="FDB0EEE0"/>
    <w:lvl w:ilvl="0" w:tplc="BEE63662">
      <w:start w:val="1"/>
      <w:numFmt w:val="bullet"/>
      <w:lvlText w:val="\endash "/>
      <w:lvlJc w:val="left"/>
    </w:lvl>
    <w:lvl w:ilvl="1" w:tplc="9D52D24C">
      <w:start w:val="1"/>
      <w:numFmt w:val="decimal"/>
      <w:lvlText w:val="%2."/>
      <w:lvlJc w:val="left"/>
    </w:lvl>
    <w:lvl w:ilvl="2" w:tplc="34180768">
      <w:numFmt w:val="decimal"/>
      <w:lvlText w:val=""/>
      <w:lvlJc w:val="left"/>
    </w:lvl>
    <w:lvl w:ilvl="3" w:tplc="6F5EFC20">
      <w:numFmt w:val="decimal"/>
      <w:lvlText w:val=""/>
      <w:lvlJc w:val="left"/>
    </w:lvl>
    <w:lvl w:ilvl="4" w:tplc="F78693BE">
      <w:numFmt w:val="decimal"/>
      <w:lvlText w:val=""/>
      <w:lvlJc w:val="left"/>
    </w:lvl>
    <w:lvl w:ilvl="5" w:tplc="588A2D6A">
      <w:numFmt w:val="decimal"/>
      <w:lvlText w:val=""/>
      <w:lvlJc w:val="left"/>
    </w:lvl>
    <w:lvl w:ilvl="6" w:tplc="9FAC036C">
      <w:numFmt w:val="decimal"/>
      <w:lvlText w:val=""/>
      <w:lvlJc w:val="left"/>
    </w:lvl>
    <w:lvl w:ilvl="7" w:tplc="BEF426A4">
      <w:numFmt w:val="decimal"/>
      <w:lvlText w:val=""/>
      <w:lvlJc w:val="left"/>
    </w:lvl>
    <w:lvl w:ilvl="8" w:tplc="E6921A20">
      <w:numFmt w:val="decimal"/>
      <w:lvlText w:val=""/>
      <w:lvlJc w:val="left"/>
    </w:lvl>
  </w:abstractNum>
  <w:abstractNum w:abstractNumId="3">
    <w:nsid w:val="0000323B"/>
    <w:multiLevelType w:val="hybridMultilevel"/>
    <w:tmpl w:val="1DE4006C"/>
    <w:lvl w:ilvl="0" w:tplc="943ADE60">
      <w:start w:val="1"/>
      <w:numFmt w:val="bullet"/>
      <w:lvlText w:val="а"/>
      <w:lvlJc w:val="left"/>
    </w:lvl>
    <w:lvl w:ilvl="1" w:tplc="84F2B4B8">
      <w:start w:val="2"/>
      <w:numFmt w:val="decimal"/>
      <w:lvlText w:val="%2."/>
      <w:lvlJc w:val="left"/>
    </w:lvl>
    <w:lvl w:ilvl="2" w:tplc="AA4811B6">
      <w:numFmt w:val="decimal"/>
      <w:lvlText w:val=""/>
      <w:lvlJc w:val="left"/>
    </w:lvl>
    <w:lvl w:ilvl="3" w:tplc="E72C0D3A">
      <w:numFmt w:val="decimal"/>
      <w:lvlText w:val=""/>
      <w:lvlJc w:val="left"/>
    </w:lvl>
    <w:lvl w:ilvl="4" w:tplc="C2DCEA3E">
      <w:numFmt w:val="decimal"/>
      <w:lvlText w:val=""/>
      <w:lvlJc w:val="left"/>
    </w:lvl>
    <w:lvl w:ilvl="5" w:tplc="DEFCF5DC">
      <w:numFmt w:val="decimal"/>
      <w:lvlText w:val=""/>
      <w:lvlJc w:val="left"/>
    </w:lvl>
    <w:lvl w:ilvl="6" w:tplc="8BA0F5EE">
      <w:numFmt w:val="decimal"/>
      <w:lvlText w:val=""/>
      <w:lvlJc w:val="left"/>
    </w:lvl>
    <w:lvl w:ilvl="7" w:tplc="32204232">
      <w:numFmt w:val="decimal"/>
      <w:lvlText w:val=""/>
      <w:lvlJc w:val="left"/>
    </w:lvl>
    <w:lvl w:ilvl="8" w:tplc="FC68C2B4">
      <w:numFmt w:val="decimal"/>
      <w:lvlText w:val=""/>
      <w:lvlJc w:val="left"/>
    </w:lvl>
  </w:abstractNum>
  <w:abstractNum w:abstractNumId="4">
    <w:nsid w:val="00004E45"/>
    <w:multiLevelType w:val="hybridMultilevel"/>
    <w:tmpl w:val="A6884F50"/>
    <w:lvl w:ilvl="0" w:tplc="33BAE694">
      <w:start w:val="1"/>
      <w:numFmt w:val="bullet"/>
      <w:lvlText w:val="а"/>
      <w:lvlJc w:val="left"/>
    </w:lvl>
    <w:lvl w:ilvl="1" w:tplc="499C5344">
      <w:start w:val="1"/>
      <w:numFmt w:val="decimal"/>
      <w:lvlText w:val="%2."/>
      <w:lvlJc w:val="left"/>
    </w:lvl>
    <w:lvl w:ilvl="2" w:tplc="A7A26454">
      <w:numFmt w:val="decimal"/>
      <w:lvlText w:val=""/>
      <w:lvlJc w:val="left"/>
    </w:lvl>
    <w:lvl w:ilvl="3" w:tplc="7FAC7E26">
      <w:numFmt w:val="decimal"/>
      <w:lvlText w:val=""/>
      <w:lvlJc w:val="left"/>
    </w:lvl>
    <w:lvl w:ilvl="4" w:tplc="0818C14E">
      <w:numFmt w:val="decimal"/>
      <w:lvlText w:val=""/>
      <w:lvlJc w:val="left"/>
    </w:lvl>
    <w:lvl w:ilvl="5" w:tplc="58BEFFF6">
      <w:numFmt w:val="decimal"/>
      <w:lvlText w:val=""/>
      <w:lvlJc w:val="left"/>
    </w:lvl>
    <w:lvl w:ilvl="6" w:tplc="4420E650">
      <w:numFmt w:val="decimal"/>
      <w:lvlText w:val=""/>
      <w:lvlJc w:val="left"/>
    </w:lvl>
    <w:lvl w:ilvl="7" w:tplc="52CCAEBC">
      <w:numFmt w:val="decimal"/>
      <w:lvlText w:val=""/>
      <w:lvlJc w:val="left"/>
    </w:lvl>
    <w:lvl w:ilvl="8" w:tplc="FD82F8A2">
      <w:numFmt w:val="decimal"/>
      <w:lvlText w:val=""/>
      <w:lvlJc w:val="left"/>
    </w:lvl>
  </w:abstractNum>
  <w:abstractNum w:abstractNumId="5">
    <w:nsid w:val="00006B89"/>
    <w:multiLevelType w:val="hybridMultilevel"/>
    <w:tmpl w:val="8754070C"/>
    <w:lvl w:ilvl="0" w:tplc="DBFCD1D0">
      <w:start w:val="3"/>
      <w:numFmt w:val="decimal"/>
      <w:lvlText w:val="%1."/>
      <w:lvlJc w:val="left"/>
    </w:lvl>
    <w:lvl w:ilvl="1" w:tplc="D3FE3D58">
      <w:numFmt w:val="decimal"/>
      <w:lvlText w:val=""/>
      <w:lvlJc w:val="left"/>
    </w:lvl>
    <w:lvl w:ilvl="2" w:tplc="B3B84CA2">
      <w:numFmt w:val="decimal"/>
      <w:lvlText w:val=""/>
      <w:lvlJc w:val="left"/>
    </w:lvl>
    <w:lvl w:ilvl="3" w:tplc="38B4CBA2">
      <w:numFmt w:val="decimal"/>
      <w:lvlText w:val=""/>
      <w:lvlJc w:val="left"/>
    </w:lvl>
    <w:lvl w:ilvl="4" w:tplc="B9603092">
      <w:numFmt w:val="decimal"/>
      <w:lvlText w:val=""/>
      <w:lvlJc w:val="left"/>
    </w:lvl>
    <w:lvl w:ilvl="5" w:tplc="D5163D1E">
      <w:numFmt w:val="decimal"/>
      <w:lvlText w:val=""/>
      <w:lvlJc w:val="left"/>
    </w:lvl>
    <w:lvl w:ilvl="6" w:tplc="1DDCE970">
      <w:numFmt w:val="decimal"/>
      <w:lvlText w:val=""/>
      <w:lvlJc w:val="left"/>
    </w:lvl>
    <w:lvl w:ilvl="7" w:tplc="127EAD5C">
      <w:numFmt w:val="decimal"/>
      <w:lvlText w:val=""/>
      <w:lvlJc w:val="left"/>
    </w:lvl>
    <w:lvl w:ilvl="8" w:tplc="25544ACE">
      <w:numFmt w:val="decimal"/>
      <w:lvlText w:val=""/>
      <w:lvlJc w:val="left"/>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298A"/>
    <w:rsid w:val="00130405"/>
    <w:rsid w:val="001F4819"/>
    <w:rsid w:val="00A21EEC"/>
    <w:rsid w:val="00F82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98A"/>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0E6AB222B9F1144A89C61B80F6BE63E" ma:contentTypeVersion="1" ma:contentTypeDescription="Создание документа." ma:contentTypeScope="" ma:versionID="f17187160604edc68234fa54f30b67bb">
  <xsd:schema xmlns:xsd="http://www.w3.org/2001/XMLSchema" xmlns:xs="http://www.w3.org/2001/XMLSchema" xmlns:p="http://schemas.microsoft.com/office/2006/metadata/properties" xmlns:ns2="29b972f1-30d0-425f-bb32-1cf1ae29b20e" targetNamespace="http://schemas.microsoft.com/office/2006/metadata/properties" ma:root="true" ma:fieldsID="1fec3864f54625ef805ab87089b1f103" ns2:_="">
    <xsd:import namespace="29b972f1-30d0-425f-bb32-1cf1ae29b2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972f1-30d0-425f-bb32-1cf1ae29b20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520DC-AC9E-427C-B93B-2F3BBC7C9325}"/>
</file>

<file path=customXml/itemProps2.xml><?xml version="1.0" encoding="utf-8"?>
<ds:datastoreItem xmlns:ds="http://schemas.openxmlformats.org/officeDocument/2006/customXml" ds:itemID="{451F9DDC-D440-453F-A0E8-4D718B873B72}"/>
</file>

<file path=customXml/itemProps3.xml><?xml version="1.0" encoding="utf-8"?>
<ds:datastoreItem xmlns:ds="http://schemas.openxmlformats.org/officeDocument/2006/customXml" ds:itemID="{D5806C50-5AB4-4FA2-B894-0D1C7AD81A28}"/>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2020-01-20T09:31:00Z</dcterms:created>
  <dcterms:modified xsi:type="dcterms:W3CDTF">2020-01-20T09:32:00Z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0x010100C0E6AB222B9F1144A89C61B80F6BE63E</vt:lpwstr>
  </property>
</Properties>
</file>