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CE" w:rsidRPr="00FA6332" w:rsidRDefault="008848CE" w:rsidP="008848CE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РАБОЧАЯ  ПРОГРАММА УЧЕБНОЙ ПРАКТИКИ</w:t>
      </w:r>
    </w:p>
    <w:p w:rsidR="008848CE" w:rsidRPr="00FA6332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0024D7" w:rsidRDefault="008848CE" w:rsidP="008848CE">
      <w:pPr>
        <w:pStyle w:val="Default"/>
        <w:jc w:val="center"/>
        <w:rPr>
          <w:b/>
          <w:sz w:val="22"/>
          <w:szCs w:val="22"/>
        </w:rPr>
      </w:pPr>
      <w:r w:rsidRPr="00FA6332">
        <w:rPr>
          <w:b/>
        </w:rPr>
        <w:t>ПМ.03 ВЫПОЛНЕНИЕ ОКРАШИВ</w:t>
      </w:r>
      <w:r w:rsidR="00FA6332" w:rsidRPr="00FA6332">
        <w:rPr>
          <w:b/>
        </w:rPr>
        <w:t>АНИЯ ВОЛОС</w:t>
      </w:r>
      <w:r w:rsidRPr="00FA6332">
        <w:rPr>
          <w:b/>
        </w:rPr>
        <w:br/>
      </w:r>
    </w:p>
    <w:p w:rsidR="008848CE" w:rsidRDefault="008848CE" w:rsidP="008848CE">
      <w:pPr>
        <w:spacing w:line="276" w:lineRule="auto"/>
        <w:jc w:val="center"/>
      </w:pPr>
    </w:p>
    <w:p w:rsidR="008848CE" w:rsidRDefault="008848CE" w:rsidP="008848CE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8848CE" w:rsidRPr="0046659C" w:rsidRDefault="008848CE" w:rsidP="008848CE">
      <w:pPr>
        <w:jc w:val="center"/>
        <w:rPr>
          <w:rFonts w:eastAsia="Times New Roman"/>
          <w:color w:val="000000"/>
        </w:rPr>
      </w:pPr>
      <w:r w:rsidRPr="0069077D">
        <w:t xml:space="preserve"> по профессии</w:t>
      </w:r>
      <w:r w:rsidRPr="007D6E7E">
        <w:rPr>
          <w:bCs/>
          <w:color w:val="000000"/>
        </w:rPr>
        <w:t xml:space="preserve"> </w:t>
      </w:r>
      <w:r w:rsidRPr="0046659C">
        <w:rPr>
          <w:rFonts w:eastAsia="Times New Roman"/>
          <w:bCs/>
          <w:color w:val="000000"/>
        </w:rPr>
        <w:t xml:space="preserve">43.01.02 </w:t>
      </w:r>
      <w:r w:rsidRPr="0046659C">
        <w:rPr>
          <w:rFonts w:eastAsia="Times New Roman"/>
          <w:color w:val="000000"/>
        </w:rPr>
        <w:t>Парикмахер</w:t>
      </w:r>
    </w:p>
    <w:p w:rsidR="008848CE" w:rsidRDefault="008848CE" w:rsidP="008848CE">
      <w:pPr>
        <w:keepNext/>
        <w:jc w:val="center"/>
        <w:outlineLvl w:val="1"/>
        <w:rPr>
          <w:color w:val="000000"/>
        </w:rPr>
      </w:pPr>
      <w:r w:rsidRPr="00146C1E">
        <w:rPr>
          <w:color w:val="000000"/>
        </w:rPr>
        <w:t>Квалификация</w:t>
      </w:r>
      <w:r>
        <w:rPr>
          <w:color w:val="000000"/>
        </w:rPr>
        <w:t>: парикмахер</w:t>
      </w:r>
    </w:p>
    <w:p w:rsidR="008848CE" w:rsidRPr="008030BB" w:rsidRDefault="008848CE" w:rsidP="008848CE">
      <w:pPr>
        <w:keepNext/>
        <w:jc w:val="center"/>
        <w:outlineLvl w:val="1"/>
        <w:rPr>
          <w:color w:val="000000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Default="008848CE" w:rsidP="008848CE">
      <w:pPr>
        <w:jc w:val="center"/>
        <w:rPr>
          <w:rFonts w:eastAsia="Times New Roman"/>
          <w:sz w:val="24"/>
          <w:szCs w:val="24"/>
        </w:rPr>
      </w:pPr>
    </w:p>
    <w:p w:rsidR="008848CE" w:rsidRPr="00F45F04" w:rsidRDefault="008848CE" w:rsidP="008848CE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>
        <w:rPr>
          <w:rFonts w:eastAsia="Times New Roman"/>
          <w:sz w:val="24"/>
          <w:szCs w:val="24"/>
        </w:rPr>
        <w:t>8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8848CE" w:rsidRDefault="008848CE" w:rsidP="008848CE">
      <w:pPr>
        <w:rPr>
          <w:rFonts w:eastAsia="Times New Roman"/>
          <w:sz w:val="24"/>
          <w:szCs w:val="24"/>
        </w:rPr>
      </w:pPr>
    </w:p>
    <w:p w:rsidR="008848CE" w:rsidRDefault="008848CE" w:rsidP="008848CE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8848CE" w:rsidRPr="00D6558E" w:rsidTr="008848CE">
        <w:tc>
          <w:tcPr>
            <w:tcW w:w="4928" w:type="dxa"/>
          </w:tcPr>
          <w:p w:rsidR="008848CE" w:rsidRPr="00D6558E" w:rsidRDefault="008848CE" w:rsidP="008848C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8848CE" w:rsidRPr="00D6558E" w:rsidRDefault="008848CE" w:rsidP="008848C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8848CE" w:rsidRPr="00D6558E" w:rsidRDefault="008848CE" w:rsidP="008848C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8848CE" w:rsidRPr="00D6558E" w:rsidRDefault="008848CE" w:rsidP="008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30 августа </w:t>
            </w:r>
            <w:r w:rsidRPr="00D6558E">
              <w:rPr>
                <w:sz w:val="24"/>
                <w:szCs w:val="24"/>
              </w:rPr>
              <w:t xml:space="preserve"> 2018 г.</w:t>
            </w:r>
          </w:p>
          <w:p w:rsidR="008848CE" w:rsidRPr="00D6558E" w:rsidRDefault="008848CE" w:rsidP="008848CE">
            <w:pPr>
              <w:rPr>
                <w:sz w:val="24"/>
                <w:szCs w:val="24"/>
              </w:rPr>
            </w:pPr>
          </w:p>
          <w:p w:rsidR="008848CE" w:rsidRPr="00D6558E" w:rsidRDefault="008848CE" w:rsidP="008848C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8848CE" w:rsidRPr="00D6558E" w:rsidRDefault="008848CE" w:rsidP="008848CE">
            <w:r>
              <w:t xml:space="preserve"> _______________________           Наметкина Г.В.</w:t>
            </w:r>
          </w:p>
          <w:p w:rsidR="008848CE" w:rsidRPr="00D6558E" w:rsidRDefault="008848CE" w:rsidP="008848C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8848CE" w:rsidRPr="00D6558E" w:rsidRDefault="008848CE" w:rsidP="008848CE"/>
          <w:p w:rsidR="008848CE" w:rsidRPr="00D6558E" w:rsidRDefault="008848CE" w:rsidP="008848C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8848CE" w:rsidRPr="00D6558E" w:rsidRDefault="008848CE" w:rsidP="008848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8848CE" w:rsidRPr="00D6558E" w:rsidRDefault="008848CE" w:rsidP="008848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8848CE" w:rsidRPr="00D6558E" w:rsidRDefault="008848CE" w:rsidP="008848C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8848CE" w:rsidRPr="00D6558E" w:rsidRDefault="008848CE" w:rsidP="008848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8848CE" w:rsidRDefault="008848CE" w:rsidP="008848CE">
            <w:pPr>
              <w:jc w:val="right"/>
              <w:rPr>
                <w:sz w:val="24"/>
                <w:szCs w:val="24"/>
              </w:rPr>
            </w:pPr>
          </w:p>
          <w:p w:rsidR="008848CE" w:rsidRPr="00D6558E" w:rsidRDefault="008848CE" w:rsidP="008848C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8848CE" w:rsidRPr="00D6558E" w:rsidRDefault="008848CE" w:rsidP="008848C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8848CE" w:rsidRDefault="008848CE" w:rsidP="008848CE">
      <w:pPr>
        <w:jc w:val="both"/>
        <w:rPr>
          <w:rFonts w:eastAsia="Times New Roman"/>
          <w:sz w:val="24"/>
          <w:szCs w:val="24"/>
        </w:rPr>
      </w:pPr>
    </w:p>
    <w:p w:rsidR="008F3F0C" w:rsidRPr="00F16E80" w:rsidRDefault="008F3F0C" w:rsidP="008F3F0C">
      <w:pPr>
        <w:spacing w:after="180"/>
        <w:jc w:val="both"/>
        <w:outlineLvl w:val="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разработана </w:t>
      </w:r>
      <w:r w:rsidRPr="00FF531F">
        <w:rPr>
          <w:rFonts w:eastAsia="Times New Roman"/>
          <w:sz w:val="24"/>
          <w:szCs w:val="24"/>
        </w:rPr>
        <w:t xml:space="preserve">на основе Федерального государственного образовательного стандарта среднего профессионального образования (далее – ФГОС СПО) </w:t>
      </w:r>
      <w:r w:rsidRPr="00F45F04">
        <w:t>професси</w:t>
      </w:r>
      <w:r>
        <w:t>и</w:t>
      </w:r>
      <w:r w:rsidRPr="00F45F04">
        <w:t xml:space="preserve"> </w:t>
      </w:r>
      <w:r w:rsidRPr="00AA3B24">
        <w:rPr>
          <w:rFonts w:eastAsia="Times New Roman"/>
        </w:rPr>
        <w:t>43.01.02 «Парикмахер</w:t>
      </w:r>
      <w:r>
        <w:rPr>
          <w:rFonts w:eastAsia="Times New Roman"/>
        </w:rPr>
        <w:t>»</w:t>
      </w:r>
      <w:r w:rsidRPr="00F45F04">
        <w:t xml:space="preserve"> по укрупненной группе </w:t>
      </w:r>
      <w:r w:rsidRPr="00F16E80">
        <w:rPr>
          <w:rFonts w:eastAsia="Times New Roman"/>
          <w:sz w:val="24"/>
          <w:szCs w:val="24"/>
        </w:rPr>
        <w:t>43.00.00 Сервис и туризм</w:t>
      </w:r>
      <w:r>
        <w:rPr>
          <w:rFonts w:eastAsia="Times New Roman"/>
          <w:sz w:val="24"/>
          <w:szCs w:val="24"/>
        </w:rPr>
        <w:t>.</w:t>
      </w:r>
    </w:p>
    <w:p w:rsidR="008848CE" w:rsidRPr="00FF531F" w:rsidRDefault="008848CE" w:rsidP="008848CE">
      <w:pPr>
        <w:ind w:firstLine="720"/>
        <w:jc w:val="both"/>
        <w:rPr>
          <w:rFonts w:eastAsia="Times New Roman"/>
          <w:sz w:val="24"/>
          <w:szCs w:val="24"/>
        </w:rPr>
      </w:pPr>
    </w:p>
    <w:p w:rsidR="008848CE" w:rsidRPr="00FF531F" w:rsidRDefault="008848CE" w:rsidP="00884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8848CE" w:rsidRPr="00FF531F" w:rsidRDefault="008848CE" w:rsidP="00884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Разработчики:</w:t>
      </w:r>
    </w:p>
    <w:p w:rsidR="008848CE" w:rsidRPr="00FF531F" w:rsidRDefault="008848CE" w:rsidP="00884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A623E2">
        <w:rPr>
          <w:rFonts w:eastAsia="Times New Roman"/>
          <w:sz w:val="24"/>
          <w:szCs w:val="24"/>
        </w:rPr>
        <w:t>Красавина А.Л.</w:t>
      </w:r>
      <w:r>
        <w:rPr>
          <w:rFonts w:eastAsia="Times New Roman"/>
          <w:sz w:val="24"/>
          <w:szCs w:val="24"/>
        </w:rPr>
        <w:t xml:space="preserve">, </w:t>
      </w:r>
      <w:r w:rsidRPr="00592C95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8848CE" w:rsidRPr="00F45F04" w:rsidRDefault="008848CE" w:rsidP="008848CE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8848CE" w:rsidRPr="00F45F04" w:rsidRDefault="008848CE" w:rsidP="008848CE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8848CE" w:rsidRPr="00F45F04" w:rsidRDefault="008848CE" w:rsidP="008848CE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8848CE" w:rsidRPr="00F45F04" w:rsidTr="008848CE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848CE" w:rsidRPr="00F45F04" w:rsidTr="008848CE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48CE" w:rsidRPr="00F45F04" w:rsidRDefault="00FA6332" w:rsidP="008848C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8848CE" w:rsidRPr="00F45F04" w:rsidTr="008848CE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FA633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8848CE" w:rsidRPr="00F45F04" w:rsidTr="008848CE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8848CE" w:rsidRPr="00F45F04" w:rsidRDefault="008848CE" w:rsidP="008848C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848CE" w:rsidRPr="00F45F04" w:rsidRDefault="00FA6332" w:rsidP="008848C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</w:t>
            </w:r>
          </w:p>
          <w:p w:rsidR="008848CE" w:rsidRPr="00F45F04" w:rsidRDefault="008848CE" w:rsidP="008848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848CE" w:rsidRPr="00F45F04" w:rsidRDefault="008848CE" w:rsidP="008848CE">
      <w:pPr>
        <w:rPr>
          <w:rFonts w:eastAsia="Times New Roman"/>
          <w:b/>
          <w:sz w:val="24"/>
          <w:szCs w:val="24"/>
        </w:rPr>
      </w:pPr>
    </w:p>
    <w:p w:rsidR="008848CE" w:rsidRPr="00F45F04" w:rsidRDefault="008848CE" w:rsidP="008848CE">
      <w:pPr>
        <w:rPr>
          <w:sz w:val="24"/>
          <w:szCs w:val="24"/>
        </w:rPr>
        <w:sectPr w:rsidR="008848CE" w:rsidRPr="00F45F04" w:rsidSect="008848CE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8848CE" w:rsidRPr="00FA6332" w:rsidRDefault="008848CE" w:rsidP="008848CE">
      <w:pPr>
        <w:pStyle w:val="a3"/>
        <w:numPr>
          <w:ilvl w:val="0"/>
          <w:numId w:val="2"/>
        </w:numPr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8848CE" w:rsidRPr="00FA6332" w:rsidRDefault="008848CE" w:rsidP="008848CE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УЧЕБНОЙ ПРАКТИКИ</w:t>
      </w: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ind w:firstLine="709"/>
        <w:rPr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ind w:firstLine="720"/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Рабочая программа учебной практики является частью основной образовательной программы в соответствии с ФГОС СПО 43.01.02. Парикмахер.</w:t>
      </w:r>
    </w:p>
    <w:p w:rsidR="008848CE" w:rsidRPr="00FA6332" w:rsidRDefault="008848CE" w:rsidP="008848CE">
      <w:pPr>
        <w:ind w:firstLine="720"/>
        <w:rPr>
          <w:sz w:val="24"/>
          <w:szCs w:val="24"/>
        </w:rPr>
      </w:pPr>
    </w:p>
    <w:p w:rsidR="008848CE" w:rsidRPr="00FA6332" w:rsidRDefault="008848CE" w:rsidP="008848CE">
      <w:pPr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ind w:firstLine="709"/>
        <w:rPr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8848CE" w:rsidRPr="00FA6332" w:rsidRDefault="008848CE" w:rsidP="008848CE">
      <w:pPr>
        <w:ind w:firstLine="720"/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В результате изучения учебной практики студент должен освоить основные виды деятельности:</w:t>
      </w:r>
    </w:p>
    <w:p w:rsidR="008848CE" w:rsidRPr="00FA6332" w:rsidRDefault="008848CE" w:rsidP="008848CE">
      <w:pPr>
        <w:rPr>
          <w:rFonts w:eastAsia="Times New Roman"/>
          <w:i/>
          <w:color w:val="FF0000"/>
          <w:sz w:val="24"/>
          <w:szCs w:val="24"/>
        </w:rPr>
      </w:pPr>
    </w:p>
    <w:p w:rsidR="008848CE" w:rsidRPr="00FA6332" w:rsidRDefault="008848CE" w:rsidP="008848CE">
      <w:pPr>
        <w:pStyle w:val="Default"/>
      </w:pPr>
      <w:r w:rsidRPr="00FA6332">
        <w:t xml:space="preserve">Выполнение окрашивания волос. </w:t>
      </w:r>
    </w:p>
    <w:p w:rsidR="008848CE" w:rsidRPr="00FA6332" w:rsidRDefault="008848CE" w:rsidP="008848CE">
      <w:pPr>
        <w:rPr>
          <w:rFonts w:eastAsia="Times New Roman"/>
          <w:i/>
          <w:color w:val="FF0000"/>
          <w:sz w:val="24"/>
          <w:szCs w:val="24"/>
        </w:rPr>
      </w:pPr>
    </w:p>
    <w:p w:rsidR="008848CE" w:rsidRPr="00FA6332" w:rsidRDefault="008848CE" w:rsidP="008848CE">
      <w:pPr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1.2.1. Перечень общих компетенций</w:t>
      </w:r>
    </w:p>
    <w:p w:rsidR="008848CE" w:rsidRPr="00FA6332" w:rsidRDefault="008848CE" w:rsidP="008848CE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8848CE" w:rsidRPr="00FA6332" w:rsidTr="008848CE">
        <w:trPr>
          <w:trHeight w:val="264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848CE" w:rsidRPr="00FA6332" w:rsidTr="008848CE">
        <w:trPr>
          <w:trHeight w:val="322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8848CE" w:rsidRPr="00FA6332" w:rsidTr="008848CE">
        <w:trPr>
          <w:trHeight w:val="281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848CE" w:rsidRPr="00FA6332" w:rsidTr="008848CE">
        <w:trPr>
          <w:trHeight w:val="281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 03.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8848CE" w:rsidRPr="00FA6332" w:rsidTr="008848CE">
        <w:trPr>
          <w:trHeight w:val="281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 04.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8848CE" w:rsidRPr="00FA6332" w:rsidTr="008848CE">
        <w:trPr>
          <w:trHeight w:val="281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 05.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8848CE" w:rsidRPr="00FA6332" w:rsidTr="008848CE">
        <w:trPr>
          <w:trHeight w:val="281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 06.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8848CE" w:rsidRPr="00FA6332" w:rsidTr="008848CE">
        <w:trPr>
          <w:trHeight w:val="281"/>
        </w:trPr>
        <w:tc>
          <w:tcPr>
            <w:tcW w:w="127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 07.</w:t>
            </w:r>
          </w:p>
        </w:tc>
        <w:tc>
          <w:tcPr>
            <w:tcW w:w="8620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</w:tr>
    </w:tbl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FA6332" w:rsidRPr="00FA6332" w:rsidRDefault="00FA6332" w:rsidP="008848CE">
      <w:pPr>
        <w:rPr>
          <w:rFonts w:eastAsia="Times New Roman"/>
          <w:iCs/>
          <w:sz w:val="24"/>
          <w:szCs w:val="24"/>
        </w:rPr>
      </w:pPr>
    </w:p>
    <w:p w:rsidR="008848CE" w:rsidRPr="00FA6332" w:rsidRDefault="00FA6332" w:rsidP="008848CE">
      <w:pPr>
        <w:rPr>
          <w:rFonts w:eastAsia="Times New Roman"/>
          <w:sz w:val="24"/>
          <w:szCs w:val="24"/>
        </w:rPr>
      </w:pPr>
      <w:r w:rsidRPr="00FA6332">
        <w:rPr>
          <w:rFonts w:eastAsia="Times New Roman"/>
          <w:iCs/>
          <w:sz w:val="24"/>
          <w:szCs w:val="24"/>
        </w:rPr>
        <w:t>ПМ. 03.</w:t>
      </w:r>
      <w:r w:rsidR="008848CE" w:rsidRPr="00FA6332">
        <w:rPr>
          <w:rFonts w:eastAsia="Times New Roman"/>
          <w:i/>
          <w:iCs/>
          <w:color w:val="FF0000"/>
          <w:sz w:val="24"/>
          <w:szCs w:val="24"/>
        </w:rPr>
        <w:t xml:space="preserve"> </w:t>
      </w:r>
      <w:r w:rsidR="008848CE" w:rsidRPr="00FA6332">
        <w:rPr>
          <w:sz w:val="24"/>
          <w:szCs w:val="24"/>
        </w:rPr>
        <w:t>Выполнение окрашивания волос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8848CE" w:rsidRPr="00FA6332" w:rsidTr="008848CE">
        <w:trPr>
          <w:trHeight w:val="309"/>
        </w:trPr>
        <w:tc>
          <w:tcPr>
            <w:tcW w:w="1240" w:type="dxa"/>
          </w:tcPr>
          <w:p w:rsidR="008848CE" w:rsidRPr="00FA6332" w:rsidRDefault="008848CE" w:rsidP="008848CE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848CE" w:rsidRPr="00FA6332" w:rsidTr="008848CE">
        <w:trPr>
          <w:trHeight w:val="260"/>
        </w:trPr>
        <w:tc>
          <w:tcPr>
            <w:tcW w:w="124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617" w:type="dxa"/>
          </w:tcPr>
          <w:p w:rsidR="008848CE" w:rsidRPr="00FA6332" w:rsidRDefault="008848CE" w:rsidP="008848CE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окрашивания волос</w:t>
            </w:r>
          </w:p>
        </w:tc>
      </w:tr>
      <w:tr w:rsidR="008848CE" w:rsidRPr="00FA6332" w:rsidTr="008848CE">
        <w:trPr>
          <w:trHeight w:val="260"/>
        </w:trPr>
        <w:tc>
          <w:tcPr>
            <w:tcW w:w="124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A6332">
              <w:rPr>
                <w:rFonts w:eastAsia="Calibri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617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Выполнять подготовительные работы по обслуживанию клиентов. </w:t>
            </w:r>
          </w:p>
        </w:tc>
      </w:tr>
      <w:tr w:rsidR="008848CE" w:rsidRPr="00FA6332" w:rsidTr="008848CE">
        <w:trPr>
          <w:trHeight w:val="260"/>
        </w:trPr>
        <w:tc>
          <w:tcPr>
            <w:tcW w:w="124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 3.2.</w:t>
            </w:r>
          </w:p>
        </w:tc>
        <w:tc>
          <w:tcPr>
            <w:tcW w:w="8617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Выполнять окрашивание и обесцвечивание волос. </w:t>
            </w:r>
          </w:p>
        </w:tc>
      </w:tr>
      <w:tr w:rsidR="008848CE" w:rsidRPr="00FA6332" w:rsidTr="008848CE">
        <w:trPr>
          <w:trHeight w:val="260"/>
        </w:trPr>
        <w:tc>
          <w:tcPr>
            <w:tcW w:w="124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 3.3.</w:t>
            </w:r>
          </w:p>
        </w:tc>
        <w:tc>
          <w:tcPr>
            <w:tcW w:w="8617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Выполнять колорирование волос.</w:t>
            </w:r>
          </w:p>
        </w:tc>
      </w:tr>
      <w:tr w:rsidR="008848CE" w:rsidRPr="00FA6332" w:rsidTr="008848CE">
        <w:trPr>
          <w:trHeight w:val="260"/>
        </w:trPr>
        <w:tc>
          <w:tcPr>
            <w:tcW w:w="1240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 3.4</w:t>
            </w:r>
          </w:p>
        </w:tc>
        <w:tc>
          <w:tcPr>
            <w:tcW w:w="8617" w:type="dxa"/>
          </w:tcPr>
          <w:p w:rsidR="008848CE" w:rsidRPr="00FA6332" w:rsidRDefault="008848CE" w:rsidP="008848C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rFonts w:eastAsia="Times New Roman"/>
          <w:b/>
          <w:bCs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A6332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8848CE" w:rsidRPr="00FA6332" w:rsidRDefault="008848CE" w:rsidP="008848CE">
      <w:pPr>
        <w:rPr>
          <w:rFonts w:eastAsia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123"/>
      </w:tblGrid>
      <w:tr w:rsidR="008848CE" w:rsidRPr="00FA6332" w:rsidTr="008848CE">
        <w:tc>
          <w:tcPr>
            <w:tcW w:w="1766" w:type="dxa"/>
          </w:tcPr>
          <w:p w:rsidR="008848CE" w:rsidRPr="00FA6332" w:rsidRDefault="008848CE" w:rsidP="008848CE">
            <w:pPr>
              <w:rPr>
                <w:rFonts w:eastAsia="Times New Roman"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sz w:val="24"/>
                <w:szCs w:val="24"/>
              </w:rPr>
              <w:t>ВД 3</w:t>
            </w:r>
          </w:p>
        </w:tc>
        <w:tc>
          <w:tcPr>
            <w:tcW w:w="8123" w:type="dxa"/>
          </w:tcPr>
          <w:p w:rsidR="008848CE" w:rsidRPr="00FA6332" w:rsidRDefault="008848CE" w:rsidP="008848CE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окрашивания волос</w:t>
            </w:r>
          </w:p>
        </w:tc>
      </w:tr>
      <w:tr w:rsidR="008848CE" w:rsidRPr="00FA6332" w:rsidTr="008848CE">
        <w:tc>
          <w:tcPr>
            <w:tcW w:w="1766" w:type="dxa"/>
          </w:tcPr>
          <w:p w:rsidR="008848CE" w:rsidRPr="00FA6332" w:rsidRDefault="008848CE" w:rsidP="008848CE">
            <w:pPr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Иметь </w:t>
            </w:r>
            <w:r w:rsidRPr="00FA633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lastRenderedPageBreak/>
              <w:t>практический опыт</w:t>
            </w:r>
          </w:p>
        </w:tc>
        <w:tc>
          <w:tcPr>
            <w:tcW w:w="8123" w:type="dxa"/>
          </w:tcPr>
          <w:p w:rsidR="008848CE" w:rsidRPr="00FA6332" w:rsidRDefault="008848CE" w:rsidP="008848CE">
            <w:pPr>
              <w:pStyle w:val="Default"/>
            </w:pPr>
            <w:r w:rsidRPr="00FA6332">
              <w:lastRenderedPageBreak/>
              <w:t xml:space="preserve">организации подготовительных работ по обслуживанию клиентов; </w:t>
            </w:r>
            <w:r w:rsidRPr="00FA6332">
              <w:lastRenderedPageBreak/>
              <w:t>выполнения окрашивания, обесцвечивания и колорирования волос красителями разных групп; выполнения заключительных работ по обслуживанию клиентов;</w:t>
            </w:r>
          </w:p>
        </w:tc>
      </w:tr>
      <w:tr w:rsidR="008848CE" w:rsidRPr="00FA6332" w:rsidTr="008848CE">
        <w:tc>
          <w:tcPr>
            <w:tcW w:w="1766" w:type="dxa"/>
          </w:tcPr>
          <w:p w:rsidR="008848CE" w:rsidRPr="00FA6332" w:rsidRDefault="008848CE" w:rsidP="008848CE">
            <w:pPr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FA633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меть</w:t>
            </w:r>
          </w:p>
        </w:tc>
        <w:tc>
          <w:tcPr>
            <w:tcW w:w="8123" w:type="dxa"/>
          </w:tcPr>
          <w:p w:rsidR="00C436D2" w:rsidRDefault="00C436D2" w:rsidP="008848CE">
            <w:pPr>
              <w:pStyle w:val="Default"/>
            </w:pPr>
            <w:r>
              <w:t>У.1 О</w:t>
            </w:r>
            <w:r w:rsidR="008848CE" w:rsidRPr="00FA6332">
              <w:t xml:space="preserve">рганизовывать рабочее место; </w:t>
            </w:r>
          </w:p>
          <w:p w:rsidR="00C436D2" w:rsidRDefault="00C436D2" w:rsidP="008848CE">
            <w:pPr>
              <w:pStyle w:val="Default"/>
            </w:pPr>
            <w:r>
              <w:t>У.2 П</w:t>
            </w:r>
            <w:r w:rsidR="008848CE" w:rsidRPr="00FA6332">
              <w:t xml:space="preserve">одбирать препараты для окрашивания волос; </w:t>
            </w:r>
          </w:p>
          <w:p w:rsidR="00C436D2" w:rsidRDefault="00C436D2" w:rsidP="008848CE">
            <w:pPr>
              <w:pStyle w:val="Default"/>
            </w:pPr>
            <w:r>
              <w:t>У.3 П</w:t>
            </w:r>
            <w:r w:rsidR="008848CE" w:rsidRPr="00FA6332">
              <w:t xml:space="preserve">ользоваться парикмахерским инструментом; </w:t>
            </w:r>
          </w:p>
          <w:p w:rsidR="00C436D2" w:rsidRDefault="00C436D2" w:rsidP="008848CE">
            <w:pPr>
              <w:pStyle w:val="Default"/>
            </w:pPr>
            <w:r>
              <w:t>У.4 В</w:t>
            </w:r>
            <w:r w:rsidR="008848CE" w:rsidRPr="00FA6332">
              <w:t>ыполнять все виды окрашивания в соответствии с инструкционно - технологической картой;</w:t>
            </w:r>
          </w:p>
          <w:p w:rsidR="00C436D2" w:rsidRDefault="00C436D2" w:rsidP="008848CE">
            <w:pPr>
              <w:pStyle w:val="Default"/>
            </w:pPr>
            <w:r>
              <w:t>У.5  П</w:t>
            </w:r>
            <w:r w:rsidR="008848CE" w:rsidRPr="00FA6332">
              <w:t xml:space="preserve">роизводить коррекцию выполненной работы; </w:t>
            </w:r>
          </w:p>
          <w:p w:rsidR="008848CE" w:rsidRPr="00FA6332" w:rsidRDefault="00C436D2" w:rsidP="008848CE">
            <w:pPr>
              <w:pStyle w:val="Default"/>
            </w:pPr>
            <w:r>
              <w:t>У.6 В</w:t>
            </w:r>
            <w:r w:rsidR="008848CE" w:rsidRPr="00FA6332">
              <w:t>ыполнять заключительные работы по обслуживанию клиентов;</w:t>
            </w:r>
          </w:p>
        </w:tc>
      </w:tr>
      <w:tr w:rsidR="008848CE" w:rsidRPr="00FA6332" w:rsidTr="008848CE">
        <w:tc>
          <w:tcPr>
            <w:tcW w:w="1766" w:type="dxa"/>
          </w:tcPr>
          <w:p w:rsidR="008848CE" w:rsidRPr="00FA6332" w:rsidRDefault="008848CE" w:rsidP="008848CE">
            <w:pPr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FA633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нать</w:t>
            </w:r>
          </w:p>
        </w:tc>
        <w:tc>
          <w:tcPr>
            <w:tcW w:w="8123" w:type="dxa"/>
          </w:tcPr>
          <w:p w:rsidR="00C436D2" w:rsidRDefault="00C436D2" w:rsidP="008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 С</w:t>
            </w:r>
            <w:r w:rsidR="008848CE" w:rsidRPr="00FA6332">
              <w:rPr>
                <w:sz w:val="24"/>
                <w:szCs w:val="24"/>
              </w:rPr>
              <w:t xml:space="preserve">остав и свойства профессиональных препаратов; </w:t>
            </w:r>
          </w:p>
          <w:p w:rsidR="00C436D2" w:rsidRDefault="00C436D2" w:rsidP="008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</w:t>
            </w:r>
            <w:r w:rsidR="008848CE" w:rsidRPr="00FA6332">
              <w:rPr>
                <w:sz w:val="24"/>
                <w:szCs w:val="24"/>
              </w:rPr>
              <w:t xml:space="preserve">овременные направления моды в парикмахерском искусстве; </w:t>
            </w:r>
          </w:p>
          <w:p w:rsidR="00C436D2" w:rsidRDefault="00C436D2" w:rsidP="008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 Н</w:t>
            </w:r>
            <w:r w:rsidR="008848CE" w:rsidRPr="00FA6332">
              <w:rPr>
                <w:sz w:val="24"/>
                <w:szCs w:val="24"/>
              </w:rPr>
              <w:t xml:space="preserve">ормы расхода препаратов, времени на выполнение работ; </w:t>
            </w:r>
          </w:p>
          <w:p w:rsidR="008848CE" w:rsidRPr="00FA6332" w:rsidRDefault="00C436D2" w:rsidP="008848C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З.4 Т</w:t>
            </w:r>
            <w:r w:rsidR="008848CE" w:rsidRPr="00FA6332">
              <w:rPr>
                <w:sz w:val="24"/>
                <w:szCs w:val="24"/>
              </w:rPr>
              <w:t>ехнологии окрашивания волос; критерии оценки качества выполненной работы</w:t>
            </w:r>
          </w:p>
        </w:tc>
      </w:tr>
    </w:tbl>
    <w:p w:rsidR="008848CE" w:rsidRPr="00FA6332" w:rsidRDefault="008848CE" w:rsidP="008848CE">
      <w:pPr>
        <w:rPr>
          <w:sz w:val="24"/>
          <w:szCs w:val="24"/>
        </w:rPr>
        <w:sectPr w:rsidR="008848CE" w:rsidRPr="00FA6332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8848CE" w:rsidRPr="00FA6332" w:rsidRDefault="008848CE" w:rsidP="008848CE">
      <w:pPr>
        <w:ind w:firstLine="709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lastRenderedPageBreak/>
        <w:t xml:space="preserve">1.3. Количество часов отводимое на освоение учебной практики </w:t>
      </w:r>
    </w:p>
    <w:p w:rsidR="008848CE" w:rsidRPr="00FA6332" w:rsidRDefault="008848CE" w:rsidP="008848CE">
      <w:pPr>
        <w:rPr>
          <w:rFonts w:eastAsia="Times New Roman"/>
          <w:i/>
          <w:color w:val="FF0000"/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Всего часов – 72,</w:t>
      </w: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Из них на освоение</w:t>
      </w: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УП.03 – 72 часа</w:t>
      </w:r>
    </w:p>
    <w:p w:rsidR="008848CE" w:rsidRPr="00FA6332" w:rsidRDefault="008848CE" w:rsidP="008848CE">
      <w:pPr>
        <w:rPr>
          <w:sz w:val="24"/>
          <w:szCs w:val="24"/>
        </w:rPr>
        <w:sectPr w:rsidR="008848CE" w:rsidRPr="00FA6332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8848CE" w:rsidRPr="00FA6332" w:rsidRDefault="008848CE" w:rsidP="008848C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ind w:firstLine="709"/>
        <w:rPr>
          <w:rFonts w:eastAsia="Times New Roman"/>
          <w:i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  <w:r w:rsidRPr="00FA6332">
        <w:rPr>
          <w:rFonts w:eastAsia="Times New Roman"/>
          <w:sz w:val="24"/>
          <w:szCs w:val="24"/>
        </w:rPr>
        <w:t xml:space="preserve"> </w:t>
      </w:r>
    </w:p>
    <w:p w:rsidR="008848CE" w:rsidRPr="00FA6332" w:rsidRDefault="008848CE" w:rsidP="008848CE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8848CE" w:rsidRPr="00FA6332" w:rsidTr="008848CE">
        <w:trPr>
          <w:trHeight w:val="321"/>
        </w:trPr>
        <w:tc>
          <w:tcPr>
            <w:tcW w:w="3220" w:type="dxa"/>
            <w:vMerge w:val="restart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6332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8848CE" w:rsidRPr="00FA6332" w:rsidRDefault="008848CE" w:rsidP="008848CE">
            <w:pPr>
              <w:jc w:val="center"/>
              <w:rPr>
                <w:b/>
                <w:sz w:val="24"/>
                <w:szCs w:val="24"/>
              </w:rPr>
            </w:pPr>
            <w:r w:rsidRPr="00FA6332">
              <w:rPr>
                <w:rFonts w:eastAsia="Times New Roman"/>
                <w:b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6332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6332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8848CE" w:rsidRPr="00FA6332" w:rsidTr="008848CE">
        <w:trPr>
          <w:trHeight w:val="548"/>
        </w:trPr>
        <w:tc>
          <w:tcPr>
            <w:tcW w:w="3220" w:type="dxa"/>
            <w:vMerge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</w:p>
        </w:tc>
      </w:tr>
      <w:tr w:rsidR="008848CE" w:rsidRPr="00FA6332" w:rsidTr="008848CE">
        <w:trPr>
          <w:trHeight w:val="643"/>
        </w:trPr>
        <w:tc>
          <w:tcPr>
            <w:tcW w:w="3220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rFonts w:eastAsia="Times New Roman"/>
                <w:w w:val="99"/>
                <w:sz w:val="24"/>
                <w:szCs w:val="24"/>
              </w:rPr>
              <w:t>ПК 3.1 –ПК 3.4</w:t>
            </w:r>
          </w:p>
          <w:p w:rsidR="008848CE" w:rsidRPr="00FA6332" w:rsidRDefault="008848CE" w:rsidP="008848CE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ОК 01 - ОК 07</w:t>
            </w:r>
          </w:p>
        </w:tc>
        <w:tc>
          <w:tcPr>
            <w:tcW w:w="8474" w:type="dxa"/>
          </w:tcPr>
          <w:p w:rsidR="008848CE" w:rsidRPr="00FA6332" w:rsidRDefault="008848CE" w:rsidP="008848CE">
            <w:pPr>
              <w:pStyle w:val="Default"/>
            </w:pPr>
            <w:r w:rsidRPr="00FA6332">
              <w:t xml:space="preserve">ПМ. 03. Выполнение окрашивания волос. </w:t>
            </w:r>
          </w:p>
          <w:p w:rsidR="008848CE" w:rsidRPr="00FA6332" w:rsidRDefault="008848CE" w:rsidP="008848CE">
            <w:pPr>
              <w:pStyle w:val="Default"/>
            </w:pPr>
          </w:p>
        </w:tc>
        <w:tc>
          <w:tcPr>
            <w:tcW w:w="2034" w:type="dxa"/>
          </w:tcPr>
          <w:p w:rsidR="008848CE" w:rsidRPr="00FA6332" w:rsidRDefault="008848CE" w:rsidP="008848CE">
            <w:pPr>
              <w:jc w:val="center"/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72</w:t>
            </w:r>
          </w:p>
        </w:tc>
      </w:tr>
      <w:tr w:rsidR="008848CE" w:rsidRPr="00FA6332" w:rsidTr="008848CE">
        <w:trPr>
          <w:trHeight w:val="643"/>
        </w:trPr>
        <w:tc>
          <w:tcPr>
            <w:tcW w:w="3220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:rsidR="008848CE" w:rsidRPr="00FA6332" w:rsidRDefault="008F3F0C" w:rsidP="0088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8848CE" w:rsidRPr="00FA6332" w:rsidRDefault="008848CE" w:rsidP="008848CE">
      <w:pPr>
        <w:rPr>
          <w:sz w:val="24"/>
          <w:szCs w:val="24"/>
        </w:rPr>
        <w:sectPr w:rsidR="008848CE" w:rsidRPr="00FA6332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8848CE" w:rsidRPr="00FA6332" w:rsidRDefault="008848CE" w:rsidP="008848CE">
      <w:pPr>
        <w:ind w:firstLine="709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606"/>
        <w:gridCol w:w="9539"/>
        <w:gridCol w:w="1046"/>
      </w:tblGrid>
      <w:tr w:rsidR="008848CE" w:rsidRPr="00FA6332" w:rsidTr="008848CE">
        <w:trPr>
          <w:cantSplit/>
          <w:trHeight w:val="20"/>
        </w:trPr>
        <w:tc>
          <w:tcPr>
            <w:tcW w:w="3948" w:type="dxa"/>
            <w:vAlign w:val="bottom"/>
          </w:tcPr>
          <w:p w:rsidR="008848CE" w:rsidRPr="00FA6332" w:rsidRDefault="008848CE" w:rsidP="008848CE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8848CE" w:rsidRPr="00FA6332" w:rsidRDefault="008848CE" w:rsidP="008848CE">
            <w:pPr>
              <w:jc w:val="center"/>
              <w:rPr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8848CE" w:rsidRPr="00FA6332" w:rsidRDefault="008848CE" w:rsidP="008848CE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jc w:val="center"/>
              <w:rPr>
                <w:b/>
                <w:sz w:val="24"/>
                <w:szCs w:val="24"/>
              </w:rPr>
            </w:pPr>
            <w:r w:rsidRPr="00FA633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ПМ 03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Выполнение окрашивания волос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 xml:space="preserve">МДК 03.01 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Окрашивание волос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УП 03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Раздел 3.1.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Разновидности химической завивки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 w:val="restart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Тема 3.1.1.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Технология выполнения окрашивания волос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18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FA6332">
              <w:rPr>
                <w:rFonts w:eastAsia="Times New Roman"/>
                <w:bCs/>
                <w:sz w:val="24"/>
                <w:szCs w:val="24"/>
              </w:rPr>
              <w:t>1</w:t>
            </w:r>
            <w:r w:rsidRPr="00FA6332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Вводный инструктаж по охране труда и пожарной безопасности</w:t>
            </w:r>
            <w:r w:rsidRPr="00FA6332">
              <w:rPr>
                <w:sz w:val="24"/>
                <w:szCs w:val="24"/>
              </w:rPr>
              <w:t xml:space="preserve">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ТУ окрашивания волос.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rFonts w:eastAsia="Times New Roman"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Окраска волос красителями 1 группы.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rFonts w:eastAsia="Times New Roman"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Окраска волос красителями 2 группы.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 w:val="restart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Тема 3.1.2.</w:t>
            </w:r>
          </w:p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Техники окраски волос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48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FA6332">
              <w:rPr>
                <w:sz w:val="24"/>
                <w:szCs w:val="24"/>
              </w:rPr>
              <w:t xml:space="preserve"> при окраске волос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Мелирование волос через шапочку.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Технология выполнения «Балаяжа».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Мелирование волос с использованием фольги.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Колорирование волос.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Колорирование волос в технике «ромб», «круг» и радиальными проборами.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300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Вторичное окрашивание красителями 2 группы.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37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Окраска седых и обесцвеченных волос.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  <w:vMerge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8848CE" w:rsidRPr="00FA6332" w:rsidRDefault="008848CE" w:rsidP="008848CE">
            <w:pPr>
              <w:rPr>
                <w:bCs/>
                <w:sz w:val="24"/>
                <w:szCs w:val="24"/>
              </w:rPr>
            </w:pPr>
            <w:r w:rsidRPr="00FA633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8848CE" w:rsidRPr="00FA6332" w:rsidRDefault="008848CE" w:rsidP="008848CE">
            <w:pPr>
              <w:rPr>
                <w:rFonts w:eastAsia="Times New Roman"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Окрашивание волос 3 и 4 группой красителей.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A633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УП ПМ 03</w:t>
            </w: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3948" w:type="dxa"/>
          </w:tcPr>
          <w:p w:rsidR="008848CE" w:rsidRPr="00FA6332" w:rsidRDefault="008848CE" w:rsidP="008848C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>Всего по ПМ.03</w:t>
            </w:r>
          </w:p>
        </w:tc>
        <w:tc>
          <w:tcPr>
            <w:tcW w:w="10145" w:type="dxa"/>
            <w:gridSpan w:val="2"/>
          </w:tcPr>
          <w:p w:rsidR="008848CE" w:rsidRPr="00FA6332" w:rsidRDefault="008848CE" w:rsidP="008848CE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</w:tr>
      <w:tr w:rsidR="008848CE" w:rsidRPr="00FA6332" w:rsidTr="008848CE">
        <w:trPr>
          <w:cantSplit/>
          <w:trHeight w:val="225"/>
        </w:trPr>
        <w:tc>
          <w:tcPr>
            <w:tcW w:w="14093" w:type="dxa"/>
            <w:gridSpan w:val="3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FA6332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Всего  по УП.03</w:t>
            </w:r>
          </w:p>
        </w:tc>
        <w:tc>
          <w:tcPr>
            <w:tcW w:w="1046" w:type="dxa"/>
            <w:shd w:val="clear" w:color="auto" w:fill="EEECE1" w:themeFill="background2"/>
          </w:tcPr>
          <w:p w:rsidR="008848CE" w:rsidRPr="00FA6332" w:rsidRDefault="008848CE" w:rsidP="008848C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6332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</w:tr>
    </w:tbl>
    <w:p w:rsidR="008848CE" w:rsidRPr="00FA6332" w:rsidRDefault="008848CE" w:rsidP="008848CE">
      <w:pPr>
        <w:rPr>
          <w:sz w:val="24"/>
          <w:szCs w:val="24"/>
        </w:rPr>
        <w:sectPr w:rsidR="008848CE" w:rsidRPr="00FA6332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8848CE" w:rsidRPr="00FA6332" w:rsidRDefault="008848CE" w:rsidP="008848CE">
      <w:pPr>
        <w:pStyle w:val="a3"/>
        <w:numPr>
          <w:ilvl w:val="0"/>
          <w:numId w:val="2"/>
        </w:numPr>
        <w:ind w:left="567" w:hanging="207"/>
        <w:jc w:val="center"/>
        <w:rPr>
          <w:b/>
          <w:sz w:val="24"/>
          <w:szCs w:val="24"/>
        </w:rPr>
      </w:pPr>
      <w:r w:rsidRPr="00FA6332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A6332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8848CE" w:rsidRPr="00FA6332" w:rsidRDefault="008848CE" w:rsidP="008848CE">
      <w:pPr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8848CE" w:rsidRPr="00FA6332" w:rsidRDefault="008848CE" w:rsidP="008848CE">
      <w:pPr>
        <w:ind w:firstLine="709"/>
        <w:rPr>
          <w:b/>
          <w:bCs/>
          <w:sz w:val="24"/>
          <w:szCs w:val="24"/>
          <w:lang w:eastAsia="en-US"/>
        </w:rPr>
      </w:pPr>
      <w:r w:rsidRPr="00FA6332">
        <w:rPr>
          <w:b/>
          <w:bCs/>
          <w:color w:val="000000"/>
          <w:sz w:val="24"/>
          <w:szCs w:val="24"/>
          <w:lang w:eastAsia="en-US"/>
        </w:rPr>
        <w:t>3.1.</w:t>
      </w:r>
      <w:r w:rsidRPr="00FA6332">
        <w:rPr>
          <w:bCs/>
          <w:color w:val="000000"/>
          <w:sz w:val="24"/>
          <w:szCs w:val="24"/>
          <w:lang w:eastAsia="en-US"/>
        </w:rPr>
        <w:t xml:space="preserve"> </w:t>
      </w:r>
      <w:r w:rsidRPr="00FA6332">
        <w:rPr>
          <w:b/>
          <w:bCs/>
          <w:sz w:val="24"/>
          <w:szCs w:val="24"/>
          <w:lang w:eastAsia="en-US"/>
        </w:rPr>
        <w:t>Для реализации программы  учебной практики по профессиональному модулю должны быть предусмотрены следующие специальные помещения:</w:t>
      </w:r>
    </w:p>
    <w:p w:rsidR="008848CE" w:rsidRPr="00FA6332" w:rsidRDefault="008848CE" w:rsidP="008848CE">
      <w:pPr>
        <w:pStyle w:val="Default"/>
        <w:numPr>
          <w:ilvl w:val="0"/>
          <w:numId w:val="3"/>
        </w:numPr>
      </w:pPr>
      <w:r w:rsidRPr="00FA6332">
        <w:t>Выполнение стрижек и укладок волос;</w:t>
      </w:r>
    </w:p>
    <w:p w:rsidR="008848CE" w:rsidRPr="00FA6332" w:rsidRDefault="008848CE" w:rsidP="008848CE">
      <w:pPr>
        <w:pStyle w:val="Default"/>
        <w:numPr>
          <w:ilvl w:val="0"/>
          <w:numId w:val="3"/>
        </w:numPr>
      </w:pPr>
      <w:r w:rsidRPr="00FA6332">
        <w:t xml:space="preserve"> Выполнение химической завивки волос;</w:t>
      </w:r>
    </w:p>
    <w:p w:rsidR="008848CE" w:rsidRPr="00FA6332" w:rsidRDefault="008848CE" w:rsidP="008848CE">
      <w:pPr>
        <w:pStyle w:val="Default"/>
        <w:numPr>
          <w:ilvl w:val="0"/>
          <w:numId w:val="3"/>
        </w:numPr>
      </w:pPr>
      <w:r w:rsidRPr="00FA6332">
        <w:t>Выполнение окрашивания волос;</w:t>
      </w:r>
    </w:p>
    <w:p w:rsidR="008848CE" w:rsidRPr="00FA6332" w:rsidRDefault="008848CE" w:rsidP="008848CE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FA6332">
        <w:rPr>
          <w:sz w:val="24"/>
          <w:szCs w:val="24"/>
        </w:rPr>
        <w:t>Оформление причесок.</w:t>
      </w:r>
    </w:p>
    <w:p w:rsidR="008848CE" w:rsidRPr="00FA6332" w:rsidRDefault="008848CE" w:rsidP="008848CE">
      <w:pPr>
        <w:pStyle w:val="a3"/>
        <w:tabs>
          <w:tab w:val="left" w:pos="1276"/>
          <w:tab w:val="left" w:pos="1560"/>
        </w:tabs>
        <w:ind w:left="1004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8848CE" w:rsidRPr="00FA6332" w:rsidRDefault="008848CE" w:rsidP="008848CE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8848CE" w:rsidRPr="00FA6332" w:rsidRDefault="008848CE" w:rsidP="008848CE">
      <w:pPr>
        <w:pStyle w:val="a3"/>
        <w:numPr>
          <w:ilvl w:val="1"/>
          <w:numId w:val="2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 w:rsidRPr="00FA6332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FA6332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8848CE" w:rsidRPr="00FA6332" w:rsidRDefault="008848CE" w:rsidP="008848CE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8848CE" w:rsidRPr="00FA6332" w:rsidRDefault="008848CE" w:rsidP="008848CE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A6332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A6332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8848CE" w:rsidRPr="00FA6332" w:rsidRDefault="008848CE" w:rsidP="008848CE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8848CE" w:rsidRPr="00FA6332" w:rsidRDefault="008848CE" w:rsidP="008848CE">
      <w:pPr>
        <w:suppressAutoHyphens/>
        <w:ind w:firstLine="709"/>
        <w:jc w:val="both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3.1.1. Оснащение лабораторий</w:t>
      </w:r>
    </w:p>
    <w:p w:rsidR="008848CE" w:rsidRPr="00FA6332" w:rsidRDefault="008848CE" w:rsidP="008848C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Лаборатория</w:t>
      </w:r>
    </w:p>
    <w:p w:rsidR="008848CE" w:rsidRPr="00FA6332" w:rsidRDefault="008848CE" w:rsidP="008848CE">
      <w:pPr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«Технологий парикмахерских услуг»</w:t>
      </w:r>
    </w:p>
    <w:p w:rsidR="008848CE" w:rsidRPr="00FA6332" w:rsidRDefault="008848CE" w:rsidP="008848CE">
      <w:pPr>
        <w:contextualSpacing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8848CE" w:rsidRPr="00FA6332" w:rsidTr="008848CE">
        <w:trPr>
          <w:trHeight w:val="490"/>
        </w:trPr>
        <w:tc>
          <w:tcPr>
            <w:tcW w:w="616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848CE" w:rsidRPr="00FA6332" w:rsidTr="008848CE">
        <w:trPr>
          <w:trHeight w:val="347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8848CE" w:rsidRPr="00FA6332" w:rsidTr="008848CE">
        <w:trPr>
          <w:trHeight w:val="123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8848CE" w:rsidRPr="00FA6332" w:rsidRDefault="008848CE" w:rsidP="008848CE">
      <w:pPr>
        <w:contextualSpacing/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contextualSpacing/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 xml:space="preserve">Лаборатория </w:t>
      </w:r>
    </w:p>
    <w:p w:rsidR="008848CE" w:rsidRPr="00FA6332" w:rsidRDefault="008848CE" w:rsidP="008848C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«Моделирования и художественного оформления прически</w:t>
      </w:r>
    </w:p>
    <w:p w:rsidR="008848CE" w:rsidRPr="00FA6332" w:rsidRDefault="008848CE" w:rsidP="008848CE">
      <w:pPr>
        <w:contextualSpacing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8848CE" w:rsidRPr="00FA6332" w:rsidRDefault="008848CE" w:rsidP="008848CE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8848CE" w:rsidRPr="00FA6332" w:rsidTr="008848CE">
        <w:trPr>
          <w:trHeight w:val="490"/>
        </w:trPr>
        <w:tc>
          <w:tcPr>
            <w:tcW w:w="616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848CE" w:rsidRPr="00FA6332" w:rsidTr="008848CE">
        <w:trPr>
          <w:trHeight w:val="347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8848CE" w:rsidRPr="00FA6332" w:rsidTr="008848CE">
        <w:trPr>
          <w:trHeight w:val="123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8848CE" w:rsidRPr="00FA6332" w:rsidTr="008848CE">
        <w:trPr>
          <w:trHeight w:val="195"/>
        </w:trPr>
        <w:tc>
          <w:tcPr>
            <w:tcW w:w="616" w:type="dxa"/>
          </w:tcPr>
          <w:p w:rsidR="008848CE" w:rsidRPr="00FA6332" w:rsidRDefault="008848CE" w:rsidP="008848C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3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8848CE" w:rsidRPr="00FA6332" w:rsidRDefault="008848CE" w:rsidP="008848CE">
      <w:pPr>
        <w:jc w:val="center"/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</w:p>
    <w:p w:rsidR="008848CE" w:rsidRPr="00FA6332" w:rsidRDefault="008848CE" w:rsidP="008848CE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3.1.2. Оснащение мастерских</w:t>
      </w:r>
    </w:p>
    <w:p w:rsidR="008848CE" w:rsidRPr="00FA6332" w:rsidRDefault="008848CE" w:rsidP="008848CE">
      <w:pPr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Мастерская: «Салон – парикмахерская»</w:t>
      </w:r>
    </w:p>
    <w:p w:rsidR="008848CE" w:rsidRPr="00FA6332" w:rsidRDefault="008848CE" w:rsidP="008848CE">
      <w:pPr>
        <w:contextualSpacing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8848CE" w:rsidRPr="00FA6332" w:rsidRDefault="008848CE" w:rsidP="008848CE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8848CE" w:rsidRPr="00FA6332" w:rsidTr="008848CE">
        <w:trPr>
          <w:trHeight w:val="690"/>
        </w:trPr>
        <w:tc>
          <w:tcPr>
            <w:tcW w:w="85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848CE" w:rsidRPr="00FA6332" w:rsidTr="008848CE">
        <w:trPr>
          <w:trHeight w:val="46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8848CE" w:rsidRPr="00FA6332" w:rsidTr="008848CE">
        <w:trPr>
          <w:trHeight w:val="123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Штатив для манекена</w:t>
            </w:r>
          </w:p>
        </w:tc>
      </w:tr>
    </w:tbl>
    <w:p w:rsidR="008848CE" w:rsidRPr="00FA6332" w:rsidRDefault="008848CE" w:rsidP="008848CE">
      <w:pPr>
        <w:rPr>
          <w:rFonts w:eastAsia="Times New Roman"/>
          <w:b/>
          <w:bCs/>
          <w:sz w:val="24"/>
          <w:szCs w:val="24"/>
        </w:rPr>
      </w:pPr>
    </w:p>
    <w:p w:rsidR="008848CE" w:rsidRPr="00FA6332" w:rsidRDefault="008848CE" w:rsidP="008848CE">
      <w:pPr>
        <w:rPr>
          <w:rFonts w:eastAsia="Times New Roman"/>
          <w:b/>
          <w:bCs/>
          <w:sz w:val="24"/>
          <w:szCs w:val="24"/>
        </w:rPr>
      </w:pPr>
    </w:p>
    <w:p w:rsidR="008848CE" w:rsidRPr="00FA6332" w:rsidRDefault="008848CE" w:rsidP="008848CE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3.1.3. Требования к оснащению баз практики</w:t>
      </w:r>
    </w:p>
    <w:p w:rsidR="008848CE" w:rsidRPr="00FA6332" w:rsidRDefault="008848CE" w:rsidP="008848CE">
      <w:pPr>
        <w:contextualSpacing/>
        <w:jc w:val="center"/>
        <w:rPr>
          <w:rFonts w:eastAsia="Times New Roman"/>
          <w:b/>
          <w:sz w:val="24"/>
          <w:szCs w:val="24"/>
        </w:rPr>
      </w:pPr>
      <w:r w:rsidRPr="00FA6332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8848CE" w:rsidRPr="00FA6332" w:rsidRDefault="008848CE" w:rsidP="008848CE">
      <w:pPr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8848CE" w:rsidRPr="00FA6332" w:rsidTr="008848CE">
        <w:trPr>
          <w:trHeight w:val="690"/>
        </w:trPr>
        <w:tc>
          <w:tcPr>
            <w:tcW w:w="85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848CE" w:rsidRPr="00FA6332" w:rsidTr="008848CE">
        <w:trPr>
          <w:trHeight w:val="46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8848CE" w:rsidRPr="00FA6332" w:rsidTr="008848CE">
        <w:trPr>
          <w:trHeight w:val="123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8848CE" w:rsidRPr="00FA6332" w:rsidTr="008848CE">
        <w:trPr>
          <w:trHeight w:val="195"/>
        </w:trPr>
        <w:tc>
          <w:tcPr>
            <w:tcW w:w="850" w:type="dxa"/>
          </w:tcPr>
          <w:p w:rsidR="008848CE" w:rsidRPr="00FA6332" w:rsidRDefault="008848CE" w:rsidP="008848C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848CE" w:rsidRPr="00FA6332" w:rsidRDefault="008848CE" w:rsidP="008848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A6332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8848CE" w:rsidRPr="00FA6332" w:rsidRDefault="008848CE" w:rsidP="008848CE">
      <w:pPr>
        <w:ind w:firstLine="709"/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8848CE" w:rsidRPr="00FA6332" w:rsidRDefault="008848CE" w:rsidP="008848CE">
      <w:pPr>
        <w:numPr>
          <w:ilvl w:val="2"/>
          <w:numId w:val="1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FA6332">
        <w:rPr>
          <w:b/>
          <w:bCs/>
          <w:color w:val="000000"/>
          <w:sz w:val="24"/>
          <w:szCs w:val="24"/>
          <w:lang w:eastAsia="en-US"/>
        </w:rPr>
        <w:lastRenderedPageBreak/>
        <w:t xml:space="preserve">Печатные издания </w:t>
      </w:r>
    </w:p>
    <w:p w:rsidR="008848CE" w:rsidRPr="00FA6332" w:rsidRDefault="008848CE" w:rsidP="008848CE">
      <w:pPr>
        <w:pStyle w:val="a3"/>
        <w:ind w:left="360"/>
        <w:rPr>
          <w:rFonts w:eastAsia="Times New Roman"/>
          <w:sz w:val="24"/>
          <w:szCs w:val="24"/>
        </w:rPr>
      </w:pPr>
    </w:p>
    <w:p w:rsidR="008848CE" w:rsidRPr="00FA6332" w:rsidRDefault="008848CE" w:rsidP="008848CE">
      <w:pPr>
        <w:pStyle w:val="a3"/>
        <w:ind w:left="360"/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3.2.1.1. Основные источники:</w:t>
      </w:r>
    </w:p>
    <w:p w:rsidR="008848CE" w:rsidRPr="00FA6332" w:rsidRDefault="008848CE" w:rsidP="008848CE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</w:p>
    <w:p w:rsidR="00337E3B" w:rsidRDefault="00337E3B" w:rsidP="00337E3B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 Л.Д. Ч</w:t>
      </w:r>
      <w:r w:rsidRPr="00C753C8">
        <w:rPr>
          <w:color w:val="000000"/>
          <w:sz w:val="24"/>
          <w:szCs w:val="24"/>
          <w:shd w:val="clear" w:color="auto" w:fill="FFFFFF"/>
        </w:rPr>
        <w:t>алова, С.А. Галиева, А.В. Кузнецова Уч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C753C8">
        <w:rPr>
          <w:color w:val="000000"/>
          <w:sz w:val="24"/>
          <w:szCs w:val="24"/>
          <w:shd w:val="clear" w:color="auto" w:fill="FFFFFF"/>
        </w:rPr>
        <w:t>бник «Санитария и ги</w:t>
      </w:r>
      <w:r>
        <w:rPr>
          <w:color w:val="000000"/>
          <w:sz w:val="24"/>
          <w:szCs w:val="24"/>
          <w:shd w:val="clear" w:color="auto" w:fill="FFFFFF"/>
        </w:rPr>
        <w:t>гиена парикмахерских услуг»  - 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 А.С. Ку</w:t>
      </w:r>
      <w:r w:rsidRPr="00C753C8">
        <w:rPr>
          <w:color w:val="000000"/>
          <w:sz w:val="24"/>
          <w:szCs w:val="24"/>
          <w:shd w:val="clear" w:color="auto" w:fill="FFFFFF"/>
        </w:rPr>
        <w:t>вватов «Искусство стрижки» 2 тома – М: Хаир Клаб Продакшин Центр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О.Н. Кулешкова Учебник «Технология парикмахерских ра</w:t>
      </w:r>
      <w:r>
        <w:rPr>
          <w:color w:val="000000"/>
          <w:sz w:val="24"/>
          <w:szCs w:val="24"/>
          <w:shd w:val="clear" w:color="auto" w:fill="FFFFFF"/>
        </w:rPr>
        <w:t>бот» - Москва изд. Академия 2015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И.Ю. Плотн</w:t>
      </w:r>
      <w:r>
        <w:rPr>
          <w:color w:val="000000"/>
          <w:sz w:val="24"/>
          <w:szCs w:val="24"/>
          <w:shd w:val="clear" w:color="auto" w:fill="FFFFFF"/>
        </w:rPr>
        <w:t>икова, Т.А. Ч</w:t>
      </w:r>
      <w:r w:rsidRPr="00C753C8">
        <w:rPr>
          <w:color w:val="000000"/>
          <w:sz w:val="24"/>
          <w:szCs w:val="24"/>
          <w:shd w:val="clear" w:color="auto" w:fill="FFFFFF"/>
        </w:rPr>
        <w:t>ерниченко «Технология парикмахерских р</w:t>
      </w:r>
      <w:r>
        <w:rPr>
          <w:color w:val="000000"/>
          <w:sz w:val="24"/>
          <w:szCs w:val="24"/>
          <w:shd w:val="clear" w:color="auto" w:fill="FFFFFF"/>
        </w:rPr>
        <w:t>абот» -Москва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- издательский центр Академия 2013 </w:t>
      </w:r>
    </w:p>
    <w:p w:rsidR="00337E3B" w:rsidRPr="002D65D0" w:rsidRDefault="00337E3B" w:rsidP="00337E3B">
      <w:pPr>
        <w:rPr>
          <w:rFonts w:eastAsia="Times New Roman"/>
          <w:sz w:val="24"/>
          <w:szCs w:val="24"/>
        </w:rPr>
      </w:pPr>
      <w:r w:rsidRPr="008A1862">
        <w:rPr>
          <w:color w:val="000000"/>
          <w:sz w:val="24"/>
          <w:szCs w:val="24"/>
        </w:rPr>
        <w:t>12. Сыромятникова И.С История прически.  . -  М.: Искусство, 2012;</w:t>
      </w:r>
      <w:r w:rsidRPr="00C753C8">
        <w:rPr>
          <w:color w:val="000000"/>
          <w:sz w:val="24"/>
          <w:szCs w:val="24"/>
        </w:rPr>
        <w:br/>
      </w:r>
    </w:p>
    <w:p w:rsidR="008848CE" w:rsidRPr="00FA6332" w:rsidRDefault="008848CE" w:rsidP="008848CE">
      <w:pPr>
        <w:contextualSpacing/>
        <w:rPr>
          <w:rFonts w:eastAsia="Times New Roman"/>
          <w:sz w:val="24"/>
          <w:szCs w:val="24"/>
        </w:rPr>
      </w:pPr>
      <w:r w:rsidRPr="00FA6332">
        <w:rPr>
          <w:rFonts w:eastAsia="Times New Roman"/>
          <w:sz w:val="24"/>
          <w:szCs w:val="24"/>
        </w:rPr>
        <w:t>3.2.1.2. Дополнительные источники:</w:t>
      </w:r>
    </w:p>
    <w:p w:rsidR="008848CE" w:rsidRPr="00FA6332" w:rsidRDefault="008848CE" w:rsidP="008848CE">
      <w:pPr>
        <w:ind w:left="360"/>
        <w:contextualSpacing/>
        <w:rPr>
          <w:rFonts w:eastAsia="Times New Roman"/>
          <w:sz w:val="24"/>
          <w:szCs w:val="24"/>
        </w:rPr>
      </w:pPr>
    </w:p>
    <w:p w:rsidR="00C436D2" w:rsidRPr="005A6A76" w:rsidRDefault="00C436D2" w:rsidP="00C436D2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  <w:r w:rsidRPr="005A6A76">
        <w:rPr>
          <w:rFonts w:eastAsia="Times New Roman"/>
          <w:bCs/>
          <w:sz w:val="24"/>
          <w:szCs w:val="24"/>
        </w:rPr>
        <w:t>Периодические издания:</w:t>
      </w:r>
    </w:p>
    <w:p w:rsidR="00C436D2" w:rsidRPr="0013498F" w:rsidRDefault="00C436D2" w:rsidP="00C436D2">
      <w:pPr>
        <w:autoSpaceDE w:val="0"/>
        <w:autoSpaceDN w:val="0"/>
        <w:adjustRightInd w:val="0"/>
        <w:ind w:left="1380"/>
        <w:contextualSpacing/>
        <w:jc w:val="both"/>
        <w:rPr>
          <w:rFonts w:eastAsia="Times New Roman"/>
          <w:sz w:val="24"/>
          <w:szCs w:val="20"/>
        </w:rPr>
      </w:pPr>
    </w:p>
    <w:p w:rsidR="00337E3B" w:rsidRDefault="00337E3B" w:rsidP="00337E3B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3. Журналы Hair,s сентябрь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4. Журналы Hair,s июль-август 2017 Тренды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Журналы Hair,s «Блондирование и мелирование» - ООО Бьюти пресса ЛТД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Журналы Hair,s январь –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февраль 2017 - ООО Креативная пресса 2017</w:t>
      </w:r>
    </w:p>
    <w:p w:rsidR="00337E3B" w:rsidRDefault="00337E3B" w:rsidP="00337E3B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9.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«Перманентное окрашивание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337E3B" w:rsidRDefault="00337E3B" w:rsidP="00337E3B">
      <w:pPr>
        <w:jc w:val="both"/>
        <w:rPr>
          <w:b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10.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«Химическая завивка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8848CE" w:rsidRPr="00FA6332" w:rsidRDefault="008848CE" w:rsidP="008F3F0C">
      <w:pPr>
        <w:jc w:val="both"/>
        <w:rPr>
          <w:b/>
          <w:sz w:val="24"/>
          <w:szCs w:val="24"/>
          <w:lang w:eastAsia="en-US"/>
        </w:rPr>
      </w:pPr>
    </w:p>
    <w:p w:rsidR="008848CE" w:rsidRDefault="008848CE" w:rsidP="008848CE">
      <w:pPr>
        <w:jc w:val="both"/>
        <w:rPr>
          <w:b/>
          <w:sz w:val="24"/>
          <w:szCs w:val="24"/>
          <w:lang w:eastAsia="en-US"/>
        </w:rPr>
      </w:pPr>
      <w:r w:rsidRPr="00FA6332">
        <w:rPr>
          <w:b/>
          <w:sz w:val="24"/>
          <w:szCs w:val="24"/>
          <w:lang w:eastAsia="en-US"/>
        </w:rPr>
        <w:t>3.2.2.</w:t>
      </w:r>
      <w:r w:rsidRPr="00FA6332">
        <w:rPr>
          <w:sz w:val="24"/>
          <w:szCs w:val="24"/>
          <w:lang w:eastAsia="en-US"/>
        </w:rPr>
        <w:t xml:space="preserve"> </w:t>
      </w:r>
      <w:r w:rsidRPr="00FA6332">
        <w:rPr>
          <w:b/>
          <w:sz w:val="24"/>
          <w:szCs w:val="24"/>
          <w:lang w:eastAsia="en-US"/>
        </w:rPr>
        <w:t xml:space="preserve">Электронные издания  </w:t>
      </w:r>
    </w:p>
    <w:p w:rsidR="00337E3B" w:rsidRDefault="00337E3B" w:rsidP="00337E3B">
      <w:pPr>
        <w:rPr>
          <w:b/>
          <w:sz w:val="24"/>
          <w:szCs w:val="24"/>
          <w:lang w:eastAsia="en-US"/>
        </w:rPr>
      </w:pPr>
    </w:p>
    <w:p w:rsidR="00337E3B" w:rsidRPr="00E8101B" w:rsidRDefault="00337E3B" w:rsidP="00337E3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8101B">
        <w:rPr>
          <w:sz w:val="24"/>
          <w:szCs w:val="24"/>
        </w:rPr>
        <w:t xml:space="preserve">Форум парикмахеров - режим доступа: www.parikmaher.net.ru; </w:t>
      </w:r>
    </w:p>
    <w:p w:rsidR="00337E3B" w:rsidRPr="00E8101B" w:rsidRDefault="00337E3B" w:rsidP="00337E3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8101B">
        <w:rPr>
          <w:sz w:val="24"/>
          <w:szCs w:val="24"/>
        </w:rPr>
        <w:t>Профессиональная Парикмахерская Газета - режим доступа:  http://gazeta-p.ru/;</w:t>
      </w:r>
    </w:p>
    <w:p w:rsidR="00337E3B" w:rsidRPr="00E8101B" w:rsidRDefault="00337E3B" w:rsidP="00337E3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E8101B">
        <w:rPr>
          <w:sz w:val="24"/>
          <w:szCs w:val="24"/>
        </w:rPr>
        <w:t xml:space="preserve"> Форум Парикмахеров - режим доступа: http://parikmaher.net.ru/;</w:t>
      </w:r>
    </w:p>
    <w:p w:rsidR="00337E3B" w:rsidRPr="00E8101B" w:rsidRDefault="00337E3B" w:rsidP="00337E3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E8101B">
        <w:rPr>
          <w:sz w:val="24"/>
          <w:szCs w:val="24"/>
        </w:rPr>
        <w:t>Форум парикмахеров - режим доступа: http://www.hairforum.ru/;</w:t>
      </w:r>
    </w:p>
    <w:p w:rsidR="00337E3B" w:rsidRPr="00E8101B" w:rsidRDefault="00337E3B" w:rsidP="00337E3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8101B">
        <w:rPr>
          <w:sz w:val="24"/>
          <w:szCs w:val="24"/>
        </w:rPr>
        <w:t>Портал индустрии красоты - режим доступа: http://www.hairlife.ru.</w:t>
      </w:r>
    </w:p>
    <w:p w:rsidR="00337E3B" w:rsidRPr="00FA6332" w:rsidRDefault="00337E3B" w:rsidP="008848CE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8F3F0C" w:rsidRDefault="008F3F0C" w:rsidP="008F3F0C">
      <w:pPr>
        <w:rPr>
          <w:rFonts w:eastAsia="Times New Roman"/>
          <w:b/>
          <w:sz w:val="24"/>
          <w:szCs w:val="24"/>
        </w:rPr>
      </w:pPr>
      <w:r w:rsidRPr="008F3F0C">
        <w:rPr>
          <w:rFonts w:eastAsia="Times New Roman"/>
          <w:b/>
          <w:sz w:val="24"/>
          <w:szCs w:val="24"/>
        </w:rPr>
        <w:t>3.2.3. Интернет-ресурсы:</w:t>
      </w:r>
    </w:p>
    <w:p w:rsidR="008F3F0C" w:rsidRPr="008F3F0C" w:rsidRDefault="008F3F0C" w:rsidP="008F3F0C">
      <w:pPr>
        <w:rPr>
          <w:b/>
          <w:sz w:val="24"/>
          <w:szCs w:val="24"/>
        </w:rPr>
      </w:pPr>
    </w:p>
    <w:p w:rsidR="008F3F0C" w:rsidRPr="008F3F0C" w:rsidRDefault="008F3F0C" w:rsidP="008F3F0C">
      <w:pPr>
        <w:jc w:val="both"/>
        <w:rPr>
          <w:rFonts w:eastAsia="Times New Roman"/>
          <w:sz w:val="24"/>
          <w:szCs w:val="24"/>
        </w:rPr>
      </w:pPr>
      <w:r w:rsidRPr="008F3F0C">
        <w:rPr>
          <w:rFonts w:eastAsia="Times New Roman"/>
          <w:sz w:val="24"/>
          <w:szCs w:val="24"/>
        </w:rPr>
        <w:t xml:space="preserve"> </w:t>
      </w:r>
      <w:hyperlink r:id="rId8" w:history="1">
        <w:r w:rsidRPr="008F3F0C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8F3F0C" w:rsidRPr="008F3F0C" w:rsidRDefault="009E2F4C" w:rsidP="008F3F0C">
      <w:pPr>
        <w:jc w:val="both"/>
        <w:rPr>
          <w:sz w:val="24"/>
          <w:szCs w:val="24"/>
        </w:rPr>
      </w:pPr>
      <w:hyperlink r:id="rId9" w:history="1">
        <w:r w:rsidR="008F3F0C" w:rsidRPr="008F3F0C">
          <w:rPr>
            <w:rStyle w:val="a7"/>
            <w:sz w:val="24"/>
            <w:szCs w:val="24"/>
          </w:rPr>
          <w:t>https://www.youtube.com/watch?v=OyglMtzz30Y</w:t>
        </w:r>
      </w:hyperlink>
    </w:p>
    <w:p w:rsidR="008F3F0C" w:rsidRPr="008F3F0C" w:rsidRDefault="009E2F4C" w:rsidP="008F3F0C">
      <w:pPr>
        <w:jc w:val="both"/>
        <w:rPr>
          <w:sz w:val="24"/>
          <w:szCs w:val="24"/>
        </w:rPr>
      </w:pPr>
      <w:hyperlink r:id="rId10" w:history="1">
        <w:r w:rsidR="008F3F0C" w:rsidRPr="008F3F0C">
          <w:rPr>
            <w:rStyle w:val="a7"/>
            <w:sz w:val="24"/>
            <w:szCs w:val="24"/>
          </w:rPr>
          <w:t>https://www.youtube.com/watch?v=cXNX4Qsx91g</w:t>
        </w:r>
      </w:hyperlink>
    </w:p>
    <w:p w:rsidR="008F3F0C" w:rsidRPr="008F3F0C" w:rsidRDefault="009E2F4C" w:rsidP="008F3F0C">
      <w:pPr>
        <w:jc w:val="both"/>
        <w:rPr>
          <w:sz w:val="24"/>
          <w:szCs w:val="24"/>
        </w:rPr>
      </w:pPr>
      <w:hyperlink r:id="rId11" w:history="1">
        <w:r w:rsidR="008F3F0C" w:rsidRPr="008F3F0C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8F3F0C" w:rsidRPr="008F3F0C" w:rsidRDefault="009E2F4C" w:rsidP="008F3F0C">
      <w:pPr>
        <w:jc w:val="both"/>
        <w:rPr>
          <w:sz w:val="24"/>
          <w:szCs w:val="24"/>
        </w:rPr>
      </w:pPr>
      <w:hyperlink r:id="rId12" w:history="1">
        <w:r w:rsidR="008F3F0C" w:rsidRPr="008F3F0C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8F3F0C" w:rsidRPr="008F3F0C" w:rsidRDefault="008F3F0C" w:rsidP="008F3F0C">
      <w:pPr>
        <w:pStyle w:val="a3"/>
        <w:jc w:val="both"/>
        <w:rPr>
          <w:sz w:val="24"/>
          <w:szCs w:val="24"/>
        </w:rPr>
      </w:pPr>
    </w:p>
    <w:p w:rsidR="008848CE" w:rsidRPr="00FA6332" w:rsidRDefault="008848CE" w:rsidP="008848CE">
      <w:pPr>
        <w:ind w:firstLine="660"/>
        <w:contextualSpacing/>
        <w:rPr>
          <w:rFonts w:eastAsia="Times New Roman"/>
          <w:b/>
          <w:sz w:val="24"/>
          <w:szCs w:val="24"/>
        </w:rPr>
      </w:pPr>
    </w:p>
    <w:p w:rsidR="008848CE" w:rsidRPr="00FA6332" w:rsidRDefault="008848CE" w:rsidP="008848CE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  <w:sectPr w:rsidR="008848CE" w:rsidRPr="00FA6332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8848CE" w:rsidRPr="00FA6332" w:rsidRDefault="008848CE" w:rsidP="008848CE">
      <w:pPr>
        <w:pStyle w:val="a3"/>
        <w:numPr>
          <w:ilvl w:val="0"/>
          <w:numId w:val="2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A6332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p w:rsidR="008848CE" w:rsidRPr="00FA6332" w:rsidRDefault="008848CE" w:rsidP="008848C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8848CE" w:rsidRPr="00FA6332" w:rsidTr="008848CE">
        <w:trPr>
          <w:trHeight w:val="294"/>
        </w:trPr>
        <w:tc>
          <w:tcPr>
            <w:tcW w:w="3510" w:type="dxa"/>
            <w:vAlign w:val="center"/>
          </w:tcPr>
          <w:p w:rsidR="008848CE" w:rsidRPr="00FA6332" w:rsidRDefault="008848CE" w:rsidP="008848C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8848CE" w:rsidRPr="00FA6332" w:rsidRDefault="008848CE" w:rsidP="008848C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A633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8848CE" w:rsidRPr="00FA6332" w:rsidRDefault="008848CE" w:rsidP="008848CE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A633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 3.1 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выполнение подготовительных работ по обслуживанию клиентов при окрашивании волос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 3.2 Выполнять окрашивание и обесцвечивание волос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-Обоснование выбора препаратов для окрашивания и обесцвечивания волос с учетом исходного цвета и типа волос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 -Выполнение нанесения красителя в соответствии с технологическим процессом 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-Создание презентаций по темам: «Особенности обесцвечивания и окрашивания волос»,«Обзор профессиональных препаратов для окрашивания волос разных фирм» «Особенности красителей 2 и 3-й групп», «Красители 4-й группы. Преимущества и недостатки»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ПК. 3.3 Выполнять колорирование волос.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 Правильность применения препаратов для колорирования волос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 зарисовка схем колорирования волос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-выполнение различных техник  колорирования волос согласно полученному заданию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-выполнение инструкционно - технологических карт колорирования волос по заданию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- создание презентаций по темам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 xml:space="preserve"> - создание реферата по заданной теме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-оценка грамотного применения препаратов для колорирования обучающегося во время практических занятий, производственной практики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 -оценка выполнения колорирования волос в различных техниках исполнения во время производственной практики 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-оценка выполненных заданий во время практических занятий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ПК 3.4 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-выполнение заключительных работ по обслуживанию клиентов </w:t>
            </w:r>
            <w:r w:rsidRPr="00FA6332">
              <w:rPr>
                <w:sz w:val="24"/>
                <w:szCs w:val="24"/>
              </w:rPr>
              <w:lastRenderedPageBreak/>
              <w:t xml:space="preserve">при окрашивании волос 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-выполнение итоговой тестовой (устной или письменной) контрольной работы по пройденным темам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lastRenderedPageBreak/>
              <w:t xml:space="preserve">-оценка деятельности обучающегося во время практических занятий, </w:t>
            </w:r>
            <w:r w:rsidRPr="00FA6332">
              <w:rPr>
                <w:sz w:val="24"/>
                <w:szCs w:val="24"/>
              </w:rPr>
              <w:lastRenderedPageBreak/>
              <w:t>производственной практики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 xml:space="preserve"> -оценка контрольной работы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lastRenderedPageBreak/>
              <w:t>ОК.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Качественно выполняет профессиональную деятельность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ОК. 02.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-Умеет формулировать цель и задачи предстоящей профессиональной деятельности;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-Умеет представить конечный результат деятельности в полном объеме; 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-Умеет планировать и организовывать предстоящую деятельность.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экспертная оценка практической работы (направлена на оценку сформированных компетенций, проявленных в ходе практической работы)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rFonts w:eastAsia="Times New Roman"/>
                <w:bCs/>
                <w:sz w:val="24"/>
                <w:szCs w:val="24"/>
              </w:rPr>
              <w:t>ОК.03.</w:t>
            </w:r>
            <w:r w:rsidRPr="00FA633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FA6332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Принимает решения в соответствии с ситуацией. Осознает ответственность за принятое решение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ОК. 04.Осуществлять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Применяет найденную информацию для выполнения профессиональных задач.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Экспертная оценка инструкционно - технологических карт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ОК.05.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Владеет элементарной компьютерной грамотностью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 xml:space="preserve">Экспертная оценка отчета по практической работе 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ОК. 06.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-Умеет грамотно ставить и задавать вопросы;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-Умеет координировать свои действия с другими участниками общения; </w:t>
            </w:r>
          </w:p>
          <w:p w:rsidR="008848CE" w:rsidRPr="00FA6332" w:rsidRDefault="008848CE" w:rsidP="008848CE">
            <w:pPr>
              <w:rPr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>-Контролирует свое поведение, свои эмоции, настроение;</w:t>
            </w:r>
          </w:p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 xml:space="preserve"> -Понимает общие цели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t>Взаимооценка (направлена на взаимную оценку индивидуальных и групповых результатов)</w:t>
            </w:r>
          </w:p>
        </w:tc>
      </w:tr>
      <w:tr w:rsidR="008848CE" w:rsidRPr="00FA6332" w:rsidTr="008848CE">
        <w:trPr>
          <w:trHeight w:val="416"/>
        </w:trPr>
        <w:tc>
          <w:tcPr>
            <w:tcW w:w="3510" w:type="dxa"/>
          </w:tcPr>
          <w:p w:rsidR="008848CE" w:rsidRPr="00FA6332" w:rsidRDefault="008848CE" w:rsidP="0088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FA6332">
              <w:rPr>
                <w:sz w:val="24"/>
                <w:szCs w:val="24"/>
              </w:rPr>
              <w:t xml:space="preserve">ОК. 07. Исполнять воинскую обязанность, в том числе с применением полученных </w:t>
            </w:r>
            <w:r w:rsidRPr="00FA6332">
              <w:rPr>
                <w:sz w:val="24"/>
                <w:szCs w:val="24"/>
              </w:rPr>
              <w:lastRenderedPageBreak/>
              <w:t>профессиональных знаний (для юношей).</w:t>
            </w:r>
          </w:p>
        </w:tc>
        <w:tc>
          <w:tcPr>
            <w:tcW w:w="3185" w:type="dxa"/>
          </w:tcPr>
          <w:p w:rsidR="008848CE" w:rsidRPr="00FA6332" w:rsidRDefault="008848CE" w:rsidP="008848C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lastRenderedPageBreak/>
              <w:t xml:space="preserve">Применяет профессиональные знания для исполнения воинской </w:t>
            </w:r>
            <w:r w:rsidRPr="00FA6332">
              <w:rPr>
                <w:sz w:val="24"/>
                <w:szCs w:val="24"/>
              </w:rPr>
              <w:lastRenderedPageBreak/>
              <w:t>обязанности</w:t>
            </w:r>
          </w:p>
        </w:tc>
        <w:tc>
          <w:tcPr>
            <w:tcW w:w="2754" w:type="dxa"/>
          </w:tcPr>
          <w:p w:rsidR="008848CE" w:rsidRPr="00FA6332" w:rsidRDefault="008848CE" w:rsidP="008848C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6332">
              <w:rPr>
                <w:sz w:val="24"/>
                <w:szCs w:val="24"/>
              </w:rPr>
              <w:lastRenderedPageBreak/>
              <w:t>Экспертное наблюдение</w:t>
            </w:r>
          </w:p>
        </w:tc>
      </w:tr>
    </w:tbl>
    <w:p w:rsidR="008848CE" w:rsidRPr="00FA6332" w:rsidRDefault="008848CE" w:rsidP="008848CE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</w:p>
    <w:p w:rsidR="008848CE" w:rsidRPr="00FA6332" w:rsidRDefault="008848CE" w:rsidP="008848CE">
      <w:pPr>
        <w:rPr>
          <w:sz w:val="24"/>
          <w:szCs w:val="24"/>
        </w:rPr>
      </w:pPr>
      <w:r w:rsidRPr="00FA6332">
        <w:rPr>
          <w:sz w:val="24"/>
          <w:szCs w:val="24"/>
        </w:rPr>
        <w:tab/>
      </w:r>
    </w:p>
    <w:p w:rsidR="008848CE" w:rsidRPr="00FA6332" w:rsidRDefault="008848CE" w:rsidP="008848CE">
      <w:pPr>
        <w:rPr>
          <w:sz w:val="24"/>
          <w:szCs w:val="24"/>
        </w:rPr>
      </w:pPr>
    </w:p>
    <w:p w:rsidR="00AD2A71" w:rsidRDefault="00AD2A71"/>
    <w:sectPr w:rsidR="00AD2A71" w:rsidSect="008848CE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39" w:rsidRDefault="001B5B39" w:rsidP="00555B68">
      <w:r>
        <w:separator/>
      </w:r>
    </w:p>
  </w:endnote>
  <w:endnote w:type="continuationSeparator" w:id="1">
    <w:p w:rsidR="001B5B39" w:rsidRDefault="001B5B39" w:rsidP="0055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38"/>
      <w:docPartObj>
        <w:docPartGallery w:val="Page Numbers (Bottom of Page)"/>
        <w:docPartUnique/>
      </w:docPartObj>
    </w:sdtPr>
    <w:sdtContent>
      <w:p w:rsidR="008848CE" w:rsidRDefault="009E2F4C">
        <w:pPr>
          <w:pStyle w:val="a4"/>
          <w:jc w:val="right"/>
        </w:pPr>
        <w:fldSimple w:instr=" PAGE   \* MERGEFORMAT ">
          <w:r w:rsidR="00BC786F">
            <w:rPr>
              <w:noProof/>
            </w:rPr>
            <w:t>16</w:t>
          </w:r>
        </w:fldSimple>
      </w:p>
    </w:sdtContent>
  </w:sdt>
  <w:p w:rsidR="008848CE" w:rsidRDefault="008848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39" w:rsidRDefault="001B5B39" w:rsidP="00555B68">
      <w:r>
        <w:separator/>
      </w:r>
    </w:p>
  </w:footnote>
  <w:footnote w:type="continuationSeparator" w:id="1">
    <w:p w:rsidR="001B5B39" w:rsidRDefault="001B5B39" w:rsidP="0055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8CE"/>
    <w:rsid w:val="00190D08"/>
    <w:rsid w:val="001B5B39"/>
    <w:rsid w:val="00337E3B"/>
    <w:rsid w:val="00555B68"/>
    <w:rsid w:val="00771B8A"/>
    <w:rsid w:val="008848CE"/>
    <w:rsid w:val="008F3F0C"/>
    <w:rsid w:val="009D3F83"/>
    <w:rsid w:val="009E2F4C"/>
    <w:rsid w:val="00AD2A71"/>
    <w:rsid w:val="00B23E36"/>
    <w:rsid w:val="00BC786F"/>
    <w:rsid w:val="00C436D2"/>
    <w:rsid w:val="00C647AD"/>
    <w:rsid w:val="00D73DD4"/>
    <w:rsid w:val="00F718A4"/>
    <w:rsid w:val="00F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C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848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848CE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88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rsid w:val="008848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848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F3F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F3F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7UHSIrL3Q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cXNX4Qsx9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glMtzz3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AWJJH2MPE6E2-1257930322-844</_dlc_DocId>
    <_dlc_DocIdUrl xmlns="4a252ca3-5a62-4c1c-90a6-29f4710e47f8">
      <Url>http://xn--44-6kcadhwnl3cfdx.xn--p1ai/npo/kbs/_layouts/15/DocIdRedir.aspx?ID=AWJJH2MPE6E2-1257930322-844</Url>
      <Description>AWJJH2MPE6E2-1257930322-844</Description>
    </_dlc_DocIdUrl>
  </documentManagement>
</p:properties>
</file>

<file path=customXml/itemProps1.xml><?xml version="1.0" encoding="utf-8"?>
<ds:datastoreItem xmlns:ds="http://schemas.openxmlformats.org/officeDocument/2006/customXml" ds:itemID="{44C1CF93-45F6-4E14-A797-AA2330663131}"/>
</file>

<file path=customXml/itemProps2.xml><?xml version="1.0" encoding="utf-8"?>
<ds:datastoreItem xmlns:ds="http://schemas.openxmlformats.org/officeDocument/2006/customXml" ds:itemID="{0C547057-F290-4D28-86CA-0C6BE742AB87}"/>
</file>

<file path=customXml/itemProps3.xml><?xml version="1.0" encoding="utf-8"?>
<ds:datastoreItem xmlns:ds="http://schemas.openxmlformats.org/officeDocument/2006/customXml" ds:itemID="{1AFE4601-C605-4044-B52B-98863CB33B7D}"/>
</file>

<file path=customXml/itemProps4.xml><?xml version="1.0" encoding="utf-8"?>
<ds:datastoreItem xmlns:ds="http://schemas.openxmlformats.org/officeDocument/2006/customXml" ds:itemID="{34A9FFFE-5777-4D9F-ADC5-1DD2A50B1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2019-04-22T10:55:00Z</dcterms:created>
  <dcterms:modified xsi:type="dcterms:W3CDTF">2019-04-22T10:55:00Z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92d3f13b-cc7d-487e-8e17-c85e8b1a415b</vt:lpwstr>
  </property>
</Properties>
</file>