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A4" w:rsidRDefault="002F0BA4" w:rsidP="002F0BA4">
      <w:pPr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2F0BA4" w:rsidRDefault="002F0BA4" w:rsidP="002F0BA4">
      <w:pPr>
        <w:jc w:val="center"/>
        <w:rPr>
          <w:b/>
        </w:rPr>
      </w:pPr>
      <w:r>
        <w:rPr>
          <w:b/>
        </w:rPr>
        <w:t>ОГБПОУ «КОСТРОМСКОЙ КОЛЛЕДЖ БЫТОВОГО СЕРВИСА»</w:t>
      </w:r>
    </w:p>
    <w:p w:rsidR="002F0BA4" w:rsidRDefault="002F0BA4" w:rsidP="002F0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F0BA4" w:rsidRDefault="002F0BA4" w:rsidP="002F0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F0BA4" w:rsidRDefault="002F0BA4" w:rsidP="002F0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F0BA4" w:rsidRDefault="002F0BA4" w:rsidP="002F0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F0BA4" w:rsidRDefault="002F0BA4" w:rsidP="002F0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F0BA4" w:rsidRDefault="002F0BA4" w:rsidP="002F0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F0BA4" w:rsidRDefault="002F0BA4" w:rsidP="002F0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F0BA4" w:rsidRDefault="002F0BA4" w:rsidP="002F0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F0BA4" w:rsidRDefault="002F0BA4" w:rsidP="002F0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F0BA4" w:rsidRDefault="002F0BA4" w:rsidP="002F0BA4">
      <w:pPr>
        <w:jc w:val="center"/>
        <w:rPr>
          <w:b/>
        </w:rPr>
      </w:pPr>
      <w:r>
        <w:rPr>
          <w:b/>
          <w:caps/>
        </w:rPr>
        <w:t>РАБОЧАЯ  ПРОГРАММа</w:t>
      </w:r>
      <w:r>
        <w:rPr>
          <w:b/>
          <w:caps/>
          <w:sz w:val="28"/>
          <w:szCs w:val="28"/>
        </w:rPr>
        <w:t xml:space="preserve"> </w:t>
      </w:r>
      <w:r>
        <w:rPr>
          <w:b/>
        </w:rPr>
        <w:t>ПРОФЕССИОНАЛЬНОГО МОДУЛЯ</w:t>
      </w:r>
    </w:p>
    <w:p w:rsidR="002F0BA4" w:rsidRDefault="002F0BA4" w:rsidP="002F0BA4">
      <w:pPr>
        <w:jc w:val="center"/>
        <w:outlineLvl w:val="0"/>
        <w:rPr>
          <w:b/>
        </w:rPr>
      </w:pPr>
    </w:p>
    <w:p w:rsidR="002F0BA4" w:rsidRDefault="002F0BA4" w:rsidP="002F0BA4">
      <w:pPr>
        <w:jc w:val="center"/>
        <w:outlineLvl w:val="0"/>
        <w:rPr>
          <w:b/>
        </w:rPr>
      </w:pPr>
      <w:r>
        <w:rPr>
          <w:b/>
        </w:rPr>
        <w:t>ПМ.03 ВЫПОЛНЕНИЕ ОКРАШИВАНИЯ ВОЛОС</w:t>
      </w:r>
    </w:p>
    <w:p w:rsidR="002F0BA4" w:rsidRDefault="002F0BA4" w:rsidP="002F0BA4">
      <w:pPr>
        <w:spacing w:before="0" w:after="0" w:line="276" w:lineRule="auto"/>
        <w:jc w:val="center"/>
      </w:pPr>
    </w:p>
    <w:p w:rsidR="002F0BA4" w:rsidRDefault="002F0BA4" w:rsidP="002F0BA4">
      <w:pPr>
        <w:spacing w:before="0" w:after="0" w:line="276" w:lineRule="auto"/>
        <w:jc w:val="center"/>
      </w:pPr>
      <w:r>
        <w:t>Программа подготовки квалифицированных рабочих, служащих</w:t>
      </w:r>
    </w:p>
    <w:p w:rsidR="002F0BA4" w:rsidRDefault="002F0BA4" w:rsidP="002F0BA4">
      <w:pPr>
        <w:spacing w:before="0" w:after="0" w:line="276" w:lineRule="auto"/>
        <w:jc w:val="center"/>
        <w:rPr>
          <w:color w:val="000000"/>
          <w:highlight w:val="yellow"/>
        </w:rPr>
      </w:pPr>
      <w:r>
        <w:t xml:space="preserve"> по профессии</w:t>
      </w:r>
      <w:r>
        <w:rPr>
          <w:bCs/>
          <w:color w:val="000000"/>
        </w:rPr>
        <w:t>: 43.01.02 Парикмахер</w:t>
      </w:r>
    </w:p>
    <w:p w:rsidR="00E555A1" w:rsidRDefault="00E555A1" w:rsidP="00E555A1">
      <w:pPr>
        <w:spacing w:line="276" w:lineRule="auto"/>
        <w:jc w:val="center"/>
        <w:rPr>
          <w:color w:val="000000"/>
        </w:rPr>
      </w:pPr>
      <w:r>
        <w:rPr>
          <w:color w:val="000000"/>
        </w:rPr>
        <w:t>(базовая подготовка)</w:t>
      </w:r>
    </w:p>
    <w:p w:rsidR="00E555A1" w:rsidRDefault="00E555A1" w:rsidP="00E555A1">
      <w:pPr>
        <w:jc w:val="center"/>
      </w:pPr>
    </w:p>
    <w:p w:rsidR="002F0BA4" w:rsidRDefault="002F0BA4" w:rsidP="002F0BA4">
      <w:pPr>
        <w:keepNext/>
        <w:spacing w:before="0" w:after="0"/>
        <w:jc w:val="center"/>
        <w:outlineLvl w:val="1"/>
        <w:rPr>
          <w:color w:val="000000"/>
        </w:rPr>
      </w:pPr>
    </w:p>
    <w:p w:rsidR="002F0BA4" w:rsidRDefault="002F0BA4" w:rsidP="002F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bCs/>
        </w:rPr>
      </w:pPr>
    </w:p>
    <w:p w:rsidR="002F0BA4" w:rsidRDefault="002F0BA4" w:rsidP="002F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F0BA4" w:rsidRDefault="002F0BA4" w:rsidP="002F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F0BA4" w:rsidRDefault="002F0BA4" w:rsidP="002F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F0BA4" w:rsidRDefault="002F0BA4" w:rsidP="002F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F0BA4" w:rsidRDefault="002F0BA4" w:rsidP="002F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F0BA4" w:rsidRDefault="002F0BA4" w:rsidP="002F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F0BA4" w:rsidRDefault="002F0BA4" w:rsidP="002F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F0BA4" w:rsidRDefault="002F0BA4" w:rsidP="002F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F0BA4" w:rsidRDefault="002F0BA4" w:rsidP="002F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F0BA4" w:rsidRDefault="002F0BA4" w:rsidP="002F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F0BA4" w:rsidRDefault="002F0BA4" w:rsidP="002F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F0BA4" w:rsidRDefault="000D7540" w:rsidP="002F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Кострома 2017</w:t>
      </w:r>
      <w:r w:rsidR="002F0BA4">
        <w:rPr>
          <w:bCs/>
        </w:rPr>
        <w:t xml:space="preserve"> г</w:t>
      </w:r>
    </w:p>
    <w:p w:rsidR="002F0BA4" w:rsidRDefault="002F0BA4" w:rsidP="002F0BA4">
      <w:pPr>
        <w:spacing w:before="0" w:after="160" w:line="256" w:lineRule="auto"/>
        <w:rPr>
          <w:b/>
          <w:i/>
        </w:rPr>
      </w:pPr>
      <w:r>
        <w:rPr>
          <w:b/>
          <w:i/>
        </w:rPr>
        <w:lastRenderedPageBreak/>
        <w:br w:type="page"/>
      </w:r>
    </w:p>
    <w:tbl>
      <w:tblPr>
        <w:tblpPr w:leftFromText="180" w:rightFromText="180" w:vertAnchor="text" w:horzAnchor="margin" w:tblpY="1293"/>
        <w:tblW w:w="9853" w:type="dxa"/>
        <w:tblLayout w:type="fixed"/>
        <w:tblLook w:val="04A0"/>
      </w:tblPr>
      <w:tblGrid>
        <w:gridCol w:w="4928"/>
        <w:gridCol w:w="4925"/>
      </w:tblGrid>
      <w:tr w:rsidR="000D7540" w:rsidRPr="0005195D" w:rsidTr="006668C1">
        <w:tc>
          <w:tcPr>
            <w:tcW w:w="4928" w:type="dxa"/>
          </w:tcPr>
          <w:p w:rsidR="000D7540" w:rsidRPr="0005195D" w:rsidRDefault="000D7540" w:rsidP="006668C1">
            <w:r w:rsidRPr="0005195D">
              <w:lastRenderedPageBreak/>
              <w:t>РАССМОТРЕНО</w:t>
            </w:r>
          </w:p>
          <w:p w:rsidR="000D7540" w:rsidRPr="0005195D" w:rsidRDefault="000D7540" w:rsidP="006668C1">
            <w:r w:rsidRPr="0005195D">
              <w:t>на заседании методической  комиссии</w:t>
            </w:r>
          </w:p>
          <w:p w:rsidR="000D7540" w:rsidRPr="0005195D" w:rsidRDefault="000D7540" w:rsidP="006668C1">
            <w:r w:rsidRPr="0005195D">
              <w:t>Протокол  №1</w:t>
            </w:r>
          </w:p>
          <w:p w:rsidR="000D7540" w:rsidRPr="0005195D" w:rsidRDefault="000D7540" w:rsidP="006668C1">
            <w:pPr>
              <w:suppressAutoHyphens/>
            </w:pPr>
            <w:r w:rsidRPr="0005195D">
              <w:t>от    29.08.2017 г.</w:t>
            </w:r>
          </w:p>
          <w:p w:rsidR="000D7540" w:rsidRPr="0005195D" w:rsidRDefault="000D7540" w:rsidP="006668C1">
            <w:pPr>
              <w:suppressAutoHyphens/>
            </w:pPr>
          </w:p>
          <w:p w:rsidR="000D7540" w:rsidRPr="0005195D" w:rsidRDefault="000D7540" w:rsidP="006668C1">
            <w:r w:rsidRPr="0005195D">
              <w:t xml:space="preserve">Председатель МК      </w:t>
            </w:r>
          </w:p>
          <w:p w:rsidR="000D7540" w:rsidRPr="0005195D" w:rsidRDefault="000D7540" w:rsidP="006668C1">
            <w:r w:rsidRPr="0005195D">
              <w:t xml:space="preserve"> ________________   Смирнова Е.С.</w:t>
            </w:r>
          </w:p>
          <w:p w:rsidR="000D7540" w:rsidRPr="0005195D" w:rsidRDefault="000D7540" w:rsidP="006668C1"/>
        </w:tc>
        <w:tc>
          <w:tcPr>
            <w:tcW w:w="4925" w:type="dxa"/>
          </w:tcPr>
          <w:p w:rsidR="000D7540" w:rsidRPr="0005195D" w:rsidRDefault="000D7540" w:rsidP="006668C1">
            <w:pPr>
              <w:jc w:val="right"/>
            </w:pPr>
            <w:r w:rsidRPr="0005195D">
              <w:t>УТВЕРЖДАЮ</w:t>
            </w:r>
          </w:p>
          <w:p w:rsidR="000D7540" w:rsidRPr="0005195D" w:rsidRDefault="000D7540" w:rsidP="006668C1">
            <w:pPr>
              <w:jc w:val="right"/>
            </w:pPr>
            <w:r w:rsidRPr="0005195D">
              <w:t xml:space="preserve">Зам. директора по УМР </w:t>
            </w:r>
          </w:p>
          <w:p w:rsidR="000D7540" w:rsidRPr="0005195D" w:rsidRDefault="000D7540" w:rsidP="006668C1">
            <w:pPr>
              <w:suppressAutoHyphens/>
              <w:jc w:val="right"/>
            </w:pPr>
            <w:r w:rsidRPr="0005195D">
              <w:t>Осипова О.Ю.</w:t>
            </w:r>
          </w:p>
          <w:p w:rsidR="000D7540" w:rsidRPr="0005195D" w:rsidRDefault="000D7540" w:rsidP="006668C1">
            <w:pPr>
              <w:suppressAutoHyphens/>
              <w:jc w:val="right"/>
            </w:pPr>
            <w:r w:rsidRPr="0005195D">
              <w:t>Приказ № 334 от 01.09.2017 г.</w:t>
            </w:r>
          </w:p>
          <w:p w:rsidR="000D7540" w:rsidRPr="0005195D" w:rsidRDefault="000D7540" w:rsidP="006668C1">
            <w:pPr>
              <w:jc w:val="right"/>
            </w:pPr>
          </w:p>
          <w:p w:rsidR="000D7540" w:rsidRPr="0005195D" w:rsidRDefault="000D7540" w:rsidP="006668C1">
            <w:pPr>
              <w:jc w:val="right"/>
            </w:pPr>
            <w:r w:rsidRPr="0005195D">
              <w:t>_____________</w:t>
            </w:r>
          </w:p>
          <w:p w:rsidR="000D7540" w:rsidRPr="0005195D" w:rsidRDefault="000D7540" w:rsidP="006668C1">
            <w:pPr>
              <w:jc w:val="right"/>
              <w:rPr>
                <w:i/>
              </w:rPr>
            </w:pPr>
            <w:r w:rsidRPr="0005195D">
              <w:rPr>
                <w:i/>
              </w:rPr>
              <w:t>подпись</w:t>
            </w:r>
          </w:p>
        </w:tc>
      </w:tr>
    </w:tbl>
    <w:p w:rsidR="002F0BA4" w:rsidRDefault="002F0BA4" w:rsidP="002F0BA4">
      <w:pPr>
        <w:ind w:firstLine="720"/>
        <w:jc w:val="both"/>
      </w:pPr>
    </w:p>
    <w:p w:rsidR="002F0BA4" w:rsidRDefault="002F0BA4" w:rsidP="002F0BA4">
      <w:pPr>
        <w:ind w:firstLine="720"/>
        <w:jc w:val="both"/>
      </w:pPr>
    </w:p>
    <w:p w:rsidR="002F0BA4" w:rsidRDefault="002F0BA4" w:rsidP="002F0BA4">
      <w:pPr>
        <w:ind w:firstLine="720"/>
        <w:jc w:val="both"/>
      </w:pPr>
    </w:p>
    <w:p w:rsidR="000D7540" w:rsidRDefault="000D7540" w:rsidP="002F0BA4">
      <w:pPr>
        <w:ind w:firstLine="720"/>
        <w:jc w:val="both"/>
      </w:pPr>
    </w:p>
    <w:p w:rsidR="000D7540" w:rsidRDefault="000D7540" w:rsidP="002F0BA4">
      <w:pPr>
        <w:ind w:firstLine="720"/>
        <w:jc w:val="both"/>
      </w:pPr>
    </w:p>
    <w:p w:rsidR="000D7540" w:rsidRDefault="000D7540" w:rsidP="002F0BA4">
      <w:pPr>
        <w:ind w:firstLine="720"/>
        <w:jc w:val="both"/>
      </w:pPr>
    </w:p>
    <w:p w:rsidR="002F0BA4" w:rsidRDefault="002F0BA4" w:rsidP="002F0BA4">
      <w:pPr>
        <w:ind w:firstLine="720"/>
        <w:jc w:val="both"/>
      </w:pPr>
      <w:r>
        <w:t xml:space="preserve">Рабочая программа ПМ.03 Выполнение окрашивания волос  разработана на основе Федерального государственного образовательного стандарта по профессии среднего профессионального образования (далее – ФГОС СПО) </w:t>
      </w:r>
      <w:r w:rsidRPr="009B072E">
        <w:t>43.01.02 Парикмахер</w:t>
      </w:r>
      <w:r>
        <w:t xml:space="preserve"> </w:t>
      </w:r>
    </w:p>
    <w:p w:rsidR="002F0BA4" w:rsidRDefault="002F0BA4" w:rsidP="002F0BA4">
      <w:pPr>
        <w:ind w:firstLine="720"/>
        <w:jc w:val="both"/>
      </w:pPr>
    </w:p>
    <w:p w:rsidR="002F0BA4" w:rsidRDefault="002F0BA4" w:rsidP="002F0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2F0BA4" w:rsidRDefault="002F0BA4" w:rsidP="002F0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Организация-разработчик: ОГБПОУ  «Костромской колледж бытового сервиса»</w:t>
      </w:r>
    </w:p>
    <w:p w:rsidR="002F0BA4" w:rsidRDefault="002F0BA4" w:rsidP="002F0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Разработчики:</w:t>
      </w:r>
    </w:p>
    <w:p w:rsidR="002F0BA4" w:rsidRDefault="002F0BA4" w:rsidP="002F0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Преподаватель специальных дисциплин Воронина Анна Григорьевна</w:t>
      </w:r>
    </w:p>
    <w:p w:rsidR="002F0BA4" w:rsidRDefault="002F0BA4" w:rsidP="002F0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ОГБПОУ  «Костромской колледж бытового сервиса»</w:t>
      </w:r>
    </w:p>
    <w:p w:rsidR="002F0BA4" w:rsidRDefault="002F0BA4" w:rsidP="002F0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2F0BA4" w:rsidRDefault="002F0BA4" w:rsidP="002F0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2F0BA4" w:rsidRDefault="002F0BA4" w:rsidP="002F0BA4">
      <w:pPr>
        <w:rPr>
          <w:b/>
          <w:bCs/>
          <w:i/>
        </w:rPr>
      </w:pPr>
    </w:p>
    <w:p w:rsidR="002F0BA4" w:rsidRDefault="002F0BA4" w:rsidP="002F0BA4">
      <w:pPr>
        <w:spacing w:before="0" w:after="0" w:line="360" w:lineRule="auto"/>
        <w:rPr>
          <w:color w:val="0000FF"/>
        </w:rPr>
        <w:sectPr w:rsidR="002F0BA4" w:rsidSect="002F0BA4">
          <w:footerReference w:type="default" r:id="rId8"/>
          <w:footerReference w:type="first" r:id="rId9"/>
          <w:pgSz w:w="11906" w:h="16838"/>
          <w:pgMar w:top="851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2F0BA4" w:rsidRDefault="002F0BA4" w:rsidP="002F0BA4">
      <w:pPr>
        <w:rPr>
          <w:b/>
          <w:i/>
        </w:rPr>
      </w:pPr>
    </w:p>
    <w:p w:rsidR="002F0BA4" w:rsidRDefault="002F0BA4" w:rsidP="002F0BA4">
      <w:pPr>
        <w:jc w:val="center"/>
        <w:rPr>
          <w:b/>
        </w:rPr>
      </w:pPr>
      <w:r>
        <w:rPr>
          <w:b/>
        </w:rPr>
        <w:t>СОДЕРЖАНИЕ</w:t>
      </w:r>
    </w:p>
    <w:p w:rsidR="002F0BA4" w:rsidRDefault="002F0BA4" w:rsidP="002F0BA4">
      <w:pPr>
        <w:rPr>
          <w:b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2F0BA4" w:rsidTr="002F0BA4">
        <w:trPr>
          <w:trHeight w:val="394"/>
        </w:trPr>
        <w:tc>
          <w:tcPr>
            <w:tcW w:w="8613" w:type="dxa"/>
          </w:tcPr>
          <w:p w:rsidR="002F0BA4" w:rsidRDefault="002F0BA4" w:rsidP="002F0BA4">
            <w:pPr>
              <w:spacing w:line="256" w:lineRule="auto"/>
              <w:ind w:left="284" w:hanging="28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 ОБЩАЯ ХАРАКТЕРИСТИКА  РАБОЧЕЙ  ПРОГРАММЫ ПРОФЕССИОНАЛЬНОГО МОДУЛЯ………………………………………….</w:t>
            </w:r>
          </w:p>
          <w:p w:rsidR="002F0BA4" w:rsidRDefault="002F0BA4" w:rsidP="002F0BA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9" w:type="dxa"/>
          </w:tcPr>
          <w:p w:rsidR="002F0BA4" w:rsidRDefault="002F0BA4" w:rsidP="002F0BA4">
            <w:pPr>
              <w:spacing w:before="0" w:after="0" w:line="256" w:lineRule="auto"/>
              <w:rPr>
                <w:b/>
                <w:lang w:eastAsia="en-US"/>
              </w:rPr>
            </w:pPr>
          </w:p>
          <w:p w:rsidR="002F0BA4" w:rsidRDefault="002F0BA4" w:rsidP="002F0BA4">
            <w:pPr>
              <w:spacing w:before="0"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:rsidR="002F0BA4" w:rsidRDefault="002F0BA4" w:rsidP="002F0BA4">
            <w:pPr>
              <w:spacing w:before="0" w:after="0" w:line="256" w:lineRule="auto"/>
              <w:rPr>
                <w:b/>
                <w:lang w:eastAsia="en-US"/>
              </w:rPr>
            </w:pPr>
          </w:p>
        </w:tc>
      </w:tr>
      <w:tr w:rsidR="002F0BA4" w:rsidTr="002F0BA4">
        <w:trPr>
          <w:trHeight w:val="720"/>
        </w:trPr>
        <w:tc>
          <w:tcPr>
            <w:tcW w:w="8613" w:type="dxa"/>
          </w:tcPr>
          <w:p w:rsidR="002F0BA4" w:rsidRDefault="002F0BA4" w:rsidP="002F0BA4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СТРУКТУРА И СОДЕРЖАНИЕ ПРОФЕССИОНАЛЬНОГО МОДУЛЯ….</w:t>
            </w:r>
          </w:p>
          <w:p w:rsidR="002F0BA4" w:rsidRDefault="002F0BA4" w:rsidP="002F0BA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9" w:type="dxa"/>
          </w:tcPr>
          <w:p w:rsidR="002F0BA4" w:rsidRDefault="002F0BA4" w:rsidP="002F0BA4">
            <w:pPr>
              <w:spacing w:before="0"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2F0BA4" w:rsidTr="002F0BA4">
        <w:trPr>
          <w:trHeight w:val="594"/>
        </w:trPr>
        <w:tc>
          <w:tcPr>
            <w:tcW w:w="8613" w:type="dxa"/>
          </w:tcPr>
          <w:p w:rsidR="002F0BA4" w:rsidRDefault="002F0BA4" w:rsidP="002F0BA4">
            <w:pPr>
              <w:spacing w:line="256" w:lineRule="auto"/>
              <w:ind w:left="284" w:hanging="28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  УСЛОВИЯ РЕАЛИЗАЦИИ ПРОГРАММЫ ПРОФЕССИОНАЛЬНОГО МОДУЛЯ …………………………………………………………………………...</w:t>
            </w:r>
          </w:p>
          <w:p w:rsidR="002F0BA4" w:rsidRDefault="002F0BA4" w:rsidP="002F0BA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9" w:type="dxa"/>
          </w:tcPr>
          <w:p w:rsidR="002F0BA4" w:rsidRDefault="002F0BA4" w:rsidP="002F0BA4">
            <w:pPr>
              <w:spacing w:before="0" w:after="0" w:line="256" w:lineRule="auto"/>
              <w:rPr>
                <w:b/>
                <w:lang w:eastAsia="en-US"/>
              </w:rPr>
            </w:pPr>
          </w:p>
          <w:p w:rsidR="002F0BA4" w:rsidRDefault="002F0BA4" w:rsidP="002F0BA4">
            <w:pPr>
              <w:spacing w:before="0"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2F0BA4" w:rsidTr="002F0BA4">
        <w:trPr>
          <w:trHeight w:val="692"/>
        </w:trPr>
        <w:tc>
          <w:tcPr>
            <w:tcW w:w="8613" w:type="dxa"/>
            <w:hideMark/>
          </w:tcPr>
          <w:p w:rsidR="002F0BA4" w:rsidRDefault="002F0BA4" w:rsidP="002F0BA4">
            <w:pPr>
              <w:spacing w:line="256" w:lineRule="auto"/>
              <w:ind w:left="284" w:hanging="284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4. КОНТРОЛЬ И ОЦЕНКА РЕЗУЛЬТАТОВ ОСВОЕНИЯ   ПРОФЕССИОНАЛЬНОГО МОДУЛЯ ……………………………………….</w:t>
            </w:r>
          </w:p>
        </w:tc>
        <w:tc>
          <w:tcPr>
            <w:tcW w:w="709" w:type="dxa"/>
          </w:tcPr>
          <w:p w:rsidR="002F0BA4" w:rsidRDefault="002F0BA4" w:rsidP="002F0BA4">
            <w:pPr>
              <w:spacing w:before="0" w:after="0" w:line="256" w:lineRule="auto"/>
              <w:rPr>
                <w:b/>
                <w:lang w:eastAsia="en-US"/>
              </w:rPr>
            </w:pPr>
          </w:p>
          <w:p w:rsidR="002F0BA4" w:rsidRDefault="002F0BA4" w:rsidP="002F0BA4">
            <w:pPr>
              <w:spacing w:before="0"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  <w:p w:rsidR="002F0BA4" w:rsidRDefault="002F0BA4" w:rsidP="002F0BA4">
            <w:pPr>
              <w:spacing w:before="0" w:after="0" w:line="256" w:lineRule="auto"/>
              <w:rPr>
                <w:b/>
                <w:lang w:eastAsia="en-US"/>
              </w:rPr>
            </w:pPr>
          </w:p>
        </w:tc>
      </w:tr>
    </w:tbl>
    <w:p w:rsidR="002F0BA4" w:rsidRDefault="002F0BA4" w:rsidP="002F0BA4">
      <w:pPr>
        <w:rPr>
          <w:b/>
        </w:rPr>
      </w:pPr>
    </w:p>
    <w:p w:rsidR="002F0BA4" w:rsidRDefault="002F0BA4" w:rsidP="002F0BA4">
      <w:pPr>
        <w:spacing w:before="0" w:after="0"/>
        <w:rPr>
          <w:b/>
          <w:i/>
        </w:rPr>
        <w:sectPr w:rsidR="002F0BA4">
          <w:pgSz w:w="11906" w:h="16838"/>
          <w:pgMar w:top="851" w:right="850" w:bottom="1134" w:left="1701" w:header="708" w:footer="708" w:gutter="0"/>
          <w:cols w:space="720"/>
        </w:sectPr>
      </w:pPr>
    </w:p>
    <w:p w:rsidR="002F0BA4" w:rsidRDefault="002F0BA4" w:rsidP="002F0BA4">
      <w:pPr>
        <w:spacing w:before="0" w:after="0" w:line="276" w:lineRule="auto"/>
        <w:jc w:val="center"/>
        <w:rPr>
          <w:b/>
        </w:rPr>
      </w:pPr>
      <w:r>
        <w:rPr>
          <w:b/>
        </w:rPr>
        <w:lastRenderedPageBreak/>
        <w:t>1. ОБЩАЯ ХАРАКТЕРИСТИКА РАБОЧЕЙ ПРОГРАММЫ</w:t>
      </w:r>
    </w:p>
    <w:p w:rsidR="002F0BA4" w:rsidRDefault="002F0BA4" w:rsidP="002F0BA4">
      <w:pPr>
        <w:spacing w:before="0" w:after="0" w:line="276" w:lineRule="auto"/>
        <w:jc w:val="center"/>
        <w:rPr>
          <w:b/>
        </w:rPr>
      </w:pPr>
      <w:r>
        <w:rPr>
          <w:b/>
        </w:rPr>
        <w:t>ПРОФЕССИОНАЛЬНОГО МОДУЛЯ</w:t>
      </w:r>
    </w:p>
    <w:p w:rsidR="002F0BA4" w:rsidRDefault="002F0BA4" w:rsidP="002F0BA4">
      <w:pPr>
        <w:spacing w:before="0" w:after="0"/>
        <w:rPr>
          <w:b/>
          <w:i/>
        </w:rPr>
      </w:pPr>
    </w:p>
    <w:p w:rsidR="002F0BA4" w:rsidRDefault="002F0BA4" w:rsidP="002F0BA4">
      <w:pPr>
        <w:spacing w:before="0" w:after="0"/>
        <w:ind w:firstLine="709"/>
        <w:rPr>
          <w:b/>
        </w:rPr>
      </w:pPr>
      <w:r>
        <w:rPr>
          <w:b/>
        </w:rPr>
        <w:t>1.1. Область применения рабочей программы</w:t>
      </w:r>
    </w:p>
    <w:p w:rsidR="002F0BA4" w:rsidRDefault="002F0BA4" w:rsidP="002F0BA4">
      <w:pPr>
        <w:ind w:firstLine="708"/>
        <w:jc w:val="both"/>
        <w:rPr>
          <w:color w:val="000000"/>
        </w:rPr>
      </w:pPr>
      <w:r>
        <w:t>Рабочая программа профессионального модуля является частью  основной образовательной программы в соответствии с ФГОС СПО 43.01.02 Парикмахер</w:t>
      </w:r>
    </w:p>
    <w:p w:rsidR="002F0BA4" w:rsidRDefault="002F0BA4" w:rsidP="002F0BA4">
      <w:pPr>
        <w:ind w:firstLine="709"/>
        <w:rPr>
          <w:b/>
        </w:rPr>
      </w:pPr>
      <w:r>
        <w:rPr>
          <w:b/>
        </w:rPr>
        <w:t xml:space="preserve">1.2. Цель и планируемые результаты освоения профессионального модуля </w:t>
      </w:r>
    </w:p>
    <w:p w:rsidR="002F0BA4" w:rsidRDefault="002F0BA4" w:rsidP="002F0BA4">
      <w:pPr>
        <w:ind w:firstLine="708"/>
        <w:jc w:val="both"/>
      </w:pPr>
      <w:r>
        <w:t>В результате изучения профессионального модуля студент должен освоить основной вид деятельности Выполнение окрашивания волос и соответствующие ему общие компетенции и профессиональные компетенции:</w:t>
      </w:r>
    </w:p>
    <w:p w:rsidR="002F0BA4" w:rsidRDefault="002F0BA4" w:rsidP="002F0BA4">
      <w:pPr>
        <w:jc w:val="both"/>
      </w:pPr>
      <w:r>
        <w:t>1.2.1. 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2F0BA4" w:rsidRPr="0017456D" w:rsidTr="002F0BA4">
        <w:trPr>
          <w:trHeight w:val="264"/>
        </w:trPr>
        <w:tc>
          <w:tcPr>
            <w:tcW w:w="1270" w:type="dxa"/>
          </w:tcPr>
          <w:p w:rsidR="002F0BA4" w:rsidRPr="0017456D" w:rsidRDefault="002F0BA4" w:rsidP="002F0BA4">
            <w:pPr>
              <w:pStyle w:val="2"/>
              <w:spacing w:before="0" w:after="0"/>
              <w:jc w:val="both"/>
              <w:rPr>
                <w:rStyle w:val="a6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6"/>
                <w:rFonts w:ascii="Times New Roman" w:eastAsia="Calibri" w:hAnsi="Times New Roman"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2F0BA4" w:rsidRPr="0017456D" w:rsidRDefault="002F0BA4" w:rsidP="002F0BA4">
            <w:pPr>
              <w:pStyle w:val="2"/>
              <w:spacing w:before="0" w:after="0"/>
              <w:jc w:val="both"/>
              <w:rPr>
                <w:rStyle w:val="a6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6"/>
                <w:rFonts w:ascii="Times New Roman" w:eastAsia="Calibri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2F0BA4" w:rsidRPr="002C3855" w:rsidTr="002F0BA4">
        <w:trPr>
          <w:trHeight w:val="655"/>
        </w:trPr>
        <w:tc>
          <w:tcPr>
            <w:tcW w:w="1270" w:type="dxa"/>
          </w:tcPr>
          <w:p w:rsidR="002F0BA4" w:rsidRDefault="002F0BA4" w:rsidP="002F0BA4">
            <w:pPr>
              <w:pStyle w:val="2"/>
              <w:spacing w:before="0" w:after="0"/>
              <w:jc w:val="both"/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2F0BA4" w:rsidRPr="0017456D" w:rsidRDefault="002F0BA4" w:rsidP="002F0BA4">
            <w:pPr>
              <w:pStyle w:val="2"/>
              <w:spacing w:before="0" w:after="0"/>
              <w:jc w:val="both"/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ОК 1.</w:t>
            </w:r>
          </w:p>
        </w:tc>
        <w:tc>
          <w:tcPr>
            <w:tcW w:w="8620" w:type="dxa"/>
          </w:tcPr>
          <w:p w:rsidR="002F0BA4" w:rsidRPr="002C3855" w:rsidRDefault="002F0BA4" w:rsidP="002F0BA4">
            <w:pPr>
              <w:pStyle w:val="21"/>
              <w:shd w:val="clear" w:color="auto" w:fill="auto"/>
              <w:spacing w:after="123" w:line="280" w:lineRule="exact"/>
              <w:ind w:left="6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F0BA4" w:rsidRPr="002C3855" w:rsidTr="002F0BA4">
        <w:trPr>
          <w:trHeight w:val="801"/>
        </w:trPr>
        <w:tc>
          <w:tcPr>
            <w:tcW w:w="1270" w:type="dxa"/>
          </w:tcPr>
          <w:p w:rsidR="002F0BA4" w:rsidRDefault="002F0BA4" w:rsidP="002F0BA4">
            <w:pPr>
              <w:pStyle w:val="2"/>
              <w:spacing w:before="0" w:after="0"/>
              <w:jc w:val="both"/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2F0BA4" w:rsidRPr="0017456D" w:rsidRDefault="002F0BA4" w:rsidP="002F0BA4">
            <w:pPr>
              <w:pStyle w:val="2"/>
              <w:spacing w:before="0" w:after="0"/>
              <w:jc w:val="both"/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ОК 2</w:t>
            </w:r>
            <w:r w:rsidRPr="0017456D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2F0BA4" w:rsidRPr="002C3855" w:rsidRDefault="002F0BA4" w:rsidP="002F0BA4">
            <w:pPr>
              <w:pStyle w:val="21"/>
              <w:spacing w:line="446" w:lineRule="exact"/>
              <w:ind w:left="60" w:right="60"/>
              <w:rPr>
                <w:rStyle w:val="a6"/>
                <w:i w:val="0"/>
                <w:iCs w:val="0"/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2F0BA4" w:rsidRPr="002C3855" w:rsidTr="002F0BA4">
        <w:trPr>
          <w:trHeight w:val="435"/>
        </w:trPr>
        <w:tc>
          <w:tcPr>
            <w:tcW w:w="1270" w:type="dxa"/>
          </w:tcPr>
          <w:p w:rsidR="002F0BA4" w:rsidRDefault="002F0BA4" w:rsidP="002F0BA4">
            <w:pPr>
              <w:pStyle w:val="2"/>
              <w:spacing w:after="0"/>
              <w:jc w:val="both"/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ОК 3.</w:t>
            </w:r>
          </w:p>
        </w:tc>
        <w:tc>
          <w:tcPr>
            <w:tcW w:w="8620" w:type="dxa"/>
          </w:tcPr>
          <w:p w:rsidR="002F0BA4" w:rsidRPr="002C3855" w:rsidRDefault="002F0BA4" w:rsidP="002F0BA4">
            <w:pPr>
              <w:pStyle w:val="21"/>
              <w:shd w:val="clear" w:color="auto" w:fill="auto"/>
              <w:spacing w:line="451" w:lineRule="exact"/>
              <w:ind w:left="60" w:right="60"/>
              <w:rPr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2F0BA4" w:rsidRPr="002C3855" w:rsidTr="002F0BA4">
        <w:trPr>
          <w:trHeight w:val="465"/>
        </w:trPr>
        <w:tc>
          <w:tcPr>
            <w:tcW w:w="1270" w:type="dxa"/>
          </w:tcPr>
          <w:p w:rsidR="002F0BA4" w:rsidRDefault="002F0BA4" w:rsidP="002F0BA4">
            <w:pPr>
              <w:pStyle w:val="2"/>
              <w:spacing w:after="0"/>
              <w:jc w:val="both"/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ОК 4.</w:t>
            </w:r>
          </w:p>
        </w:tc>
        <w:tc>
          <w:tcPr>
            <w:tcW w:w="8620" w:type="dxa"/>
          </w:tcPr>
          <w:p w:rsidR="002F0BA4" w:rsidRPr="002C3855" w:rsidRDefault="002F0BA4" w:rsidP="002F0BA4">
            <w:pPr>
              <w:pStyle w:val="21"/>
              <w:shd w:val="clear" w:color="auto" w:fill="auto"/>
              <w:spacing w:line="432" w:lineRule="exact"/>
              <w:ind w:left="60" w:right="60"/>
              <w:rPr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2F0BA4" w:rsidRPr="002C3855" w:rsidTr="002F0BA4">
        <w:trPr>
          <w:trHeight w:val="390"/>
        </w:trPr>
        <w:tc>
          <w:tcPr>
            <w:tcW w:w="1270" w:type="dxa"/>
          </w:tcPr>
          <w:p w:rsidR="002F0BA4" w:rsidRDefault="002F0BA4" w:rsidP="002F0BA4">
            <w:pPr>
              <w:pStyle w:val="2"/>
              <w:spacing w:after="0"/>
              <w:jc w:val="both"/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ОК 5.</w:t>
            </w:r>
          </w:p>
        </w:tc>
        <w:tc>
          <w:tcPr>
            <w:tcW w:w="8620" w:type="dxa"/>
          </w:tcPr>
          <w:p w:rsidR="002F0BA4" w:rsidRPr="002C3855" w:rsidRDefault="002F0BA4" w:rsidP="002F0BA4">
            <w:pPr>
              <w:pStyle w:val="21"/>
              <w:shd w:val="clear" w:color="auto" w:fill="auto"/>
              <w:spacing w:line="442" w:lineRule="exact"/>
              <w:ind w:left="60" w:right="60"/>
              <w:rPr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F0BA4" w:rsidRPr="002C3855" w:rsidTr="002F0BA4">
        <w:trPr>
          <w:trHeight w:val="255"/>
        </w:trPr>
        <w:tc>
          <w:tcPr>
            <w:tcW w:w="1270" w:type="dxa"/>
          </w:tcPr>
          <w:p w:rsidR="002F0BA4" w:rsidRDefault="002F0BA4" w:rsidP="002F0BA4">
            <w:pPr>
              <w:pStyle w:val="2"/>
              <w:spacing w:after="0"/>
              <w:jc w:val="both"/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ОК 6.</w:t>
            </w:r>
          </w:p>
        </w:tc>
        <w:tc>
          <w:tcPr>
            <w:tcW w:w="8620" w:type="dxa"/>
          </w:tcPr>
          <w:p w:rsidR="002F0BA4" w:rsidRPr="002C3855" w:rsidRDefault="002F0BA4" w:rsidP="002F0BA4">
            <w:pPr>
              <w:pStyle w:val="21"/>
              <w:shd w:val="clear" w:color="auto" w:fill="auto"/>
              <w:spacing w:after="93" w:line="418" w:lineRule="exact"/>
              <w:ind w:left="60" w:right="60"/>
              <w:rPr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2F0BA4" w:rsidRDefault="002F0BA4" w:rsidP="002F0BA4">
      <w:pPr>
        <w:jc w:val="both"/>
      </w:pPr>
    </w:p>
    <w:p w:rsidR="002F0BA4" w:rsidRPr="00C9447B" w:rsidRDefault="002F0BA4" w:rsidP="002F0BA4">
      <w:pPr>
        <w:pStyle w:val="2"/>
        <w:spacing w:before="0"/>
        <w:jc w:val="both"/>
        <w:rPr>
          <w:rStyle w:val="a6"/>
          <w:rFonts w:ascii="Times New Roman" w:eastAsia="Calibri" w:hAnsi="Times New Roman"/>
          <w:b w:val="0"/>
          <w:iCs/>
          <w:sz w:val="24"/>
          <w:szCs w:val="24"/>
        </w:rPr>
      </w:pPr>
      <w:r w:rsidRPr="00C9447B">
        <w:rPr>
          <w:rStyle w:val="a6"/>
          <w:rFonts w:ascii="Times New Roman" w:eastAsia="Calibri" w:hAnsi="Times New Roman"/>
          <w:b w:val="0"/>
          <w:sz w:val="24"/>
          <w:szCs w:val="24"/>
        </w:rPr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2F0BA4" w:rsidTr="002F0BA4">
        <w:trPr>
          <w:trHeight w:val="30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Pr="00CA2859" w:rsidRDefault="002F0BA4" w:rsidP="002F0BA4">
            <w:pPr>
              <w:pStyle w:val="2"/>
              <w:spacing w:before="0" w:line="256" w:lineRule="auto"/>
              <w:jc w:val="both"/>
              <w:rPr>
                <w:rStyle w:val="a6"/>
                <w:rFonts w:ascii="Times New Roman" w:eastAsia="Calibri" w:hAnsi="Times New Roman"/>
                <w:iCs/>
                <w:sz w:val="24"/>
                <w:szCs w:val="24"/>
              </w:rPr>
            </w:pPr>
            <w:r w:rsidRPr="00CA2859">
              <w:rPr>
                <w:rStyle w:val="a6"/>
                <w:rFonts w:ascii="Times New Roman" w:eastAsia="Calibri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Pr="00CA2859" w:rsidRDefault="002F0BA4" w:rsidP="002F0BA4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eastAsia="Calibri" w:hAnsi="Times New Roman"/>
                <w:iCs/>
                <w:sz w:val="24"/>
                <w:szCs w:val="24"/>
              </w:rPr>
            </w:pPr>
            <w:r w:rsidRPr="00CA2859">
              <w:rPr>
                <w:rStyle w:val="a6"/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2F0BA4" w:rsidTr="002F0BA4">
        <w:trPr>
          <w:trHeight w:val="2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Pr="00CA2859" w:rsidRDefault="002F0BA4" w:rsidP="002F0BA4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CA2859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ВД </w:t>
            </w:r>
            <w:r w:rsidR="00ED5527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Pr="00CA2859" w:rsidRDefault="002F0BA4" w:rsidP="002F0BA4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  <w:t>Выполнение окрашивания волос</w:t>
            </w:r>
          </w:p>
        </w:tc>
      </w:tr>
      <w:tr w:rsidR="002F0BA4" w:rsidTr="002F0BA4">
        <w:trPr>
          <w:trHeight w:val="2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Pr="00CA2859" w:rsidRDefault="002F0BA4" w:rsidP="002F0BA4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CA2859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ПК </w:t>
            </w:r>
            <w:r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4079C9" w:rsidRDefault="002F0BA4" w:rsidP="002F0BA4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  <w:t>Выполнять подготовительные работы по обслуживанию клиентов</w:t>
            </w:r>
          </w:p>
        </w:tc>
      </w:tr>
      <w:tr w:rsidR="002F0BA4" w:rsidTr="002F0BA4">
        <w:trPr>
          <w:trHeight w:val="2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Pr="00CA2859" w:rsidRDefault="002F0BA4" w:rsidP="002F0BA4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3.2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Pr="004079C9" w:rsidRDefault="002F0BA4" w:rsidP="002F0BA4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  <w:t>Выполнять окрашивание и обесцвечивание волос</w:t>
            </w:r>
          </w:p>
        </w:tc>
      </w:tr>
      <w:tr w:rsidR="002F0BA4" w:rsidTr="002F0BA4">
        <w:trPr>
          <w:trHeight w:val="27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Pr="00CA2859" w:rsidRDefault="002F0BA4" w:rsidP="002F0BA4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CA2859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ПК </w:t>
            </w:r>
            <w:r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Pr="004079C9" w:rsidRDefault="002F0BA4" w:rsidP="002F0BA4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</w:rPr>
              <w:t>Выполнять колорирование волос</w:t>
            </w:r>
          </w:p>
        </w:tc>
      </w:tr>
      <w:tr w:rsidR="002F0BA4" w:rsidTr="002F0BA4">
        <w:trPr>
          <w:trHeight w:val="2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DE5596" w:rsidRDefault="002F0BA4" w:rsidP="002F0BA4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E5596">
              <w:rPr>
                <w:rStyle w:val="a6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3.4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4079C9" w:rsidRDefault="002F0BA4" w:rsidP="002F0BA4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4079C9">
              <w:rPr>
                <w:rStyle w:val="a6"/>
                <w:rFonts w:ascii="Times New Roman" w:hAnsi="Times New Roman"/>
                <w:b w:val="0"/>
                <w:iCs/>
                <w:sz w:val="24"/>
                <w:szCs w:val="24"/>
              </w:rPr>
              <w:t>Выполнять заключительные работы по обслуживанию клиентов</w:t>
            </w:r>
          </w:p>
        </w:tc>
      </w:tr>
    </w:tbl>
    <w:p w:rsidR="002F0BA4" w:rsidRDefault="002F0BA4" w:rsidP="002F0BA4">
      <w:pPr>
        <w:spacing w:after="0"/>
        <w:rPr>
          <w:b/>
          <w:bCs/>
          <w:lang w:eastAsia="en-US"/>
        </w:rPr>
      </w:pPr>
      <w:r>
        <w:t xml:space="preserve">1.2.3. В результате освоения профессионального </w:t>
      </w:r>
      <w:r>
        <w:rPr>
          <w:bCs/>
          <w:lang w:eastAsia="en-US"/>
        </w:rPr>
        <w:t>студент должен:</w:t>
      </w:r>
      <w:r>
        <w:rPr>
          <w:b/>
          <w:bCs/>
          <w:lang w:eastAsia="en-US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8294"/>
      </w:tblGrid>
      <w:tr w:rsidR="002F0BA4" w:rsidTr="002F0B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Иметь практический опыт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2F0BA4" w:rsidP="002F0BA4">
            <w:pPr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Организации подготовительных работ по обслуживанию клиентов;</w:t>
            </w:r>
          </w:p>
          <w:p w:rsidR="002F0BA4" w:rsidRDefault="002F0BA4" w:rsidP="002F0BA4">
            <w:pPr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выполнения окрашивания, обесцвечивания и колорирования волос красителями разных групп;</w:t>
            </w:r>
          </w:p>
          <w:p w:rsidR="002F0BA4" w:rsidRDefault="002F0BA4" w:rsidP="002F0BA4">
            <w:pPr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выполнения заключительных работ по обслуживанию клиентов.</w:t>
            </w:r>
          </w:p>
        </w:tc>
      </w:tr>
      <w:tr w:rsidR="002F0BA4" w:rsidTr="002F0B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У</w:t>
            </w:r>
            <w:r>
              <w:rPr>
                <w:b/>
                <w:bCs/>
                <w:lang w:val="en-US" w:eastAsia="en-US"/>
              </w:rPr>
              <w:t>меть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2F0BA4" w:rsidP="002F0BA4">
            <w:pPr>
              <w:widowControl w:val="0"/>
              <w:spacing w:after="0"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Организовывать рабочее место;</w:t>
            </w:r>
          </w:p>
          <w:p w:rsidR="002F0BA4" w:rsidRDefault="002F0BA4" w:rsidP="002F0BA4">
            <w:pPr>
              <w:widowControl w:val="0"/>
              <w:spacing w:after="0"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подбирать препараты для окрашивания волос;</w:t>
            </w:r>
          </w:p>
          <w:p w:rsidR="002F0BA4" w:rsidRDefault="002F0BA4" w:rsidP="002F0BA4">
            <w:pPr>
              <w:widowControl w:val="0"/>
              <w:spacing w:after="0"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пользоваться парикмахерским инструментом;</w:t>
            </w:r>
          </w:p>
          <w:p w:rsidR="002F0BA4" w:rsidRDefault="002F0BA4" w:rsidP="002F0BA4">
            <w:pPr>
              <w:widowControl w:val="0"/>
              <w:spacing w:after="0"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выполнять все виды окрашивания в соответствии  с инструкционно-технологической картой;</w:t>
            </w:r>
          </w:p>
          <w:p w:rsidR="002F0BA4" w:rsidRDefault="002F0BA4" w:rsidP="002F0BA4">
            <w:pPr>
              <w:widowControl w:val="0"/>
              <w:spacing w:after="0"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производить коррекцию выполненной работы;</w:t>
            </w:r>
          </w:p>
          <w:p w:rsidR="002F0BA4" w:rsidRDefault="002F0BA4" w:rsidP="002F0BA4">
            <w:pPr>
              <w:widowControl w:val="0"/>
              <w:spacing w:after="0"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выполнять заключительные работы по обслуживанию клиентов.</w:t>
            </w:r>
          </w:p>
        </w:tc>
      </w:tr>
      <w:tr w:rsidR="002F0BA4" w:rsidTr="002F0B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З</w:t>
            </w:r>
            <w:r>
              <w:rPr>
                <w:b/>
                <w:bCs/>
                <w:lang w:val="en-US" w:eastAsia="en-US"/>
              </w:rPr>
              <w:t>нать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2F0BA4" w:rsidP="002F0BA4">
            <w:pPr>
              <w:spacing w:after="0" w:line="256" w:lineRule="auto"/>
              <w:rPr>
                <w:lang w:eastAsia="en-US"/>
              </w:rPr>
            </w:pPr>
            <w:r w:rsidRPr="00BF7E5B">
              <w:rPr>
                <w:lang w:eastAsia="en-US"/>
              </w:rPr>
              <w:t>С</w:t>
            </w:r>
            <w:r>
              <w:rPr>
                <w:lang w:eastAsia="en-US"/>
              </w:rPr>
              <w:t>остав и свойства профессиональных препаратов;</w:t>
            </w:r>
          </w:p>
          <w:p w:rsidR="002F0BA4" w:rsidRDefault="002F0BA4" w:rsidP="002F0BA4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современные направления моды в парикмахерском искусстве;</w:t>
            </w:r>
          </w:p>
          <w:p w:rsidR="002F0BA4" w:rsidRDefault="002F0BA4" w:rsidP="002F0BA4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нормы расхода препаратов, времени на выполнение работ;</w:t>
            </w:r>
          </w:p>
          <w:p w:rsidR="002F0BA4" w:rsidRDefault="002F0BA4" w:rsidP="002F0BA4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технологии окрашивания волос;</w:t>
            </w:r>
          </w:p>
          <w:p w:rsidR="002F0BA4" w:rsidRPr="00BF7E5B" w:rsidRDefault="002F0BA4" w:rsidP="002F0BA4">
            <w:pPr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критерии оценки качества выполненной работы.</w:t>
            </w:r>
          </w:p>
        </w:tc>
      </w:tr>
    </w:tbl>
    <w:p w:rsidR="002F0BA4" w:rsidRDefault="002F0BA4" w:rsidP="002F0BA4">
      <w:pPr>
        <w:rPr>
          <w:i/>
        </w:rPr>
      </w:pPr>
    </w:p>
    <w:p w:rsidR="002F0BA4" w:rsidRDefault="002F0BA4" w:rsidP="002F0BA4">
      <w:pPr>
        <w:rPr>
          <w:b/>
        </w:rPr>
      </w:pPr>
      <w:r>
        <w:rPr>
          <w:b/>
        </w:rPr>
        <w:t>1.3. Количество часов, отводимое на освоение профессионального модуля</w:t>
      </w:r>
    </w:p>
    <w:p w:rsidR="002F0BA4" w:rsidRDefault="002F0BA4" w:rsidP="002F0BA4">
      <w:pPr>
        <w:rPr>
          <w:b/>
        </w:rPr>
      </w:pPr>
    </w:p>
    <w:p w:rsidR="002F0BA4" w:rsidRDefault="002F0BA4" w:rsidP="002F0BA4">
      <w:r>
        <w:t xml:space="preserve">Всего часов- </w:t>
      </w:r>
      <w:r w:rsidR="007D1A2E">
        <w:t>1</w:t>
      </w:r>
      <w:r w:rsidR="00181A06">
        <w:t>94</w:t>
      </w:r>
      <w:r w:rsidR="007D1A2E">
        <w:t xml:space="preserve"> часа</w:t>
      </w:r>
    </w:p>
    <w:p w:rsidR="002F0BA4" w:rsidRDefault="002F0BA4" w:rsidP="002F0BA4">
      <w:r>
        <w:t>Из них   на освоение МДК</w:t>
      </w:r>
      <w:r w:rsidR="00181A06">
        <w:t xml:space="preserve"> 03.01</w:t>
      </w:r>
      <w:r>
        <w:t>-</w:t>
      </w:r>
      <w:r w:rsidR="007D1A2E">
        <w:t xml:space="preserve"> 42 часа</w:t>
      </w:r>
    </w:p>
    <w:p w:rsidR="00181A06" w:rsidRDefault="00181A06" w:rsidP="002F0BA4">
      <w:r>
        <w:t>Н</w:t>
      </w:r>
      <w:r w:rsidR="002F0BA4">
        <w:t>а практики</w:t>
      </w:r>
      <w:r>
        <w:t>:</w:t>
      </w:r>
    </w:p>
    <w:p w:rsidR="002F0BA4" w:rsidRDefault="002F0BA4" w:rsidP="002F0BA4">
      <w:r>
        <w:t xml:space="preserve"> учебную- 72 часа и производственную-60 часов</w:t>
      </w:r>
    </w:p>
    <w:p w:rsidR="002F0BA4" w:rsidRPr="00181A06" w:rsidRDefault="007D1A2E" w:rsidP="002F0BA4">
      <w:pPr>
        <w:rPr>
          <w:b/>
        </w:rPr>
      </w:pPr>
      <w:r w:rsidRPr="00181A06">
        <w:t>самостоятельная работа-20</w:t>
      </w:r>
      <w:r w:rsidR="002F0BA4" w:rsidRPr="00181A06">
        <w:t xml:space="preserve"> час</w:t>
      </w:r>
      <w:r w:rsidRPr="00181A06">
        <w:t>ов</w:t>
      </w:r>
      <w:r w:rsidR="002F0BA4" w:rsidRPr="00181A06">
        <w:rPr>
          <w:b/>
        </w:rPr>
        <w:t>.</w:t>
      </w:r>
    </w:p>
    <w:p w:rsidR="002F0BA4" w:rsidRDefault="002F0BA4" w:rsidP="002F0BA4">
      <w:pPr>
        <w:spacing w:before="0" w:after="0"/>
        <w:rPr>
          <w:b/>
          <w:i/>
        </w:rPr>
        <w:sectPr w:rsidR="002F0BA4">
          <w:pgSz w:w="11907" w:h="16840"/>
          <w:pgMar w:top="1134" w:right="851" w:bottom="992" w:left="1418" w:header="709" w:footer="709" w:gutter="0"/>
          <w:cols w:space="720"/>
        </w:sectPr>
      </w:pPr>
    </w:p>
    <w:p w:rsidR="002F0BA4" w:rsidRDefault="002F0BA4" w:rsidP="002F0BA4">
      <w:pPr>
        <w:jc w:val="center"/>
        <w:rPr>
          <w:i/>
          <w:color w:val="FF0000"/>
          <w:sz w:val="20"/>
          <w:szCs w:val="20"/>
        </w:rPr>
      </w:pPr>
      <w:r>
        <w:rPr>
          <w:b/>
        </w:rPr>
        <w:lastRenderedPageBreak/>
        <w:t>2. СТРУКТУРА И СОДЕРЖАНИЕ ПРОФЕССИОНАЛЬНОГО МОДУЛЯ ПМ.03 Выполнение окрашивания волос</w:t>
      </w:r>
    </w:p>
    <w:p w:rsidR="002F0BA4" w:rsidRDefault="002F0BA4" w:rsidP="002F0BA4">
      <w:pPr>
        <w:rPr>
          <w:i/>
          <w:color w:val="FF0000"/>
        </w:rPr>
      </w:pPr>
      <w:r>
        <w:rPr>
          <w:b/>
        </w:rPr>
        <w:t xml:space="preserve">2.1. Структура профессионального модуля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2"/>
        <w:gridCol w:w="2075"/>
        <w:gridCol w:w="1368"/>
        <w:gridCol w:w="1508"/>
        <w:gridCol w:w="39"/>
        <w:gridCol w:w="1421"/>
        <w:gridCol w:w="36"/>
        <w:gridCol w:w="976"/>
        <w:gridCol w:w="15"/>
        <w:gridCol w:w="1218"/>
        <w:gridCol w:w="546"/>
        <w:gridCol w:w="12"/>
        <w:gridCol w:w="1833"/>
        <w:gridCol w:w="1821"/>
      </w:tblGrid>
      <w:tr w:rsidR="002F0BA4" w:rsidTr="002F0BA4"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Коды профессиональных общих компетенций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Наименования разделов профессионального модуля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after="0" w:line="256" w:lineRule="auto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Объем образова-тельной программы, час.</w:t>
            </w:r>
          </w:p>
        </w:tc>
        <w:tc>
          <w:tcPr>
            <w:tcW w:w="31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Объем образовательной программы, час.</w:t>
            </w:r>
          </w:p>
        </w:tc>
      </w:tr>
      <w:tr w:rsidR="002F0BA4" w:rsidTr="002F0B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5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</w:t>
            </w:r>
          </w:p>
        </w:tc>
      </w:tr>
      <w:tr w:rsidR="002F0BA4" w:rsidTr="002F0BA4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120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F0BA4" w:rsidTr="002F0BA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3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Обучение по МДК, в час.</w:t>
            </w:r>
          </w:p>
        </w:tc>
        <w:tc>
          <w:tcPr>
            <w:tcW w:w="120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F0BA4" w:rsidTr="002F0B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всего,</w:t>
            </w:r>
          </w:p>
          <w:p w:rsidR="002F0BA4" w:rsidRDefault="002F0BA4" w:rsidP="002F0BA4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F0BA4" w:rsidRDefault="002F0BA4" w:rsidP="002F0BA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Лабораторных и практических занятий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F0BA4" w:rsidRDefault="002F0BA4" w:rsidP="002F0BA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Курсовых работ (проектов)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учебная,</w:t>
            </w:r>
          </w:p>
          <w:p w:rsidR="002F0BA4" w:rsidRDefault="002F0BA4" w:rsidP="002F0BA4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производственна я </w:t>
            </w:r>
          </w:p>
          <w:p w:rsidR="002F0BA4" w:rsidRDefault="002F0BA4" w:rsidP="002F0BA4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часов</w:t>
            </w:r>
          </w:p>
          <w:p w:rsidR="002F0BA4" w:rsidRDefault="002F0BA4" w:rsidP="002F0BA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(если предусмотрена рассредоточенная практика)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F0BA4" w:rsidTr="002F0BA4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</w:tr>
      <w:tr w:rsidR="002F0BA4" w:rsidTr="002F0BA4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201B9D">
              <w:rPr>
                <w:color w:val="000000" w:themeColor="text1"/>
                <w:sz w:val="20"/>
                <w:szCs w:val="20"/>
              </w:rPr>
              <w:t>ПК</w:t>
            </w:r>
            <w:r>
              <w:rPr>
                <w:color w:val="000000" w:themeColor="text1"/>
                <w:sz w:val="20"/>
                <w:szCs w:val="20"/>
              </w:rPr>
              <w:t xml:space="preserve"> 3</w:t>
            </w:r>
            <w:r w:rsidRPr="00201B9D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201B9D">
              <w:rPr>
                <w:color w:val="000000" w:themeColor="text1"/>
                <w:sz w:val="20"/>
                <w:szCs w:val="20"/>
              </w:rPr>
              <w:t>ПК</w:t>
            </w:r>
            <w:r>
              <w:rPr>
                <w:color w:val="000000" w:themeColor="text1"/>
                <w:sz w:val="20"/>
                <w:szCs w:val="20"/>
              </w:rPr>
              <w:t xml:space="preserve"> 3</w:t>
            </w:r>
            <w:r w:rsidRPr="00201B9D">
              <w:rPr>
                <w:color w:val="000000" w:themeColor="text1"/>
                <w:sz w:val="20"/>
                <w:szCs w:val="20"/>
              </w:rPr>
              <w:t>.2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201B9D">
              <w:rPr>
                <w:color w:val="000000" w:themeColor="text1"/>
                <w:sz w:val="20"/>
                <w:szCs w:val="20"/>
              </w:rPr>
              <w:t>ПК</w:t>
            </w:r>
            <w:r>
              <w:rPr>
                <w:color w:val="000000" w:themeColor="text1"/>
                <w:sz w:val="20"/>
                <w:szCs w:val="20"/>
              </w:rPr>
              <w:t xml:space="preserve"> 3</w:t>
            </w:r>
            <w:r w:rsidRPr="00201B9D">
              <w:rPr>
                <w:color w:val="000000" w:themeColor="text1"/>
                <w:sz w:val="20"/>
                <w:szCs w:val="20"/>
              </w:rPr>
              <w:t>.3</w:t>
            </w:r>
            <w:r>
              <w:rPr>
                <w:color w:val="000000" w:themeColor="text1"/>
                <w:sz w:val="20"/>
                <w:szCs w:val="20"/>
              </w:rPr>
              <w:t>, ПК 3.4</w:t>
            </w:r>
          </w:p>
          <w:p w:rsidR="002F0BA4" w:rsidRDefault="002F0BA4" w:rsidP="002F0BA4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 w:rsidRPr="00201B9D">
              <w:rPr>
                <w:color w:val="000000" w:themeColor="text1"/>
                <w:sz w:val="20"/>
                <w:szCs w:val="20"/>
              </w:rPr>
              <w:t>ОК 1, ОК 2, ОК 3, ОК 4, ОК 5, ОК 6</w:t>
            </w:r>
            <w:r w:rsidR="000D754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 1. Выполнение окрашивания волос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7D1A2E" w:rsidP="002F0BA4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7D1A2E" w:rsidP="002F0BA4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7D1A2E" w:rsidP="002F0BA4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7D1A2E" w:rsidP="002F0BA4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2F0BA4" w:rsidTr="002F0BA4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2F0BA4" w:rsidP="002F0BA4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F0BA4" w:rsidRDefault="002F0BA4" w:rsidP="002F0BA4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2F0BA4" w:rsidP="002F0BA4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F0BA4" w:rsidTr="002F0BA4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2F0BA4" w:rsidP="002F0BA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7D1A2E" w:rsidP="002F0BA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7D1A2E" w:rsidP="002F0BA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7D1A2E" w:rsidP="002F0BA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</w:tr>
    </w:tbl>
    <w:p w:rsidR="002F0BA4" w:rsidRDefault="002F0BA4" w:rsidP="002F0BA4">
      <w:pPr>
        <w:jc w:val="both"/>
        <w:rPr>
          <w:b/>
        </w:rPr>
      </w:pPr>
      <w:r>
        <w:rPr>
          <w:i/>
        </w:rPr>
        <w:br w:type="page"/>
      </w:r>
      <w:r>
        <w:rPr>
          <w:b/>
        </w:rPr>
        <w:lastRenderedPageBreak/>
        <w:t>2.2. Тематический план и содержание профессионального модуля ПМ.03 Выполнение окрашивания волос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0"/>
        <w:gridCol w:w="27"/>
        <w:gridCol w:w="438"/>
        <w:gridCol w:w="30"/>
        <w:gridCol w:w="15"/>
        <w:gridCol w:w="9"/>
        <w:gridCol w:w="6"/>
        <w:gridCol w:w="10011"/>
        <w:gridCol w:w="46"/>
        <w:gridCol w:w="1088"/>
      </w:tblGrid>
      <w:tr w:rsidR="002F0BA4" w:rsidTr="002F0BA4">
        <w:trPr>
          <w:trHeight w:val="449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разделов и тем профессионального модуля (ПМ), междисциплинарных курсов (МДК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10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</w:tr>
      <w:tr w:rsidR="002F0BA4" w:rsidTr="002F0BA4">
        <w:trPr>
          <w:trHeight w:val="20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2F0BA4" w:rsidTr="002F0BA4">
        <w:trPr>
          <w:trHeight w:val="20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before="0" w:after="0"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 1</w:t>
            </w:r>
          </w:p>
          <w:p w:rsidR="002F0BA4" w:rsidRDefault="002F0BA4" w:rsidP="002F0BA4">
            <w:pPr>
              <w:spacing w:before="0" w:after="0"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Выполнение окрашивания волос</w:t>
            </w:r>
          </w:p>
        </w:tc>
        <w:tc>
          <w:tcPr>
            <w:tcW w:w="10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2F0BA4" w:rsidP="002F0BA4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2F0BA4" w:rsidP="002F0BA4">
            <w:pPr>
              <w:spacing w:after="0" w:line="256" w:lineRule="auto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F0BA4" w:rsidTr="002F0BA4">
        <w:trPr>
          <w:trHeight w:val="20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МДК 03.01 Окрашивание волос</w:t>
            </w:r>
          </w:p>
        </w:tc>
        <w:tc>
          <w:tcPr>
            <w:tcW w:w="10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2F0BA4" w:rsidP="002F0BA4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7D1A2E" w:rsidP="002F0BA4">
            <w:pPr>
              <w:spacing w:after="0" w:line="256" w:lineRule="auto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194</w:t>
            </w:r>
          </w:p>
        </w:tc>
      </w:tr>
      <w:tr w:rsidR="002F0BA4" w:rsidTr="002F0BA4">
        <w:trPr>
          <w:cantSplit/>
          <w:trHeight w:val="20"/>
        </w:trPr>
        <w:tc>
          <w:tcPr>
            <w:tcW w:w="3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2F0BA4" w:rsidRDefault="002F0BA4" w:rsidP="002F0BA4">
            <w:pPr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Основы колористики.</w:t>
            </w:r>
          </w:p>
        </w:tc>
        <w:tc>
          <w:tcPr>
            <w:tcW w:w="10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2F0BA4" w:rsidP="002F0BA4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F0BA4" w:rsidTr="002F0BA4">
        <w:trPr>
          <w:cantSplit/>
          <w:trHeight w:val="360"/>
        </w:trPr>
        <w:tc>
          <w:tcPr>
            <w:tcW w:w="3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jc w:val="both"/>
              <w:outlineLvl w:val="1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A4" w:rsidRDefault="002F0BA4" w:rsidP="002F0BA4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Общие сведения о цвете.</w:t>
            </w:r>
            <w:r w:rsidR="007D1A2E">
              <w:rPr>
                <w:sz w:val="20"/>
                <w:szCs w:val="20"/>
                <w:lang w:eastAsia="en-US"/>
              </w:rPr>
              <w:t xml:space="preserve"> Виды пигментов в волосе. Группы красителей.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Pr="00BD62FD" w:rsidRDefault="002F0BA4" w:rsidP="002F0BA4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62F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2F0BA4" w:rsidTr="002F0BA4">
        <w:trPr>
          <w:cantSplit/>
          <w:trHeight w:val="155"/>
        </w:trPr>
        <w:tc>
          <w:tcPr>
            <w:tcW w:w="3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2F0BA4" w:rsidTr="002F0BA4">
        <w:trPr>
          <w:cantSplit/>
          <w:trHeight w:val="195"/>
        </w:trPr>
        <w:tc>
          <w:tcPr>
            <w:tcW w:w="3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Выполнить таблицу: первичные, вторичные и дополняющие цвета.</w:t>
            </w:r>
            <w:r w:rsidR="007D1A2E">
              <w:rPr>
                <w:sz w:val="20"/>
                <w:szCs w:val="20"/>
                <w:lang w:eastAsia="en-US"/>
              </w:rPr>
              <w:t xml:space="preserve"> Группы красителей.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2F0BA4" w:rsidTr="002F0BA4">
        <w:trPr>
          <w:cantSplit/>
          <w:trHeight w:val="231"/>
        </w:trPr>
        <w:tc>
          <w:tcPr>
            <w:tcW w:w="3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2F0BA4" w:rsidP="002F0BA4">
            <w:pPr>
              <w:spacing w:after="0"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F0BA4" w:rsidTr="002F0BA4">
        <w:trPr>
          <w:cantSplit/>
          <w:trHeight w:val="376"/>
        </w:trPr>
        <w:tc>
          <w:tcPr>
            <w:tcW w:w="3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0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C9028C" w:rsidRDefault="002F0BA4" w:rsidP="002F0BA4">
            <w:pPr>
              <w:spacing w:after="0"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Спектральный круг.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BD62FD" w:rsidRDefault="002F0BA4" w:rsidP="002F0BA4">
            <w:pPr>
              <w:spacing w:after="0"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D62FD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2F0BA4" w:rsidTr="002F0BA4">
        <w:trPr>
          <w:cantSplit/>
          <w:trHeight w:val="311"/>
        </w:trPr>
        <w:tc>
          <w:tcPr>
            <w:tcW w:w="3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C9028C" w:rsidRDefault="002F0BA4" w:rsidP="002F0BA4">
            <w:pPr>
              <w:spacing w:after="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F0BA4" w:rsidTr="002F0BA4">
        <w:trPr>
          <w:cantSplit/>
          <w:trHeight w:val="405"/>
        </w:trPr>
        <w:tc>
          <w:tcPr>
            <w:tcW w:w="3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Нарисовать спектральный круг.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C9028C" w:rsidRDefault="002F0BA4" w:rsidP="002F0BA4">
            <w:pPr>
              <w:spacing w:after="0"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2F0BA4" w:rsidTr="002F0BA4">
        <w:trPr>
          <w:cantSplit/>
          <w:trHeight w:val="231"/>
        </w:trPr>
        <w:tc>
          <w:tcPr>
            <w:tcW w:w="3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BA4" w:rsidRPr="00C9028C" w:rsidRDefault="002F0BA4" w:rsidP="007D1A2E">
            <w:pPr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Тема 1. 2. </w:t>
            </w:r>
            <w:r w:rsidR="007D1A2E">
              <w:rPr>
                <w:b/>
                <w:bCs/>
                <w:sz w:val="20"/>
                <w:szCs w:val="20"/>
                <w:lang w:eastAsia="en-US"/>
              </w:rPr>
              <w:t>Окраска волос блондирующими красителями.</w:t>
            </w:r>
          </w:p>
        </w:tc>
        <w:tc>
          <w:tcPr>
            <w:tcW w:w="10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2F0BA4" w:rsidP="002F0BA4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F0BA4" w:rsidTr="002F0BA4">
        <w:trPr>
          <w:cantSplit/>
          <w:trHeight w:val="465"/>
        </w:trPr>
        <w:tc>
          <w:tcPr>
            <w:tcW w:w="3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Pr="00C9028C" w:rsidRDefault="002F0BA4" w:rsidP="002F0BA4">
            <w:p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 w:rsidRPr="00C9028C">
              <w:rPr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C9028C" w:rsidRDefault="007D1A2E" w:rsidP="002F0BA4">
            <w:p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Техники окраски волос при помощи красителей 1 группы. Пропорции смешивания</w:t>
            </w:r>
            <w:r w:rsidR="00F749F6">
              <w:rPr>
                <w:bCs/>
                <w:sz w:val="20"/>
                <w:szCs w:val="20"/>
                <w:lang w:eastAsia="en-US"/>
              </w:rPr>
              <w:t xml:space="preserve"> красителей. Блондирующая смывка.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3C335F" w:rsidRDefault="002F0BA4" w:rsidP="002F0BA4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C33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2F0BA4" w:rsidTr="002F0BA4">
        <w:trPr>
          <w:cantSplit/>
          <w:trHeight w:val="375"/>
        </w:trPr>
        <w:tc>
          <w:tcPr>
            <w:tcW w:w="3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Pr="00C9028C" w:rsidRDefault="002F0BA4" w:rsidP="002F0BA4">
            <w:p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2F0BA4" w:rsidP="002F0BA4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2F0BA4" w:rsidTr="002F0BA4">
        <w:trPr>
          <w:cantSplit/>
          <w:trHeight w:val="345"/>
        </w:trPr>
        <w:tc>
          <w:tcPr>
            <w:tcW w:w="3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Выполнение реферата: «Первая группа красителей».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2F0BA4" w:rsidP="002F0BA4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2F0BA4" w:rsidTr="002F0BA4">
        <w:trPr>
          <w:cantSplit/>
          <w:trHeight w:val="231"/>
        </w:trPr>
        <w:tc>
          <w:tcPr>
            <w:tcW w:w="3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2F0BA4" w:rsidP="002F0BA4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F0BA4" w:rsidTr="002F0BA4">
        <w:trPr>
          <w:cantSplit/>
          <w:trHeight w:val="406"/>
        </w:trPr>
        <w:tc>
          <w:tcPr>
            <w:tcW w:w="3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Pr="00C9028C" w:rsidRDefault="002F0BA4" w:rsidP="002F0BA4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9028C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1862BA" w:rsidRDefault="00F749F6" w:rsidP="002F0BA4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Выполнение мелирования </w:t>
            </w:r>
            <w:r w:rsidR="002F0BA4">
              <w:rPr>
                <w:bCs/>
                <w:color w:val="000000"/>
                <w:sz w:val="20"/>
                <w:szCs w:val="20"/>
                <w:lang w:eastAsia="en-US"/>
              </w:rPr>
              <w:t xml:space="preserve"> через шапочку.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C14225" w:rsidRDefault="002F0BA4" w:rsidP="002F0BA4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142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2F0BA4" w:rsidTr="002F0BA4">
        <w:trPr>
          <w:cantSplit/>
          <w:trHeight w:val="375"/>
        </w:trPr>
        <w:tc>
          <w:tcPr>
            <w:tcW w:w="3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Pr="001862BA" w:rsidRDefault="002F0BA4" w:rsidP="002F0BA4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2F0BA4" w:rsidP="002F0BA4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2F0BA4" w:rsidTr="002F0BA4">
        <w:trPr>
          <w:cantSplit/>
          <w:trHeight w:val="345"/>
        </w:trPr>
        <w:tc>
          <w:tcPr>
            <w:tcW w:w="3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Разработка технологической карты: «Мелирование через шапочку».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2F0BA4" w:rsidP="002F0BA4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2F0BA4" w:rsidTr="002F0BA4">
        <w:trPr>
          <w:cantSplit/>
          <w:trHeight w:val="361"/>
        </w:trPr>
        <w:tc>
          <w:tcPr>
            <w:tcW w:w="3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Pr="00C9028C" w:rsidRDefault="002F0BA4" w:rsidP="002F0BA4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1862BA" w:rsidRDefault="00F749F6" w:rsidP="002F0BA4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Выполнение мелирования </w:t>
            </w:r>
            <w:r w:rsidR="002F0BA4">
              <w:rPr>
                <w:bCs/>
                <w:color w:val="000000"/>
                <w:sz w:val="20"/>
                <w:szCs w:val="20"/>
                <w:lang w:eastAsia="en-US"/>
              </w:rPr>
              <w:t xml:space="preserve"> на фольге.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C14225" w:rsidRDefault="002F0BA4" w:rsidP="002F0BA4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142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2F0BA4" w:rsidTr="002F0BA4">
        <w:trPr>
          <w:cantSplit/>
          <w:trHeight w:val="326"/>
        </w:trPr>
        <w:tc>
          <w:tcPr>
            <w:tcW w:w="3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2F0BA4" w:rsidP="002F0BA4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2F0BA4" w:rsidTr="002F0BA4">
        <w:trPr>
          <w:cantSplit/>
          <w:trHeight w:val="390"/>
        </w:trPr>
        <w:tc>
          <w:tcPr>
            <w:tcW w:w="3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Разработка технологической карты: «Мелированиена фольге».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2F0BA4" w:rsidP="002F0BA4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2F0BA4" w:rsidTr="002F0BA4">
        <w:trPr>
          <w:cantSplit/>
          <w:trHeight w:val="466"/>
        </w:trPr>
        <w:tc>
          <w:tcPr>
            <w:tcW w:w="3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Pr="00C9028C" w:rsidRDefault="002F0BA4" w:rsidP="002F0BA4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1862BA" w:rsidRDefault="00F749F6" w:rsidP="002F0BA4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Выполнение </w:t>
            </w:r>
            <w:r w:rsidR="002F0BA4">
              <w:rPr>
                <w:bCs/>
                <w:color w:val="000000"/>
                <w:sz w:val="20"/>
                <w:szCs w:val="20"/>
                <w:lang w:eastAsia="en-US"/>
              </w:rPr>
              <w:t>баллаяж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а</w:t>
            </w:r>
            <w:r w:rsidR="002F0BA4">
              <w:rPr>
                <w:bCs/>
                <w:color w:val="000000"/>
                <w:sz w:val="20"/>
                <w:szCs w:val="20"/>
                <w:lang w:eastAsia="en-US"/>
              </w:rPr>
              <w:t xml:space="preserve"> на коротких волосах.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C14225" w:rsidRDefault="002F0BA4" w:rsidP="002F0BA4">
            <w:pPr>
              <w:spacing w:after="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1422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2F0BA4" w:rsidTr="002F0BA4">
        <w:trPr>
          <w:cantSplit/>
          <w:trHeight w:val="285"/>
        </w:trPr>
        <w:tc>
          <w:tcPr>
            <w:tcW w:w="3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Default="002F0BA4" w:rsidP="002F0BA4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2F0BA4" w:rsidP="002F0BA4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F749F6" w:rsidTr="00B201F0">
        <w:trPr>
          <w:cantSplit/>
          <w:trHeight w:val="430"/>
        </w:trPr>
        <w:tc>
          <w:tcPr>
            <w:tcW w:w="3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9F6" w:rsidRDefault="00F749F6" w:rsidP="002F0BA4">
            <w:pPr>
              <w:spacing w:before="0" w:after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9F6" w:rsidRDefault="00F749F6" w:rsidP="002F0BA4">
            <w:pPr>
              <w:spacing w:after="0"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Разработка технологической карты: «Баллаяж на коротких волосах».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F6" w:rsidRDefault="00F749F6" w:rsidP="002F0BA4">
            <w:pPr>
              <w:spacing w:after="0" w:line="25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E3204B" w:rsidTr="00B201F0">
        <w:trPr>
          <w:trHeight w:val="311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04B" w:rsidRPr="00E3204B" w:rsidRDefault="00E3204B" w:rsidP="00E3204B">
            <w:pPr>
              <w:pStyle w:val="af"/>
              <w:rPr>
                <w:b/>
                <w:lang w:eastAsia="en-US"/>
              </w:rPr>
            </w:pPr>
            <w:r w:rsidRPr="00E3204B">
              <w:rPr>
                <w:b/>
                <w:sz w:val="20"/>
                <w:szCs w:val="20"/>
                <w:lang w:eastAsia="en-US"/>
              </w:rPr>
              <w:t>Тема 1.3 Окраска волос окислительными красителями</w:t>
            </w:r>
            <w:r w:rsidRPr="00E3204B">
              <w:rPr>
                <w:b/>
                <w:lang w:eastAsia="en-US"/>
              </w:rPr>
              <w:t>.</w:t>
            </w:r>
          </w:p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E3204B" w:rsidRPr="00F749F6" w:rsidRDefault="00E3204B" w:rsidP="002F0BA4">
            <w:pPr>
              <w:spacing w:after="0" w:line="25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E3204B" w:rsidRPr="00F749F6" w:rsidRDefault="00E3204B" w:rsidP="002F0BA4">
            <w:pPr>
              <w:spacing w:after="0" w:line="25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F749F6" w:rsidRDefault="00E3204B" w:rsidP="00F749F6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F749F6" w:rsidRDefault="00E3204B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3204B" w:rsidTr="00832707">
        <w:trPr>
          <w:trHeight w:val="311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F749F6" w:rsidRDefault="00E3204B" w:rsidP="00F749F6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F749F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F749F6" w:rsidRDefault="00E3204B" w:rsidP="00F749F6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Вторая группа красителей. Типы лица(весенний, осенний, летний, зимний).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F749F6" w:rsidRDefault="00E3204B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E3204B" w:rsidTr="00832707">
        <w:trPr>
          <w:trHeight w:val="356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F749F6" w:rsidRDefault="00E3204B" w:rsidP="00F749F6">
            <w:pPr>
              <w:spacing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F749F6" w:rsidRDefault="00E3204B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3204B" w:rsidTr="00832707">
        <w:trPr>
          <w:trHeight w:val="356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975BDB" w:rsidRDefault="00E3204B" w:rsidP="00F749F6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975BDB">
              <w:rPr>
                <w:color w:val="000000"/>
                <w:sz w:val="20"/>
                <w:szCs w:val="20"/>
                <w:lang w:eastAsia="en-US"/>
              </w:rPr>
              <w:t>Выполнение таблицы: «Типы лица».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975BDB" w:rsidRDefault="00E3204B" w:rsidP="002F0BA4">
            <w:pPr>
              <w:spacing w:before="0" w:after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3204B" w:rsidTr="00832707">
        <w:trPr>
          <w:trHeight w:val="326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975BDB" w:rsidRDefault="00E3204B" w:rsidP="00975BDB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975BDB" w:rsidRDefault="00E3204B" w:rsidP="00F749F6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975BDB">
              <w:rPr>
                <w:color w:val="000000"/>
                <w:sz w:val="20"/>
                <w:szCs w:val="20"/>
                <w:lang w:eastAsia="en-US"/>
              </w:rPr>
              <w:t>Окрашивание седых волос. Микстон и корректор. Первичное и вторичное окрашивание.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F749F6" w:rsidRDefault="00E3204B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E3204B" w:rsidTr="00832707">
        <w:trPr>
          <w:trHeight w:val="356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F749F6" w:rsidRDefault="00E3204B" w:rsidP="00F749F6">
            <w:pPr>
              <w:spacing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F749F6" w:rsidRDefault="00E3204B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3204B" w:rsidTr="00832707">
        <w:trPr>
          <w:trHeight w:val="341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975BDB" w:rsidRDefault="00E3204B" w:rsidP="00F749F6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975BDB">
              <w:rPr>
                <w:color w:val="000000"/>
                <w:sz w:val="20"/>
                <w:szCs w:val="20"/>
                <w:lang w:eastAsia="en-US"/>
              </w:rPr>
              <w:t>Выполнение реферата: «Микстоны и корректоры».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975BDB" w:rsidRDefault="00E3204B" w:rsidP="002F0BA4">
            <w:pPr>
              <w:spacing w:before="0" w:after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75BDB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3204B" w:rsidTr="00832707">
        <w:trPr>
          <w:trHeight w:val="39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F749F6" w:rsidRDefault="00E3204B" w:rsidP="00F749F6">
            <w:pPr>
              <w:spacing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F749F6" w:rsidRDefault="00E3204B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3204B" w:rsidTr="00832707">
        <w:trPr>
          <w:trHeight w:val="30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B201F0" w:rsidRDefault="00E3204B" w:rsidP="00B201F0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B201F0" w:rsidRDefault="00E3204B" w:rsidP="00F749F6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B201F0">
              <w:rPr>
                <w:color w:val="000000"/>
                <w:sz w:val="20"/>
                <w:szCs w:val="20"/>
                <w:lang w:eastAsia="en-US"/>
              </w:rPr>
              <w:t>Вы</w:t>
            </w:r>
            <w:r>
              <w:rPr>
                <w:color w:val="000000"/>
                <w:sz w:val="20"/>
                <w:szCs w:val="20"/>
                <w:lang w:eastAsia="en-US"/>
              </w:rPr>
              <w:t>полнение окрашивания волос в 1 цвет.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F749F6" w:rsidRDefault="00E3204B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E3204B" w:rsidTr="00832707">
        <w:trPr>
          <w:trHeight w:val="345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B201F0" w:rsidRDefault="00E3204B" w:rsidP="00F749F6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F749F6" w:rsidRDefault="00E3204B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3204B" w:rsidTr="00832707">
        <w:trPr>
          <w:trHeight w:val="375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B201F0" w:rsidRDefault="00E3204B" w:rsidP="00F749F6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Разработка технологической карты: «</w:t>
            </w:r>
            <w:r w:rsidRPr="00B201F0">
              <w:rPr>
                <w:color w:val="000000"/>
                <w:sz w:val="20"/>
                <w:szCs w:val="20"/>
                <w:lang w:eastAsia="en-US"/>
              </w:rPr>
              <w:t>Вы</w:t>
            </w:r>
            <w:r>
              <w:rPr>
                <w:color w:val="000000"/>
                <w:sz w:val="20"/>
                <w:szCs w:val="20"/>
                <w:lang w:eastAsia="en-US"/>
              </w:rPr>
              <w:t>полнение окрашивания волос в 1 цвет».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B201F0" w:rsidRDefault="00E3204B" w:rsidP="002F0BA4">
            <w:pPr>
              <w:spacing w:before="0" w:after="0"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201F0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3204B" w:rsidTr="00832707">
        <w:trPr>
          <w:trHeight w:val="36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B201F0" w:rsidRDefault="00E3204B" w:rsidP="00B201F0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B201F0" w:rsidRDefault="00E3204B" w:rsidP="00F749F6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Применение микстонов.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F749F6" w:rsidRDefault="00E3204B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E3204B" w:rsidTr="00832707">
        <w:trPr>
          <w:trHeight w:val="356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B201F0" w:rsidRDefault="00E3204B" w:rsidP="00F749F6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F749F6" w:rsidRDefault="00E3204B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3204B" w:rsidTr="00832707">
        <w:trPr>
          <w:trHeight w:val="36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B201F0" w:rsidRDefault="00E3204B" w:rsidP="00F749F6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Разработка технологической карты: «Применение микстонов».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B201F0" w:rsidRDefault="00E3204B" w:rsidP="002F0BA4">
            <w:pPr>
              <w:spacing w:before="0" w:after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3204B" w:rsidTr="00832707">
        <w:trPr>
          <w:trHeight w:val="315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B201F0" w:rsidRDefault="00E3204B" w:rsidP="00B201F0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B201F0" w:rsidRDefault="00E3204B" w:rsidP="00B201F0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Применение корректоров.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F749F6" w:rsidRDefault="00E3204B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E3204B" w:rsidTr="00832707">
        <w:trPr>
          <w:trHeight w:val="33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B201F0" w:rsidRDefault="00E3204B" w:rsidP="00B201F0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F749F6" w:rsidRDefault="00E3204B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3204B" w:rsidTr="00832707">
        <w:trPr>
          <w:trHeight w:val="405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5C7A15" w:rsidRDefault="00E3204B" w:rsidP="005C7A15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Разработка технологической карты: «Применение корректоров».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5C7A15" w:rsidRDefault="00E3204B" w:rsidP="002F0BA4">
            <w:pPr>
              <w:spacing w:before="0" w:after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3204B" w:rsidTr="005C7A15">
        <w:trPr>
          <w:trHeight w:val="7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5C7A15" w:rsidRDefault="00E3204B" w:rsidP="00B201F0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5C7A15">
              <w:rPr>
                <w:color w:val="000000"/>
                <w:sz w:val="20"/>
                <w:szCs w:val="20"/>
                <w:lang w:eastAsia="en-US"/>
              </w:rPr>
              <w:t>4.</w:t>
            </w:r>
          </w:p>
          <w:p w:rsidR="00E3204B" w:rsidRPr="00F749F6" w:rsidRDefault="00E3204B" w:rsidP="00B201F0">
            <w:pPr>
              <w:spacing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Default="00E3204B" w:rsidP="005C7A15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Колорирование волос.</w:t>
            </w:r>
          </w:p>
          <w:p w:rsidR="00E3204B" w:rsidRPr="00F749F6" w:rsidRDefault="00E3204B" w:rsidP="002F0BA4">
            <w:pPr>
              <w:spacing w:after="0"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F749F6" w:rsidRDefault="00E3204B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2</w:t>
            </w:r>
          </w:p>
        </w:tc>
      </w:tr>
      <w:tr w:rsidR="00E3204B" w:rsidTr="00832707">
        <w:trPr>
          <w:trHeight w:val="331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Default="00E3204B" w:rsidP="005C7A15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Default="00E3204B" w:rsidP="002F0BA4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3204B" w:rsidTr="00832707">
        <w:trPr>
          <w:trHeight w:val="435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Default="00E3204B" w:rsidP="005C7A15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Разработка технологической карты: «Колорирование волос».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5C7A15" w:rsidRDefault="00E3204B" w:rsidP="002F0BA4">
            <w:pPr>
              <w:spacing w:after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3204B" w:rsidTr="005C7A15">
        <w:trPr>
          <w:trHeight w:val="316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5C7A15" w:rsidRDefault="00E3204B" w:rsidP="005C7A15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5C7A15">
              <w:rPr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032757" w:rsidRDefault="00E3204B" w:rsidP="00032757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032757">
              <w:rPr>
                <w:color w:val="000000"/>
                <w:sz w:val="20"/>
                <w:szCs w:val="20"/>
                <w:lang w:eastAsia="en-US"/>
              </w:rPr>
              <w:t>Тонирование волос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F749F6" w:rsidRDefault="00E3204B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E3204B" w:rsidTr="00832707">
        <w:trPr>
          <w:trHeight w:val="346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032757" w:rsidRDefault="00E3204B" w:rsidP="00032757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F749F6" w:rsidRDefault="00E3204B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3204B" w:rsidTr="00832707">
        <w:trPr>
          <w:trHeight w:val="286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032757" w:rsidRDefault="00E3204B" w:rsidP="00032757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Разработка технологической карты: «Тонирование волос».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032757" w:rsidRDefault="00E3204B" w:rsidP="002F0BA4">
            <w:pPr>
              <w:spacing w:before="0" w:after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3204B" w:rsidTr="005C7A15">
        <w:trPr>
          <w:trHeight w:val="346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032757" w:rsidRDefault="00E3204B" w:rsidP="00032757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032757" w:rsidRDefault="00E3204B" w:rsidP="00032757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Подбор цвета по типу лица.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F749F6" w:rsidRDefault="00E3204B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E3204B" w:rsidTr="00832707">
        <w:trPr>
          <w:trHeight w:val="361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032757" w:rsidRDefault="00E3204B" w:rsidP="00032757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F749F6" w:rsidRDefault="00E3204B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3204B" w:rsidTr="00832707">
        <w:trPr>
          <w:trHeight w:val="316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032757" w:rsidRDefault="00E3204B" w:rsidP="00032757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Разработка технологической карты: «Подбор цвета по типу лица».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032757" w:rsidRDefault="00E3204B" w:rsidP="002F0BA4">
            <w:pPr>
              <w:spacing w:before="0" w:after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3204B" w:rsidTr="00032757">
        <w:trPr>
          <w:trHeight w:val="356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032757" w:rsidRDefault="00E3204B" w:rsidP="00032757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0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032757" w:rsidRDefault="00E3204B" w:rsidP="00032757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Растяжка цвета.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F749F6" w:rsidRDefault="00E3204B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E3204B" w:rsidTr="00E3204B">
        <w:trPr>
          <w:trHeight w:val="36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032757" w:rsidRDefault="00E3204B" w:rsidP="00032757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F749F6" w:rsidRDefault="00E3204B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3204B" w:rsidTr="00832707">
        <w:trPr>
          <w:trHeight w:val="356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F749F6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Default="00E3204B" w:rsidP="00032757">
            <w:pPr>
              <w:spacing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Разработка технологической карты: «Растяжка цвета».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E3204B" w:rsidRDefault="00E3204B" w:rsidP="002F0BA4">
            <w:pPr>
              <w:spacing w:before="0" w:after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3204B" w:rsidTr="00832707">
        <w:trPr>
          <w:trHeight w:val="266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04B" w:rsidRPr="00F749F6" w:rsidRDefault="00E3204B" w:rsidP="002F0BA4">
            <w:pPr>
              <w:spacing w:after="0" w:line="25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Тема 1.4 Физические красители.</w:t>
            </w:r>
          </w:p>
          <w:p w:rsidR="00E3204B" w:rsidRPr="00F749F6" w:rsidRDefault="00E3204B" w:rsidP="002F0BA4">
            <w:pPr>
              <w:spacing w:before="0" w:after="0" w:line="25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E3204B" w:rsidRPr="00F749F6" w:rsidRDefault="00E3204B" w:rsidP="002F0BA4">
            <w:pPr>
              <w:spacing w:after="0" w:line="25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E3204B" w:rsidRPr="00F749F6" w:rsidRDefault="00E3204B" w:rsidP="00F749F6">
            <w:pPr>
              <w:spacing w:after="0" w:line="25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E3204B" w:rsidRDefault="00E3204B" w:rsidP="00E3204B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F749F6" w:rsidRDefault="00E3204B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3204B" w:rsidTr="00E3204B">
        <w:trPr>
          <w:trHeight w:val="33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Default="00E3204B" w:rsidP="00E3204B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E3204B" w:rsidRDefault="00E3204B" w:rsidP="00E3204B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E3204B" w:rsidRDefault="00E3204B" w:rsidP="00E3204B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Красители 3 группы: шампуни, бальзамы, тоники и др.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F749F6" w:rsidRDefault="00E3204B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E3204B" w:rsidTr="00832707">
        <w:trPr>
          <w:trHeight w:val="315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Default="00E3204B" w:rsidP="00E3204B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E3204B" w:rsidRDefault="00E3204B" w:rsidP="00E3204B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F749F6" w:rsidRDefault="00E3204B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3204B" w:rsidTr="00832707">
        <w:trPr>
          <w:trHeight w:val="326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Default="00E3204B" w:rsidP="00E3204B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E3204B" w:rsidRDefault="00E3204B" w:rsidP="00E3204B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Выполнение реферата: «Красители 3 группы».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E3204B" w:rsidRDefault="00E3204B" w:rsidP="002F0BA4">
            <w:pPr>
              <w:spacing w:before="0" w:after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3204B" w:rsidTr="00832707">
        <w:trPr>
          <w:trHeight w:val="311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Default="00E3204B" w:rsidP="00E3204B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E3204B" w:rsidRDefault="00E3204B" w:rsidP="00E3204B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F749F6" w:rsidRDefault="00E3204B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3204B" w:rsidTr="00E3204B">
        <w:trPr>
          <w:trHeight w:val="36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Default="00E3204B" w:rsidP="00E3204B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E3204B" w:rsidRDefault="00E3204B" w:rsidP="00E3204B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E3204B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E3204B" w:rsidRDefault="00E3204B" w:rsidP="00E3204B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Тонирование волос оттеночными красителями.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F749F6" w:rsidRDefault="00E3204B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E3204B" w:rsidTr="00832707">
        <w:trPr>
          <w:trHeight w:val="341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04B" w:rsidRDefault="00E3204B" w:rsidP="00E3204B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E3204B" w:rsidRDefault="00E3204B" w:rsidP="00E3204B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F749F6" w:rsidRDefault="00E3204B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3204B" w:rsidTr="00832707">
        <w:trPr>
          <w:trHeight w:val="375"/>
        </w:trPr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4B" w:rsidRDefault="00E3204B" w:rsidP="00E3204B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4B" w:rsidRPr="00E3204B" w:rsidRDefault="00E3204B" w:rsidP="00E3204B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Разработка технологической карты: «Тонирование волос оттеночными красителями».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4B" w:rsidRPr="00E3204B" w:rsidRDefault="00E3204B" w:rsidP="002F0BA4">
            <w:pPr>
              <w:spacing w:before="0" w:after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32707" w:rsidTr="00832707">
        <w:trPr>
          <w:trHeight w:val="255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707" w:rsidRPr="00ED5527" w:rsidRDefault="00832707" w:rsidP="00ED5527">
            <w:pPr>
              <w:spacing w:after="0" w:line="256" w:lineRule="auto"/>
              <w:rPr>
                <w:b/>
                <w:sz w:val="20"/>
                <w:szCs w:val="20"/>
                <w:lang w:eastAsia="en-US"/>
              </w:rPr>
            </w:pPr>
            <w:r w:rsidRPr="00ED5527">
              <w:rPr>
                <w:b/>
                <w:sz w:val="20"/>
                <w:szCs w:val="20"/>
                <w:lang w:eastAsia="en-US"/>
              </w:rPr>
              <w:t>Тема 1.5 Растительные красители.</w:t>
            </w:r>
          </w:p>
          <w:p w:rsidR="00832707" w:rsidRPr="00F749F6" w:rsidRDefault="00832707" w:rsidP="002F0BA4">
            <w:pPr>
              <w:spacing w:after="0" w:line="25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832707" w:rsidRPr="00F749F6" w:rsidRDefault="00832707" w:rsidP="002F0BA4">
            <w:pPr>
              <w:spacing w:after="0" w:line="25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7" w:rsidRPr="006A62D3" w:rsidRDefault="00832707" w:rsidP="006A62D3">
            <w:pPr>
              <w:spacing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6A62D3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07" w:rsidRPr="00F749F6" w:rsidRDefault="00832707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32707" w:rsidTr="00E3204B">
        <w:trPr>
          <w:trHeight w:val="255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2707" w:rsidRDefault="00832707" w:rsidP="00E3204B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7" w:rsidRPr="006A62D3" w:rsidRDefault="00832707" w:rsidP="006A62D3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7" w:rsidRPr="006A62D3" w:rsidRDefault="00832707" w:rsidP="006A62D3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Четвертая группа красителей: хна и басма.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07" w:rsidRPr="00F749F6" w:rsidRDefault="00832707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832707" w:rsidTr="00832707">
        <w:trPr>
          <w:trHeight w:val="24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2707" w:rsidRDefault="00832707" w:rsidP="00E3204B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7" w:rsidRPr="006A62D3" w:rsidRDefault="00832707" w:rsidP="006A62D3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707" w:rsidRPr="00F749F6" w:rsidRDefault="00832707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32707" w:rsidTr="00832707">
        <w:trPr>
          <w:trHeight w:val="285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2707" w:rsidRDefault="00832707" w:rsidP="00E3204B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7" w:rsidRPr="006A62D3" w:rsidRDefault="00832707" w:rsidP="006A62D3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Выполнение реферата: «Применение красителей 4 группы».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07" w:rsidRPr="006A62D3" w:rsidRDefault="00832707" w:rsidP="002F0BA4">
            <w:pPr>
              <w:spacing w:before="0" w:after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32707" w:rsidTr="006A62D3">
        <w:trPr>
          <w:trHeight w:val="7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2707" w:rsidRDefault="00832707" w:rsidP="00E3204B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7" w:rsidRPr="006A62D3" w:rsidRDefault="00832707" w:rsidP="006A62D3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  <w:p w:rsidR="00832707" w:rsidRPr="006A62D3" w:rsidRDefault="00832707" w:rsidP="006A62D3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07" w:rsidRPr="00F749F6" w:rsidRDefault="00832707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32707" w:rsidTr="006A62D3">
        <w:trPr>
          <w:trHeight w:val="375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2707" w:rsidRDefault="00832707" w:rsidP="00E3204B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7" w:rsidRPr="006A62D3" w:rsidRDefault="00832707" w:rsidP="006A62D3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7" w:rsidRPr="006A62D3" w:rsidRDefault="00832707" w:rsidP="006A62D3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Окрашивание волос хной.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07" w:rsidRPr="00F749F6" w:rsidRDefault="00832707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832707" w:rsidTr="006A62D3">
        <w:trPr>
          <w:trHeight w:val="24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2707" w:rsidRDefault="00832707" w:rsidP="00E3204B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7" w:rsidRPr="006A62D3" w:rsidRDefault="00832707" w:rsidP="006A62D3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7" w:rsidRPr="006A62D3" w:rsidRDefault="00832707" w:rsidP="006A62D3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Современные методы окраски волос.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07" w:rsidRPr="00F749F6" w:rsidRDefault="00832707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832707" w:rsidTr="00832707">
        <w:trPr>
          <w:trHeight w:val="210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2707" w:rsidRDefault="00832707" w:rsidP="00E3204B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7" w:rsidRPr="006A62D3" w:rsidRDefault="00832707" w:rsidP="006A62D3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07" w:rsidRPr="00F749F6" w:rsidRDefault="00832707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32707" w:rsidTr="00832707">
        <w:trPr>
          <w:trHeight w:val="341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2707" w:rsidRDefault="00832707" w:rsidP="00E3204B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7" w:rsidRPr="006A62D3" w:rsidRDefault="00832707" w:rsidP="006A62D3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Разработка технологической карты: «Современные методы окраски волос».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07" w:rsidRPr="00832707" w:rsidRDefault="00832707" w:rsidP="002F0BA4">
            <w:pPr>
              <w:spacing w:before="0" w:after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32707" w:rsidTr="00832707">
        <w:trPr>
          <w:trHeight w:val="326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2707" w:rsidRDefault="00832707" w:rsidP="00E3204B">
            <w:pPr>
              <w:spacing w:before="0" w:after="0"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7" w:rsidRPr="006A62D3" w:rsidRDefault="00832707" w:rsidP="006A62D3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07" w:rsidRPr="006A62D3" w:rsidRDefault="00832707" w:rsidP="006A62D3">
            <w:pPr>
              <w:spacing w:after="0"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Выбор красителя в зависимости от индивидуальных особенностей клиента.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07" w:rsidRPr="00F749F6" w:rsidRDefault="00832707" w:rsidP="002F0BA4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F749F6" w:rsidTr="002F0BA4">
        <w:trPr>
          <w:trHeight w:val="743"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F6" w:rsidRPr="00ED5527" w:rsidRDefault="00F749F6" w:rsidP="002F0BA4">
            <w:pPr>
              <w:spacing w:after="0" w:line="25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ED5527">
              <w:rPr>
                <w:b/>
                <w:color w:val="000000"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F6" w:rsidRPr="00ED5527" w:rsidRDefault="00832707" w:rsidP="002F0BA4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D5527">
              <w:rPr>
                <w:b/>
                <w:sz w:val="20"/>
                <w:szCs w:val="20"/>
                <w:lang w:eastAsia="en-US"/>
              </w:rPr>
              <w:t>42</w:t>
            </w:r>
          </w:p>
        </w:tc>
      </w:tr>
      <w:tr w:rsidR="002F0BA4" w:rsidTr="002F0BA4">
        <w:trPr>
          <w:trHeight w:val="165"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Pr="00ED5527" w:rsidRDefault="002F0BA4" w:rsidP="002F0BA4">
            <w:pPr>
              <w:spacing w:after="0"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ED5527">
              <w:rPr>
                <w:b/>
                <w:color w:val="000000"/>
                <w:sz w:val="20"/>
                <w:szCs w:val="20"/>
              </w:rPr>
              <w:t>Самостоятельная работа 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Pr="00ED5527" w:rsidRDefault="00832707" w:rsidP="002F0BA4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D5527">
              <w:rPr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2F0BA4" w:rsidTr="002F0BA4">
        <w:trPr>
          <w:trHeight w:val="120"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A4" w:rsidRPr="00ED5527" w:rsidRDefault="002F0BA4" w:rsidP="002F0BA4">
            <w:pPr>
              <w:spacing w:after="0"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ED5527">
              <w:rPr>
                <w:b/>
                <w:bCs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Pr="00ED5527" w:rsidRDefault="00832707" w:rsidP="002F0BA4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D5527">
              <w:rPr>
                <w:b/>
                <w:sz w:val="20"/>
                <w:szCs w:val="20"/>
                <w:lang w:eastAsia="en-US"/>
              </w:rPr>
              <w:t>62</w:t>
            </w:r>
          </w:p>
        </w:tc>
      </w:tr>
      <w:tr w:rsidR="002F0BA4" w:rsidTr="00ED5527">
        <w:trPr>
          <w:trHeight w:val="283"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D82" w:rsidRPr="00ED5527" w:rsidRDefault="002F0BA4" w:rsidP="00181A06">
            <w:pPr>
              <w:rPr>
                <w:b/>
                <w:sz w:val="20"/>
                <w:szCs w:val="20"/>
                <w:lang w:eastAsia="en-US"/>
              </w:rPr>
            </w:pPr>
            <w:r w:rsidRPr="00ED5527">
              <w:rPr>
                <w:b/>
                <w:sz w:val="20"/>
                <w:szCs w:val="20"/>
                <w:lang w:eastAsia="en-US"/>
              </w:rPr>
              <w:t xml:space="preserve">Учебная практика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Pr="00ED5527" w:rsidRDefault="00ED5527" w:rsidP="00ED55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72</w:t>
            </w:r>
          </w:p>
        </w:tc>
      </w:tr>
      <w:tr w:rsidR="00ED5527" w:rsidTr="00ED5527">
        <w:trPr>
          <w:trHeight w:val="476"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5527" w:rsidRDefault="00ED5527" w:rsidP="00ED5527">
            <w:pPr>
              <w:rPr>
                <w:b/>
                <w:sz w:val="20"/>
                <w:szCs w:val="20"/>
                <w:lang w:eastAsia="en-US"/>
              </w:rPr>
            </w:pPr>
            <w:r w:rsidRPr="00ED5527">
              <w:rPr>
                <w:b/>
                <w:sz w:val="20"/>
                <w:szCs w:val="20"/>
                <w:lang w:eastAsia="en-US"/>
              </w:rPr>
              <w:t xml:space="preserve">Виды работ </w:t>
            </w:r>
          </w:p>
          <w:p w:rsidR="000D7540" w:rsidRPr="000D7540" w:rsidRDefault="000D7540" w:rsidP="000D7540">
            <w:pPr>
              <w:pStyle w:val="a8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ТУ окрашивание волос.</w:t>
            </w:r>
          </w:p>
          <w:p w:rsidR="000D7540" w:rsidRPr="000D7540" w:rsidRDefault="000D7540" w:rsidP="000D7540">
            <w:pPr>
              <w:pStyle w:val="a8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Окраска  волос красителями 1 группы.</w:t>
            </w:r>
          </w:p>
          <w:p w:rsidR="000D7540" w:rsidRPr="000D7540" w:rsidRDefault="000D7540" w:rsidP="000D7540">
            <w:pPr>
              <w:pStyle w:val="a8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Окраска волос красителями 2 группы.</w:t>
            </w:r>
          </w:p>
          <w:p w:rsidR="000D7540" w:rsidRPr="000D7540" w:rsidRDefault="000D7540" w:rsidP="000D7540">
            <w:pPr>
              <w:pStyle w:val="a8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Мелирование волос через шапочку.</w:t>
            </w:r>
          </w:p>
          <w:p w:rsidR="000D7540" w:rsidRPr="000D7540" w:rsidRDefault="000D7540" w:rsidP="000D7540">
            <w:pPr>
              <w:pStyle w:val="a8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Технология выполнения «Баллаяж».</w:t>
            </w:r>
          </w:p>
          <w:p w:rsidR="000D7540" w:rsidRPr="000D7540" w:rsidRDefault="000D7540" w:rsidP="000D7540">
            <w:pPr>
              <w:pStyle w:val="a8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Мелирование волос с использованием фольги.</w:t>
            </w:r>
          </w:p>
          <w:p w:rsidR="000D7540" w:rsidRPr="000D7540" w:rsidRDefault="000D7540" w:rsidP="000D7540">
            <w:pPr>
              <w:pStyle w:val="a8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Колорирование волос.</w:t>
            </w:r>
          </w:p>
          <w:p w:rsidR="000D7540" w:rsidRPr="000D7540" w:rsidRDefault="000D7540" w:rsidP="000D7540">
            <w:pPr>
              <w:pStyle w:val="a8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Колорирование волос в технике «Ромб», «Круг» и радиальными проборами.</w:t>
            </w:r>
          </w:p>
          <w:p w:rsidR="000D7540" w:rsidRPr="000D7540" w:rsidRDefault="000D7540" w:rsidP="000D7540">
            <w:pPr>
              <w:pStyle w:val="a8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Вторичное окрашивание красителями 2 группы.</w:t>
            </w:r>
          </w:p>
          <w:p w:rsidR="000D7540" w:rsidRPr="000D7540" w:rsidRDefault="000D7540" w:rsidP="000D7540">
            <w:pPr>
              <w:pStyle w:val="a8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Окраска волос седых и обесцвеченных.</w:t>
            </w:r>
          </w:p>
          <w:p w:rsidR="000D7540" w:rsidRPr="000D7540" w:rsidRDefault="000D7540" w:rsidP="000D7540">
            <w:pPr>
              <w:pStyle w:val="a8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Окрашивание волос 3 и 4 группой красителей.</w:t>
            </w:r>
          </w:p>
          <w:p w:rsidR="000D7540" w:rsidRPr="000D7540" w:rsidRDefault="000D7540" w:rsidP="000D7540">
            <w:pPr>
              <w:pStyle w:val="a8"/>
              <w:numPr>
                <w:ilvl w:val="0"/>
                <w:numId w:val="8"/>
              </w:numPr>
              <w:rPr>
                <w:b/>
                <w:sz w:val="20"/>
                <w:szCs w:val="20"/>
                <w:lang w:eastAsia="en-US"/>
              </w:rPr>
            </w:pPr>
            <w:r w:rsidRPr="000D7540">
              <w:rPr>
                <w:b/>
                <w:bCs/>
                <w:sz w:val="20"/>
                <w:szCs w:val="20"/>
              </w:rPr>
              <w:t>Дифференцированный зачет по теме: «Окрашивание волос».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527" w:rsidRPr="00ED5527" w:rsidRDefault="00ED5527" w:rsidP="00ED5527">
            <w:pPr>
              <w:rPr>
                <w:b/>
                <w:sz w:val="20"/>
                <w:szCs w:val="20"/>
                <w:lang w:eastAsia="en-US"/>
              </w:rPr>
            </w:pPr>
          </w:p>
          <w:p w:rsidR="00ED5527" w:rsidRPr="00ED5527" w:rsidRDefault="00ED5527" w:rsidP="00ED552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D5527" w:rsidTr="0006071B">
        <w:trPr>
          <w:trHeight w:val="360"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27" w:rsidRPr="0006071B" w:rsidRDefault="00ED5527" w:rsidP="00181A06">
            <w:pPr>
              <w:spacing w:before="0" w:after="0" w:line="256" w:lineRule="auto"/>
              <w:rPr>
                <w:i/>
                <w:color w:val="FF0000"/>
                <w:sz w:val="20"/>
                <w:szCs w:val="20"/>
                <w:lang w:eastAsia="en-US"/>
              </w:rPr>
            </w:pPr>
            <w:r w:rsidRPr="00ED5527">
              <w:rPr>
                <w:b/>
                <w:bCs/>
                <w:sz w:val="20"/>
                <w:szCs w:val="20"/>
                <w:lang w:eastAsia="en-US"/>
              </w:rPr>
              <w:t xml:space="preserve">Производственная практика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27" w:rsidRPr="00ED5527" w:rsidRDefault="00ED5527" w:rsidP="00ED5527">
            <w:pPr>
              <w:spacing w:before="0"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D5527">
              <w:rPr>
                <w:b/>
                <w:sz w:val="20"/>
                <w:szCs w:val="20"/>
                <w:lang w:eastAsia="en-US"/>
              </w:rPr>
              <w:t>60</w:t>
            </w:r>
          </w:p>
        </w:tc>
      </w:tr>
      <w:tr w:rsidR="0006071B" w:rsidTr="00920050">
        <w:trPr>
          <w:trHeight w:val="255"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B" w:rsidRDefault="0006071B" w:rsidP="0006071B">
            <w:pPr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D5527">
              <w:rPr>
                <w:b/>
                <w:bCs/>
                <w:sz w:val="20"/>
                <w:szCs w:val="20"/>
                <w:lang w:eastAsia="en-US"/>
              </w:rPr>
              <w:t xml:space="preserve">Виды работ </w:t>
            </w:r>
          </w:p>
          <w:p w:rsidR="000D7540" w:rsidRPr="000D7540" w:rsidRDefault="000D7540" w:rsidP="000D7540">
            <w:pPr>
              <w:pStyle w:val="a8"/>
              <w:numPr>
                <w:ilvl w:val="0"/>
                <w:numId w:val="9"/>
              </w:num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Окраска  волос красителями 1 группы.</w:t>
            </w:r>
          </w:p>
          <w:p w:rsidR="000D7540" w:rsidRPr="000D7540" w:rsidRDefault="000D7540" w:rsidP="000D7540">
            <w:pPr>
              <w:pStyle w:val="a8"/>
              <w:numPr>
                <w:ilvl w:val="0"/>
                <w:numId w:val="9"/>
              </w:num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Окраска волос красителями 2 группы.</w:t>
            </w:r>
          </w:p>
          <w:p w:rsidR="000D7540" w:rsidRPr="000D7540" w:rsidRDefault="000D7540" w:rsidP="000D7540">
            <w:pPr>
              <w:pStyle w:val="a8"/>
              <w:numPr>
                <w:ilvl w:val="0"/>
                <w:numId w:val="9"/>
              </w:num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Мелирование волос через шапочку.</w:t>
            </w:r>
          </w:p>
          <w:p w:rsidR="000D7540" w:rsidRPr="000D7540" w:rsidRDefault="000D7540" w:rsidP="000D7540">
            <w:pPr>
              <w:pStyle w:val="a8"/>
              <w:numPr>
                <w:ilvl w:val="0"/>
                <w:numId w:val="9"/>
              </w:num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Технология выполнения «Баллаяж».</w:t>
            </w:r>
          </w:p>
          <w:p w:rsidR="000D7540" w:rsidRPr="000D7540" w:rsidRDefault="000D7540" w:rsidP="000D7540">
            <w:pPr>
              <w:pStyle w:val="a8"/>
              <w:numPr>
                <w:ilvl w:val="0"/>
                <w:numId w:val="9"/>
              </w:num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Мелирование волос с использованием фольги.</w:t>
            </w:r>
          </w:p>
          <w:p w:rsidR="000D7540" w:rsidRPr="000D7540" w:rsidRDefault="000D7540" w:rsidP="000D7540">
            <w:pPr>
              <w:pStyle w:val="a8"/>
              <w:numPr>
                <w:ilvl w:val="0"/>
                <w:numId w:val="9"/>
              </w:num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lastRenderedPageBreak/>
              <w:t>Колорирование волос.</w:t>
            </w:r>
          </w:p>
          <w:p w:rsidR="000D7540" w:rsidRPr="000D7540" w:rsidRDefault="000D7540" w:rsidP="000D7540">
            <w:pPr>
              <w:pStyle w:val="a8"/>
              <w:numPr>
                <w:ilvl w:val="0"/>
                <w:numId w:val="9"/>
              </w:num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Колорирование волос в технике «Ромб», «Круг» и радиальными проборами.</w:t>
            </w:r>
          </w:p>
          <w:p w:rsidR="000D7540" w:rsidRPr="000D7540" w:rsidRDefault="000D7540" w:rsidP="000D7540">
            <w:pPr>
              <w:pStyle w:val="a8"/>
              <w:numPr>
                <w:ilvl w:val="0"/>
                <w:numId w:val="9"/>
              </w:num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Вторичное окрашивание красителями 2 группы.</w:t>
            </w:r>
          </w:p>
          <w:p w:rsidR="000D7540" w:rsidRPr="000D7540" w:rsidRDefault="000D7540" w:rsidP="000D7540">
            <w:pPr>
              <w:pStyle w:val="a8"/>
              <w:numPr>
                <w:ilvl w:val="0"/>
                <w:numId w:val="9"/>
              </w:num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Окраска волос седых и обесцвеченных.</w:t>
            </w:r>
          </w:p>
          <w:p w:rsidR="000D7540" w:rsidRPr="000D7540" w:rsidRDefault="000D7540" w:rsidP="000D7540">
            <w:pPr>
              <w:pStyle w:val="a8"/>
              <w:numPr>
                <w:ilvl w:val="0"/>
                <w:numId w:val="9"/>
              </w:num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Окрашивание волос 3 и 4 группой красителей.</w:t>
            </w:r>
          </w:p>
          <w:p w:rsidR="000D7540" w:rsidRPr="00ED5527" w:rsidRDefault="000D7540" w:rsidP="0006071B">
            <w:pPr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               З</w:t>
            </w:r>
            <w:r w:rsidRPr="00090625">
              <w:rPr>
                <w:b/>
                <w:bCs/>
                <w:iCs/>
                <w:sz w:val="20"/>
                <w:szCs w:val="20"/>
              </w:rPr>
              <w:t>ачет по ПП ПМ 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1B" w:rsidRDefault="000D7540" w:rsidP="00ED5527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54</w:t>
            </w:r>
          </w:p>
          <w:p w:rsidR="000D7540" w:rsidRDefault="000D7540" w:rsidP="00ED5527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D7540" w:rsidRDefault="000D7540" w:rsidP="00ED5527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D7540" w:rsidRDefault="000D7540" w:rsidP="00ED5527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D7540" w:rsidRDefault="000D7540" w:rsidP="00ED5527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D7540" w:rsidRDefault="000D7540" w:rsidP="00ED5527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D7540" w:rsidRDefault="000D7540" w:rsidP="00ED5527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час</w:t>
            </w:r>
          </w:p>
          <w:p w:rsidR="000D7540" w:rsidRPr="00ED5527" w:rsidRDefault="000D7540" w:rsidP="00ED5527">
            <w:pPr>
              <w:spacing w:after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 часов</w:t>
            </w:r>
          </w:p>
        </w:tc>
      </w:tr>
      <w:tr w:rsidR="0006071B" w:rsidTr="002F0BA4"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1B" w:rsidRPr="00ED5527" w:rsidRDefault="0006071B" w:rsidP="0006071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D5527">
              <w:rPr>
                <w:b/>
                <w:bCs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1B" w:rsidRPr="00ED5527" w:rsidRDefault="0006071B" w:rsidP="0006071B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D5527">
              <w:rPr>
                <w:b/>
                <w:sz w:val="20"/>
                <w:szCs w:val="20"/>
                <w:lang w:eastAsia="en-US"/>
              </w:rPr>
              <w:t>194</w:t>
            </w:r>
          </w:p>
        </w:tc>
      </w:tr>
    </w:tbl>
    <w:p w:rsidR="002F0BA4" w:rsidRDefault="002F0BA4" w:rsidP="002F0BA4">
      <w:pPr>
        <w:spacing w:before="0" w:after="0"/>
        <w:rPr>
          <w:i/>
        </w:rPr>
        <w:sectPr w:rsidR="002F0BA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F0BA4" w:rsidRPr="000D7540" w:rsidRDefault="002F0BA4" w:rsidP="002F0BA4">
      <w:pPr>
        <w:rPr>
          <w:b/>
        </w:rPr>
      </w:pPr>
    </w:p>
    <w:p w:rsidR="002F0BA4" w:rsidRPr="002E1AC6" w:rsidRDefault="0006071B" w:rsidP="0006071B">
      <w:pPr>
        <w:pStyle w:val="a8"/>
        <w:spacing w:after="0"/>
        <w:jc w:val="center"/>
        <w:rPr>
          <w:b/>
          <w:i/>
          <w:lang w:eastAsia="en-US"/>
        </w:rPr>
      </w:pPr>
      <w:r>
        <w:rPr>
          <w:b/>
          <w:caps/>
          <w:color w:val="000000"/>
          <w:lang w:eastAsia="en-US"/>
        </w:rPr>
        <w:t>3</w:t>
      </w:r>
      <w:r w:rsidR="002F0BA4" w:rsidRPr="002E1AC6">
        <w:rPr>
          <w:b/>
          <w:caps/>
          <w:color w:val="000000"/>
          <w:lang w:eastAsia="en-US"/>
        </w:rPr>
        <w:t xml:space="preserve">условия реализации программы </w:t>
      </w:r>
      <w:r w:rsidR="002F0BA4" w:rsidRPr="002E1AC6">
        <w:rPr>
          <w:b/>
          <w:bCs/>
          <w:lang w:eastAsia="en-US"/>
        </w:rPr>
        <w:t>ПРОФЕССИОНАЛЬНОГО  МОДУЛЯ</w:t>
      </w:r>
      <w:r w:rsidR="002F0BA4" w:rsidRPr="002E1AC6">
        <w:rPr>
          <w:b/>
          <w:i/>
          <w:sz w:val="28"/>
          <w:lang w:eastAsia="en-US"/>
        </w:rPr>
        <w:t xml:space="preserve"> </w:t>
      </w:r>
    </w:p>
    <w:p w:rsidR="002F0BA4" w:rsidRPr="002E1AC6" w:rsidRDefault="002F0BA4" w:rsidP="002F0BA4">
      <w:pPr>
        <w:pStyle w:val="a8"/>
        <w:spacing w:after="0"/>
        <w:jc w:val="center"/>
        <w:rPr>
          <w:b/>
          <w:i/>
          <w:lang w:eastAsia="en-US"/>
        </w:rPr>
      </w:pPr>
      <w:r>
        <w:rPr>
          <w:b/>
          <w:caps/>
          <w:color w:val="000000"/>
          <w:lang w:eastAsia="en-US"/>
        </w:rPr>
        <w:t>ПМ.03 Выполнение окрашивания волос</w:t>
      </w:r>
    </w:p>
    <w:p w:rsidR="002F0BA4" w:rsidRPr="0006071B" w:rsidRDefault="002F0BA4" w:rsidP="0006071B">
      <w:pPr>
        <w:pStyle w:val="a8"/>
        <w:numPr>
          <w:ilvl w:val="0"/>
          <w:numId w:val="7"/>
        </w:numPr>
        <w:spacing w:after="0"/>
        <w:jc w:val="both"/>
        <w:rPr>
          <w:b/>
          <w:bCs/>
          <w:lang w:eastAsia="en-US"/>
        </w:rPr>
      </w:pPr>
      <w:r w:rsidRPr="0006071B">
        <w:rPr>
          <w:b/>
          <w:bCs/>
          <w:lang w:eastAsia="en-US"/>
        </w:rPr>
        <w:t>Для реализации программы профессионального модуля предусмотрены следующие специальные помещения:</w:t>
      </w:r>
    </w:p>
    <w:p w:rsidR="0006071B" w:rsidRPr="00A90965" w:rsidRDefault="000D7540" w:rsidP="0006071B">
      <w:pPr>
        <w:suppressAutoHyphens/>
        <w:spacing w:line="276" w:lineRule="auto"/>
        <w:ind w:firstLine="709"/>
        <w:rPr>
          <w:b/>
        </w:rPr>
      </w:pPr>
      <w:r>
        <w:rPr>
          <w:b/>
          <w:bCs/>
        </w:rPr>
        <w:t>3.1.1</w:t>
      </w:r>
      <w:r w:rsidR="0006071B" w:rsidRPr="00ED4CAB">
        <w:rPr>
          <w:b/>
          <w:bCs/>
        </w:rPr>
        <w:t xml:space="preserve">. </w:t>
      </w:r>
      <w:r w:rsidR="0006071B" w:rsidRPr="00A90965">
        <w:rPr>
          <w:b/>
        </w:rPr>
        <w:t>Мастерские</w:t>
      </w:r>
      <w:r w:rsidR="0006071B" w:rsidRPr="00A90965">
        <w:t>:</w:t>
      </w:r>
    </w:p>
    <w:p w:rsidR="0006071B" w:rsidRPr="00A90965" w:rsidRDefault="0006071B" w:rsidP="0006071B">
      <w:r w:rsidRPr="00A90965">
        <w:t>парикмахерская - мастерская, оборудованная парикмахерскими креслами, зеркалами, столиками для инструментов и препаратов, мойками для мытья волос, сушуарами, стерилизаторами, бактерицидными лампами, климазоном, кондиционером, водонагревателем, профессиональными препаратами.</w:t>
      </w:r>
    </w:p>
    <w:p w:rsidR="002F0BA4" w:rsidRDefault="002F0BA4" w:rsidP="002F0BA4">
      <w:pPr>
        <w:pStyle w:val="a8"/>
        <w:spacing w:after="0"/>
        <w:ind w:left="1215"/>
        <w:jc w:val="both"/>
        <w:rPr>
          <w:b/>
          <w:bCs/>
          <w:lang w:eastAsia="en-US"/>
        </w:rPr>
      </w:pPr>
    </w:p>
    <w:p w:rsidR="002F0BA4" w:rsidRPr="000D7540" w:rsidRDefault="002F0BA4" w:rsidP="000D7540">
      <w:pPr>
        <w:pStyle w:val="a8"/>
        <w:numPr>
          <w:ilvl w:val="2"/>
          <w:numId w:val="7"/>
        </w:numPr>
        <w:tabs>
          <w:tab w:val="left" w:pos="1276"/>
          <w:tab w:val="left" w:pos="1560"/>
        </w:tabs>
        <w:spacing w:before="0" w:after="0"/>
        <w:jc w:val="both"/>
        <w:rPr>
          <w:b/>
          <w:bCs/>
          <w:color w:val="000000"/>
          <w:lang w:val="en-US" w:eastAsia="en-US"/>
        </w:rPr>
      </w:pPr>
      <w:r w:rsidRPr="000D7540">
        <w:rPr>
          <w:b/>
          <w:bCs/>
          <w:color w:val="000000"/>
          <w:lang w:val="en-US" w:eastAsia="en-US"/>
        </w:rPr>
        <w:t>Информационное обеспечение реализации программы</w:t>
      </w:r>
    </w:p>
    <w:p w:rsidR="002F0BA4" w:rsidRDefault="002F0BA4" w:rsidP="002F0BA4">
      <w:pPr>
        <w:suppressAutoHyphens/>
        <w:spacing w:after="0"/>
        <w:ind w:firstLine="709"/>
        <w:jc w:val="both"/>
        <w:rPr>
          <w:color w:val="000000"/>
          <w:lang w:eastAsia="en-US"/>
        </w:rPr>
      </w:pPr>
      <w:r>
        <w:rPr>
          <w:bCs/>
          <w:color w:val="000000"/>
          <w:lang w:eastAsia="en-US"/>
        </w:rPr>
        <w:t>Для реализации программы библиотечный фонд образовательной организации име</w:t>
      </w:r>
      <w:r w:rsidR="00181A06">
        <w:rPr>
          <w:bCs/>
          <w:color w:val="000000"/>
          <w:lang w:eastAsia="en-US"/>
        </w:rPr>
        <w:t>е</w:t>
      </w:r>
      <w:r>
        <w:rPr>
          <w:bCs/>
          <w:color w:val="000000"/>
          <w:lang w:eastAsia="en-US"/>
        </w:rPr>
        <w:t>т  п</w:t>
      </w:r>
      <w:r>
        <w:rPr>
          <w:color w:val="000000"/>
          <w:lang w:eastAsia="en-US"/>
        </w:rPr>
        <w:t>ечатные и электронные образовательные и информационные ресурсы, рекомендуемых для использования в образовательном процессе</w:t>
      </w:r>
    </w:p>
    <w:p w:rsidR="002F0BA4" w:rsidRDefault="002F0BA4" w:rsidP="002F0BA4">
      <w:pPr>
        <w:suppressAutoHyphens/>
        <w:spacing w:after="0"/>
        <w:ind w:firstLine="709"/>
        <w:jc w:val="both"/>
        <w:rPr>
          <w:color w:val="000000"/>
          <w:lang w:eastAsia="en-US"/>
        </w:rPr>
      </w:pPr>
    </w:p>
    <w:p w:rsidR="002F0BA4" w:rsidRPr="000D7540" w:rsidRDefault="002F0BA4" w:rsidP="000D7540">
      <w:pPr>
        <w:pStyle w:val="a8"/>
        <w:numPr>
          <w:ilvl w:val="2"/>
          <w:numId w:val="7"/>
        </w:numPr>
        <w:spacing w:before="0" w:after="0" w:line="276" w:lineRule="auto"/>
        <w:jc w:val="both"/>
        <w:rPr>
          <w:b/>
          <w:bCs/>
          <w:color w:val="000000"/>
          <w:lang w:eastAsia="en-US"/>
        </w:rPr>
      </w:pPr>
      <w:r w:rsidRPr="000D7540">
        <w:rPr>
          <w:b/>
          <w:bCs/>
          <w:color w:val="000000"/>
          <w:lang w:eastAsia="en-US"/>
        </w:rPr>
        <w:t xml:space="preserve">Печатные издания </w:t>
      </w:r>
    </w:p>
    <w:p w:rsidR="002F0BA4" w:rsidRPr="002E1AC6" w:rsidRDefault="002F0BA4" w:rsidP="002F0BA4">
      <w:pPr>
        <w:spacing w:before="0" w:after="0" w:line="276" w:lineRule="auto"/>
        <w:ind w:left="851"/>
        <w:contextualSpacing/>
        <w:jc w:val="both"/>
        <w:rPr>
          <w:b/>
          <w:bCs/>
          <w:color w:val="000000"/>
          <w:lang w:eastAsia="en-US"/>
        </w:rPr>
      </w:pPr>
    </w:p>
    <w:p w:rsidR="002F0BA4" w:rsidRDefault="002F0BA4" w:rsidP="002F0BA4">
      <w:pPr>
        <w:pStyle w:val="a8"/>
        <w:numPr>
          <w:ilvl w:val="0"/>
          <w:numId w:val="5"/>
        </w:numPr>
        <w:spacing w:before="0" w:after="0" w:line="276" w:lineRule="auto"/>
        <w:jc w:val="both"/>
        <w:rPr>
          <w:b/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Технология парикмахерских работ: Учебник 12-е изд.//2018 г. (Академия)</w:t>
      </w:r>
    </w:p>
    <w:p w:rsidR="002F0BA4" w:rsidRDefault="002F0BA4" w:rsidP="002F0BA4">
      <w:pPr>
        <w:pStyle w:val="a8"/>
        <w:numPr>
          <w:ilvl w:val="0"/>
          <w:numId w:val="5"/>
        </w:numPr>
        <w:spacing w:before="0" w:after="0" w:line="276" w:lineRule="auto"/>
        <w:jc w:val="both"/>
        <w:rPr>
          <w:b/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Парикмахерское искусство: материаловедение Учебное пособие// 2017 г. (Академия); Серия: Парикмахерское искусство: Материаловедение (10-е изд.)</w:t>
      </w:r>
    </w:p>
    <w:p w:rsidR="002F0BA4" w:rsidRDefault="002F0BA4" w:rsidP="002F0BA4">
      <w:pPr>
        <w:pStyle w:val="a8"/>
        <w:numPr>
          <w:ilvl w:val="0"/>
          <w:numId w:val="5"/>
        </w:numPr>
        <w:spacing w:before="0" w:after="0" w:line="276" w:lineRule="auto"/>
        <w:jc w:val="both"/>
        <w:rPr>
          <w:b/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Основы физиологии кожи и волос: Учебное пособие //2018 г. (Академия); Серия: Основы физиологии кожи и волос (5-е изд., перераб.)</w:t>
      </w:r>
    </w:p>
    <w:p w:rsidR="002F0BA4" w:rsidRPr="002E1AC6" w:rsidRDefault="002F0BA4" w:rsidP="002F0BA4">
      <w:pPr>
        <w:pStyle w:val="a8"/>
        <w:numPr>
          <w:ilvl w:val="0"/>
          <w:numId w:val="5"/>
        </w:numPr>
        <w:spacing w:before="0" w:after="0" w:line="276" w:lineRule="auto"/>
        <w:jc w:val="both"/>
        <w:rPr>
          <w:b/>
          <w:bCs/>
          <w:color w:val="000000"/>
          <w:lang w:eastAsia="en-US"/>
        </w:rPr>
      </w:pPr>
      <w:r w:rsidRPr="002E1AC6">
        <w:rPr>
          <w:bCs/>
          <w:color w:val="000000"/>
          <w:lang w:eastAsia="en-US"/>
        </w:rPr>
        <w:t>Санитария и гигиена парикмахерских услуг: Учебник для ССУЗов//2018г. (Академия); Серия: Санитария и гигиена парикмахерских услуг (2-е изд., стер</w:t>
      </w:r>
    </w:p>
    <w:p w:rsidR="002F0BA4" w:rsidRPr="000D7540" w:rsidRDefault="002F0BA4" w:rsidP="000D7540">
      <w:pPr>
        <w:pStyle w:val="a8"/>
        <w:numPr>
          <w:ilvl w:val="2"/>
          <w:numId w:val="7"/>
        </w:numPr>
        <w:spacing w:after="0"/>
        <w:jc w:val="both"/>
        <w:rPr>
          <w:b/>
          <w:bCs/>
          <w:color w:val="000000"/>
          <w:lang w:eastAsia="en-US"/>
        </w:rPr>
      </w:pPr>
      <w:r>
        <w:rPr>
          <w:lang w:eastAsia="en-US"/>
        </w:rPr>
        <w:t xml:space="preserve"> </w:t>
      </w:r>
      <w:r w:rsidRPr="000D7540">
        <w:rPr>
          <w:b/>
          <w:lang w:eastAsia="en-US"/>
        </w:rPr>
        <w:t xml:space="preserve">Электронные издания </w:t>
      </w:r>
    </w:p>
    <w:p w:rsidR="002F0BA4" w:rsidRDefault="002F0BA4" w:rsidP="002F0BA4">
      <w:pPr>
        <w:spacing w:before="0" w:after="0"/>
        <w:rPr>
          <w:color w:val="000000"/>
          <w:lang w:eastAsia="en-US"/>
        </w:rPr>
      </w:pPr>
    </w:p>
    <w:p w:rsidR="002F0BA4" w:rsidRPr="00822037" w:rsidRDefault="002F0BA4" w:rsidP="002F0BA4">
      <w:pPr>
        <w:pStyle w:val="a8"/>
        <w:numPr>
          <w:ilvl w:val="0"/>
          <w:numId w:val="6"/>
        </w:numPr>
        <w:spacing w:before="0" w:after="0" w:line="276" w:lineRule="auto"/>
      </w:pPr>
      <w:r w:rsidRPr="00822037">
        <w:t>Форум парикмахеров - режим доступа:</w:t>
      </w:r>
      <w:r w:rsidRPr="00822037">
        <w:rPr>
          <w:b/>
        </w:rPr>
        <w:t xml:space="preserve"> </w:t>
      </w:r>
      <w:hyperlink r:id="rId10" w:tgtFrame="_blank" w:history="1">
        <w:r w:rsidRPr="00822037">
          <w:rPr>
            <w:rStyle w:val="aa"/>
            <w:shd w:val="clear" w:color="auto" w:fill="FFFFFF"/>
          </w:rPr>
          <w:t>www.parikmaher.net.ru</w:t>
        </w:r>
      </w:hyperlink>
      <w:r w:rsidRPr="00822037">
        <w:t xml:space="preserve">; </w:t>
      </w:r>
    </w:p>
    <w:p w:rsidR="002F0BA4" w:rsidRPr="00822037" w:rsidRDefault="002F0BA4" w:rsidP="002F0BA4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76" w:lineRule="auto"/>
        <w:jc w:val="both"/>
        <w:rPr>
          <w:w w:val="103"/>
        </w:rPr>
      </w:pPr>
      <w:r w:rsidRPr="00822037">
        <w:rPr>
          <w:bCs/>
        </w:rPr>
        <w:t>Профессиональная Парикмахерская Газета -</w:t>
      </w:r>
      <w:r w:rsidRPr="00822037">
        <w:t xml:space="preserve"> режим доступа:</w:t>
      </w:r>
      <w:r w:rsidRPr="00822037">
        <w:rPr>
          <w:b/>
        </w:rPr>
        <w:t xml:space="preserve"> </w:t>
      </w:r>
      <w:r w:rsidRPr="00822037">
        <w:rPr>
          <w:bCs/>
        </w:rPr>
        <w:t xml:space="preserve"> </w:t>
      </w:r>
      <w:hyperlink r:id="rId11" w:history="1">
        <w:r w:rsidRPr="00822037">
          <w:t>http://gazeta-p.ru/</w:t>
        </w:r>
      </w:hyperlink>
      <w:r w:rsidRPr="00822037">
        <w:t>;</w:t>
      </w:r>
    </w:p>
    <w:p w:rsidR="002F0BA4" w:rsidRPr="00822037" w:rsidRDefault="002F0BA4" w:rsidP="002F0BA4">
      <w:pPr>
        <w:pStyle w:val="a8"/>
        <w:numPr>
          <w:ilvl w:val="0"/>
          <w:numId w:val="6"/>
        </w:numPr>
        <w:spacing w:before="0" w:after="0" w:line="276" w:lineRule="auto"/>
        <w:jc w:val="both"/>
      </w:pPr>
      <w:r w:rsidRPr="00822037">
        <w:rPr>
          <w:bCs/>
        </w:rPr>
        <w:t xml:space="preserve"> </w:t>
      </w:r>
      <w:hyperlink r:id="rId12" w:history="1">
        <w:r w:rsidRPr="00822037">
          <w:rPr>
            <w:bCs/>
          </w:rPr>
          <w:t>Форум Парикмахеров</w:t>
        </w:r>
      </w:hyperlink>
      <w:r w:rsidRPr="00822037">
        <w:rPr>
          <w:bCs/>
        </w:rPr>
        <w:t xml:space="preserve"> - </w:t>
      </w:r>
      <w:r w:rsidRPr="00822037">
        <w:t>режим доступа:</w:t>
      </w:r>
      <w:r w:rsidRPr="00822037">
        <w:rPr>
          <w:b/>
        </w:rPr>
        <w:t xml:space="preserve"> </w:t>
      </w:r>
      <w:hyperlink r:id="rId13" w:history="1">
        <w:r w:rsidRPr="00822037">
          <w:t>http://parikmaher.net.ru/</w:t>
        </w:r>
      </w:hyperlink>
      <w:r w:rsidRPr="00822037">
        <w:t>;</w:t>
      </w:r>
    </w:p>
    <w:p w:rsidR="002F0BA4" w:rsidRPr="00822037" w:rsidRDefault="002F0BA4" w:rsidP="002F0BA4">
      <w:pPr>
        <w:pStyle w:val="a8"/>
        <w:numPr>
          <w:ilvl w:val="0"/>
          <w:numId w:val="6"/>
        </w:numPr>
        <w:spacing w:before="0" w:after="0" w:line="276" w:lineRule="auto"/>
        <w:jc w:val="both"/>
      </w:pPr>
      <w:r w:rsidRPr="00822037">
        <w:t>Форум парикмахеров - режим доступа:</w:t>
      </w:r>
      <w:r w:rsidRPr="00822037">
        <w:rPr>
          <w:b/>
        </w:rPr>
        <w:t xml:space="preserve"> </w:t>
      </w:r>
      <w:hyperlink r:id="rId14" w:history="1">
        <w:r w:rsidRPr="00822037">
          <w:t>http://www.hairforum.ru/</w:t>
        </w:r>
      </w:hyperlink>
      <w:r w:rsidRPr="00822037">
        <w:t>;</w:t>
      </w:r>
    </w:p>
    <w:p w:rsidR="002F0BA4" w:rsidRPr="00822037" w:rsidRDefault="002F0BA4" w:rsidP="002F0BA4">
      <w:pPr>
        <w:pStyle w:val="a8"/>
        <w:numPr>
          <w:ilvl w:val="0"/>
          <w:numId w:val="6"/>
        </w:numPr>
        <w:autoSpaceDE w:val="0"/>
        <w:autoSpaceDN w:val="0"/>
        <w:adjustRightInd w:val="0"/>
        <w:spacing w:before="0" w:after="0" w:line="276" w:lineRule="auto"/>
        <w:jc w:val="both"/>
        <w:rPr>
          <w:rFonts w:eastAsia="TimesNewRomanPS-BoldMT"/>
        </w:rPr>
      </w:pPr>
      <w:r w:rsidRPr="00822037">
        <w:t>Портал индустрии красоты - режим доступа:</w:t>
      </w:r>
      <w:r w:rsidRPr="00822037">
        <w:rPr>
          <w:b/>
        </w:rPr>
        <w:t xml:space="preserve"> </w:t>
      </w:r>
      <w:r w:rsidRPr="00822037">
        <w:t>http://www.hairlife.ru.</w:t>
      </w:r>
    </w:p>
    <w:p w:rsidR="002F0BA4" w:rsidRDefault="002F0BA4" w:rsidP="002F0BA4">
      <w:pPr>
        <w:spacing w:before="0" w:after="0"/>
        <w:rPr>
          <w:color w:val="000000"/>
          <w:lang w:eastAsia="en-US"/>
        </w:rPr>
        <w:sectPr w:rsidR="002F0BA4">
          <w:pgSz w:w="11906" w:h="16838"/>
          <w:pgMar w:top="1134" w:right="850" w:bottom="1134" w:left="1701" w:header="708" w:footer="708" w:gutter="0"/>
          <w:cols w:space="720"/>
        </w:sectPr>
      </w:pPr>
    </w:p>
    <w:p w:rsidR="002F0BA4" w:rsidRDefault="002F0BA4" w:rsidP="002F0BA4">
      <w:pPr>
        <w:spacing w:after="0"/>
        <w:ind w:left="851"/>
        <w:contextualSpacing/>
        <w:jc w:val="both"/>
        <w:rPr>
          <w:b/>
          <w:bCs/>
          <w:color w:val="000000"/>
          <w:lang w:eastAsia="en-US"/>
        </w:rPr>
      </w:pPr>
    </w:p>
    <w:p w:rsidR="002F0BA4" w:rsidRDefault="002F0BA4" w:rsidP="002F0BA4">
      <w:pPr>
        <w:spacing w:after="0"/>
        <w:jc w:val="center"/>
        <w:rPr>
          <w:b/>
          <w:caps/>
          <w:color w:val="000000"/>
          <w:spacing w:val="-8"/>
          <w:lang w:eastAsia="en-US"/>
        </w:rPr>
      </w:pPr>
      <w:r>
        <w:rPr>
          <w:b/>
          <w:caps/>
          <w:color w:val="000000"/>
          <w:spacing w:val="-8"/>
          <w:lang w:eastAsia="en-US"/>
        </w:rPr>
        <w:t>4. Контроль и оценка результатов освоения ОСВОЕНИЯ ПРОФЕССИОНАЛЬНОГО МОДУЛЯ</w:t>
      </w:r>
    </w:p>
    <w:p w:rsidR="002F0BA4" w:rsidRDefault="002F0BA4" w:rsidP="002F0BA4">
      <w:pPr>
        <w:autoSpaceDE w:val="0"/>
        <w:autoSpaceDN w:val="0"/>
        <w:adjustRightInd w:val="0"/>
        <w:spacing w:after="0"/>
        <w:jc w:val="both"/>
        <w:rPr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2F0BA4" w:rsidTr="002F0BA4">
        <w:trPr>
          <w:trHeight w:val="2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after="0"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after="0" w:line="25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A4" w:rsidRDefault="002F0BA4" w:rsidP="002F0BA4">
            <w:pPr>
              <w:spacing w:after="0" w:line="256" w:lineRule="auto"/>
              <w:jc w:val="center"/>
              <w:rPr>
                <w:b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2F0BA4" w:rsidTr="002F0BA4">
        <w:trPr>
          <w:trHeight w:val="1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211C75" w:rsidRDefault="002F0BA4" w:rsidP="002F0BA4">
            <w:pPr>
              <w:spacing w:after="0"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ПК3.1 </w:t>
            </w:r>
            <w:r w:rsidRPr="00211C75">
              <w:rPr>
                <w:rStyle w:val="a6"/>
                <w:rFonts w:eastAsia="Calibri"/>
                <w:i w:val="0"/>
              </w:rPr>
              <w:t>Выполнять подготовительные работы по обслуживанию клиентов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CE" w:rsidRPr="00331305" w:rsidRDefault="006310CE" w:rsidP="006310CE">
            <w:pPr>
              <w:pStyle w:val="af"/>
            </w:pPr>
            <w:r w:rsidRPr="00331305">
              <w:t>61% правильных ответов</w:t>
            </w:r>
          </w:p>
          <w:p w:rsidR="006310CE" w:rsidRPr="00331305" w:rsidRDefault="006310CE" w:rsidP="006310CE">
            <w:pPr>
              <w:pStyle w:val="af"/>
            </w:pPr>
            <w:r w:rsidRPr="00331305">
              <w:t>Экспертное наблюдение и оценка деятельности обучающегося в процессе освоения профессионального модуля;</w:t>
            </w:r>
          </w:p>
          <w:p w:rsidR="002F0BA4" w:rsidRPr="004727C4" w:rsidRDefault="002F0BA4" w:rsidP="006310CE">
            <w:pPr>
              <w:pStyle w:val="af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E" w:rsidRPr="00331305" w:rsidRDefault="0006071B" w:rsidP="006310CE">
            <w:pPr>
              <w:pStyle w:val="af"/>
            </w:pPr>
            <w:r>
              <w:t>З</w:t>
            </w:r>
            <w:r w:rsidR="006310CE" w:rsidRPr="00331305">
              <w:t>ащита практических занятий;</w:t>
            </w:r>
          </w:p>
          <w:p w:rsidR="0006071B" w:rsidRPr="006310CE" w:rsidRDefault="0006071B" w:rsidP="0006071B">
            <w:pPr>
              <w:pStyle w:val="af"/>
              <w:rPr>
                <w:bCs/>
                <w:color w:val="000000"/>
                <w:lang w:eastAsia="en-US"/>
              </w:rPr>
            </w:pPr>
            <w:r>
              <w:t>устный опрос.</w:t>
            </w:r>
          </w:p>
          <w:p w:rsidR="002F0BA4" w:rsidRPr="006310CE" w:rsidRDefault="002F0BA4" w:rsidP="006310CE">
            <w:pPr>
              <w:pStyle w:val="af"/>
              <w:rPr>
                <w:bCs/>
                <w:color w:val="000000"/>
                <w:lang w:eastAsia="en-US"/>
              </w:rPr>
            </w:pPr>
          </w:p>
        </w:tc>
      </w:tr>
      <w:tr w:rsidR="002F0BA4" w:rsidTr="002F0BA4">
        <w:trPr>
          <w:trHeight w:val="4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211C75" w:rsidRDefault="002F0BA4" w:rsidP="002F0BA4">
            <w:pPr>
              <w:spacing w:after="0" w:line="256" w:lineRule="auto"/>
              <w:contextualSpacing/>
              <w:jc w:val="both"/>
              <w:rPr>
                <w:color w:val="000000"/>
                <w:lang w:eastAsia="en-US"/>
              </w:rPr>
            </w:pPr>
            <w:r w:rsidRPr="00211C75">
              <w:rPr>
                <w:b/>
                <w:color w:val="000000"/>
                <w:lang w:eastAsia="en-US"/>
              </w:rPr>
              <w:t>ПК3.</w:t>
            </w:r>
            <w:r w:rsidRPr="00211C75">
              <w:rPr>
                <w:b/>
                <w:i/>
                <w:color w:val="000000"/>
                <w:lang w:eastAsia="en-US"/>
              </w:rPr>
              <w:t>2</w:t>
            </w:r>
            <w:r w:rsidRPr="00211C75">
              <w:rPr>
                <w:rStyle w:val="a6"/>
                <w:rFonts w:eastAsia="Calibri"/>
                <w:i w:val="0"/>
              </w:rPr>
              <w:t xml:space="preserve"> Выполнять окрашивание и обесцвечивание волос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E" w:rsidRPr="00331305" w:rsidRDefault="006310CE" w:rsidP="006310CE">
            <w:pPr>
              <w:pStyle w:val="af"/>
            </w:pPr>
            <w:r w:rsidRPr="00331305">
              <w:t>61% правильных ответов</w:t>
            </w:r>
          </w:p>
          <w:p w:rsidR="006310CE" w:rsidRPr="00331305" w:rsidRDefault="006310CE" w:rsidP="006310CE">
            <w:pPr>
              <w:pStyle w:val="af"/>
            </w:pPr>
            <w:r w:rsidRPr="00331305">
              <w:t>Экспертное наблюдение и оценка деятельности обучающегося в процессе освоения профессионального модуля;</w:t>
            </w:r>
          </w:p>
          <w:p w:rsidR="002F0BA4" w:rsidRPr="00B647C3" w:rsidRDefault="002F0BA4" w:rsidP="006310CE">
            <w:pPr>
              <w:pStyle w:val="af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E" w:rsidRPr="00331305" w:rsidRDefault="0006071B" w:rsidP="006310CE">
            <w:pPr>
              <w:pStyle w:val="af"/>
            </w:pPr>
            <w:r>
              <w:t>З</w:t>
            </w:r>
            <w:r w:rsidR="006310CE" w:rsidRPr="00331305">
              <w:t>ащита практических занятий;</w:t>
            </w:r>
          </w:p>
          <w:p w:rsidR="0006071B" w:rsidRDefault="006310CE" w:rsidP="0006071B">
            <w:pPr>
              <w:pStyle w:val="af"/>
              <w:rPr>
                <w:color w:val="000000"/>
                <w:lang w:eastAsia="en-US"/>
              </w:rPr>
            </w:pPr>
            <w:r w:rsidRPr="00331305">
              <w:t>подгото</w:t>
            </w:r>
            <w:r w:rsidR="0006071B">
              <w:t>вка рефератов.</w:t>
            </w:r>
          </w:p>
          <w:p w:rsidR="002F0BA4" w:rsidRDefault="002F0BA4" w:rsidP="006310CE">
            <w:pPr>
              <w:pStyle w:val="af"/>
              <w:rPr>
                <w:color w:val="000000"/>
                <w:lang w:eastAsia="en-US"/>
              </w:rPr>
            </w:pPr>
          </w:p>
        </w:tc>
      </w:tr>
      <w:tr w:rsidR="002F0BA4" w:rsidTr="002F0BA4">
        <w:trPr>
          <w:trHeight w:val="1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211C75" w:rsidRDefault="002F0BA4" w:rsidP="002F0BA4">
            <w:pPr>
              <w:spacing w:after="0" w:line="256" w:lineRule="auto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ПК3.3</w:t>
            </w:r>
            <w:r w:rsidRPr="00211C75">
              <w:rPr>
                <w:rStyle w:val="a6"/>
                <w:i w:val="0"/>
              </w:rPr>
              <w:t>Выполнять колорирование волос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E" w:rsidRPr="00331305" w:rsidRDefault="006310CE" w:rsidP="006310CE">
            <w:pPr>
              <w:pStyle w:val="af"/>
            </w:pPr>
            <w:r w:rsidRPr="00331305">
              <w:t>61% правильных ответов</w:t>
            </w:r>
          </w:p>
          <w:p w:rsidR="006310CE" w:rsidRPr="00331305" w:rsidRDefault="006310CE" w:rsidP="006310CE">
            <w:pPr>
              <w:pStyle w:val="af"/>
            </w:pPr>
            <w:r w:rsidRPr="00331305">
              <w:t>Экспертное наблюдение и оценка деятельности обучающегося в процессе освоения профессионального модуля;</w:t>
            </w:r>
          </w:p>
          <w:p w:rsidR="002F0BA4" w:rsidRPr="00B647C3" w:rsidRDefault="002F0BA4" w:rsidP="006310CE">
            <w:pPr>
              <w:pStyle w:val="af"/>
              <w:rPr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E" w:rsidRPr="00331305" w:rsidRDefault="0006071B" w:rsidP="006310CE">
            <w:pPr>
              <w:pStyle w:val="af"/>
            </w:pPr>
            <w:r>
              <w:t>З</w:t>
            </w:r>
            <w:r w:rsidR="006310CE" w:rsidRPr="00331305">
              <w:t>ащита практических занятий;</w:t>
            </w:r>
          </w:p>
          <w:p w:rsidR="0006071B" w:rsidRPr="00211C75" w:rsidRDefault="006310CE" w:rsidP="0006071B">
            <w:pPr>
              <w:pStyle w:val="af"/>
              <w:rPr>
                <w:bCs/>
                <w:color w:val="000000"/>
                <w:lang w:eastAsia="en-US"/>
              </w:rPr>
            </w:pPr>
            <w:r w:rsidRPr="00331305">
              <w:t>подготовка презентаций</w:t>
            </w:r>
            <w:r w:rsidR="0006071B">
              <w:t>.</w:t>
            </w:r>
          </w:p>
          <w:p w:rsidR="002F0BA4" w:rsidRPr="00211C75" w:rsidRDefault="002F0BA4" w:rsidP="006310CE">
            <w:pPr>
              <w:pStyle w:val="af"/>
              <w:rPr>
                <w:bCs/>
                <w:color w:val="000000"/>
                <w:lang w:eastAsia="en-US"/>
              </w:rPr>
            </w:pPr>
          </w:p>
        </w:tc>
      </w:tr>
      <w:tr w:rsidR="002F0BA4" w:rsidTr="002F0BA4">
        <w:trPr>
          <w:trHeight w:val="1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211C75" w:rsidRDefault="002F0BA4" w:rsidP="002F0BA4">
            <w:pPr>
              <w:spacing w:after="0" w:line="256" w:lineRule="auto"/>
              <w:contextualSpacing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ПК3.4</w:t>
            </w:r>
            <w:r w:rsidRPr="00211C75">
              <w:rPr>
                <w:rStyle w:val="a6"/>
                <w:i w:val="0"/>
              </w:rPr>
              <w:t>Выполнять заключительные работы по обслуживанию клиентов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E" w:rsidRPr="00331305" w:rsidRDefault="006310CE" w:rsidP="006310CE">
            <w:pPr>
              <w:pStyle w:val="af"/>
            </w:pPr>
            <w:r w:rsidRPr="00331305">
              <w:t>61% правильных ответов</w:t>
            </w:r>
          </w:p>
          <w:p w:rsidR="006310CE" w:rsidRPr="00331305" w:rsidRDefault="006310CE" w:rsidP="006310CE">
            <w:pPr>
              <w:pStyle w:val="af"/>
            </w:pPr>
            <w:r w:rsidRPr="00331305">
              <w:t>Экспертное наблюдение и оценка деятельности обучающегося в процессе освоения профессионального модуля;</w:t>
            </w:r>
          </w:p>
          <w:p w:rsidR="002F0BA4" w:rsidRPr="00B647C3" w:rsidRDefault="002F0BA4" w:rsidP="006310CE">
            <w:pPr>
              <w:pStyle w:val="af"/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E" w:rsidRPr="00331305" w:rsidRDefault="0006071B" w:rsidP="006310CE">
            <w:pPr>
              <w:pStyle w:val="af"/>
            </w:pPr>
            <w:r>
              <w:t>З</w:t>
            </w:r>
            <w:r w:rsidR="006310CE" w:rsidRPr="00331305">
              <w:t>ащита практических занятий;</w:t>
            </w:r>
          </w:p>
          <w:p w:rsidR="0006071B" w:rsidRPr="00211C75" w:rsidRDefault="006310CE" w:rsidP="0006071B">
            <w:pPr>
              <w:pStyle w:val="af"/>
              <w:rPr>
                <w:bCs/>
                <w:color w:val="000000"/>
                <w:lang w:eastAsia="en-US"/>
              </w:rPr>
            </w:pPr>
            <w:r w:rsidRPr="00331305">
              <w:t>устный опрос</w:t>
            </w:r>
            <w:r w:rsidR="0006071B">
              <w:t>.</w:t>
            </w:r>
          </w:p>
          <w:p w:rsidR="002F0BA4" w:rsidRPr="00211C75" w:rsidRDefault="002F0BA4" w:rsidP="006310CE">
            <w:pPr>
              <w:pStyle w:val="af"/>
              <w:rPr>
                <w:bCs/>
                <w:color w:val="000000"/>
                <w:lang w:eastAsia="en-US"/>
              </w:rPr>
            </w:pPr>
          </w:p>
        </w:tc>
      </w:tr>
      <w:tr w:rsidR="002F0BA4" w:rsidTr="002F0BA4">
        <w:trPr>
          <w:trHeight w:val="1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211C75" w:rsidRDefault="002F0BA4" w:rsidP="002F0BA4">
            <w:pPr>
              <w:spacing w:after="0" w:line="256" w:lineRule="auto"/>
              <w:contextualSpacing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ОК1.</w:t>
            </w:r>
            <w:r w:rsidRPr="002C3855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4727C4" w:rsidRDefault="006310CE" w:rsidP="006310CE">
            <w:pPr>
              <w:pStyle w:val="af"/>
              <w:rPr>
                <w:lang w:eastAsia="en-US"/>
              </w:rPr>
            </w:pPr>
            <w:r w:rsidRPr="00DE3F8E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E" w:rsidRPr="00DE3F8E" w:rsidRDefault="006310CE" w:rsidP="006310CE">
            <w:pPr>
              <w:pStyle w:val="af"/>
            </w:pPr>
            <w:r w:rsidRPr="00DE3F8E">
              <w:t>Решение ситуационных задач</w:t>
            </w:r>
          </w:p>
          <w:p w:rsidR="002F0BA4" w:rsidRPr="00211C75" w:rsidRDefault="006310CE" w:rsidP="006310CE">
            <w:pPr>
              <w:pStyle w:val="af"/>
              <w:rPr>
                <w:bCs/>
                <w:color w:val="000000"/>
                <w:lang w:eastAsia="en-US"/>
              </w:rPr>
            </w:pPr>
            <w:r w:rsidRPr="00DE3F8E">
              <w:t>Практическая работа</w:t>
            </w:r>
          </w:p>
        </w:tc>
      </w:tr>
      <w:tr w:rsidR="002F0BA4" w:rsidTr="002F0BA4">
        <w:trPr>
          <w:trHeight w:val="1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2F0BA4" w:rsidP="002F0BA4">
            <w:pPr>
              <w:spacing w:after="0" w:line="256" w:lineRule="auto"/>
              <w:contextualSpacing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ОК2.</w:t>
            </w:r>
            <w:r w:rsidRPr="002C3855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4727C4" w:rsidRDefault="006310CE" w:rsidP="006310CE">
            <w:pPr>
              <w:pStyle w:val="af"/>
              <w:rPr>
                <w:lang w:eastAsia="en-US"/>
              </w:rPr>
            </w:pPr>
            <w:r w:rsidRPr="00DE3F8E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E" w:rsidRPr="00DE3F8E" w:rsidRDefault="006310CE" w:rsidP="006310CE">
            <w:pPr>
              <w:pStyle w:val="af"/>
            </w:pPr>
            <w:r w:rsidRPr="00DE3F8E">
              <w:t>Решение ситуационных задач</w:t>
            </w:r>
          </w:p>
          <w:p w:rsidR="002F0BA4" w:rsidRPr="00211C75" w:rsidRDefault="006310CE" w:rsidP="006310CE">
            <w:pPr>
              <w:pStyle w:val="af"/>
              <w:rPr>
                <w:bCs/>
                <w:color w:val="000000"/>
                <w:lang w:eastAsia="en-US"/>
              </w:rPr>
            </w:pPr>
            <w:r w:rsidRPr="00DE3F8E">
              <w:t>Практическая работа</w:t>
            </w:r>
          </w:p>
        </w:tc>
      </w:tr>
      <w:tr w:rsidR="002F0BA4" w:rsidTr="002F0BA4">
        <w:trPr>
          <w:trHeight w:val="1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2F0BA4" w:rsidP="002F0BA4">
            <w:pPr>
              <w:spacing w:after="0" w:line="256" w:lineRule="auto"/>
              <w:contextualSpacing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ОК3.</w:t>
            </w:r>
            <w:r w:rsidRPr="002C3855">
              <w:t xml:space="preserve">Анализировать рабочую ситуацию, осуществлять текущий и итоговый контроль, </w:t>
            </w:r>
            <w:r w:rsidRPr="002C3855">
              <w:lastRenderedPageBreak/>
              <w:t>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B647C3" w:rsidRDefault="006310CE" w:rsidP="006310CE">
            <w:pPr>
              <w:pStyle w:val="af"/>
              <w:rPr>
                <w:lang w:eastAsia="en-US"/>
              </w:rPr>
            </w:pPr>
            <w:r w:rsidRPr="00DE3F8E">
              <w:lastRenderedPageBreak/>
              <w:t xml:space="preserve">Экспертное наблюдение и оценка деятельности обучающегося в процессе освоения </w:t>
            </w:r>
            <w:r w:rsidRPr="00DE3F8E">
              <w:lastRenderedPageBreak/>
              <w:t>профессионального модуля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E" w:rsidRPr="00DE3F8E" w:rsidRDefault="006310CE" w:rsidP="006310CE">
            <w:pPr>
              <w:pStyle w:val="af"/>
            </w:pPr>
            <w:r w:rsidRPr="00DE3F8E">
              <w:lastRenderedPageBreak/>
              <w:t>Решение ситуационных задач</w:t>
            </w:r>
          </w:p>
          <w:p w:rsidR="002F0BA4" w:rsidRPr="00211C75" w:rsidRDefault="006310CE" w:rsidP="006310CE">
            <w:pPr>
              <w:pStyle w:val="af"/>
              <w:rPr>
                <w:bCs/>
                <w:color w:val="000000"/>
                <w:lang w:eastAsia="en-US"/>
              </w:rPr>
            </w:pPr>
            <w:r w:rsidRPr="00DE3F8E">
              <w:t>Практическая работа</w:t>
            </w:r>
          </w:p>
        </w:tc>
      </w:tr>
      <w:tr w:rsidR="002F0BA4" w:rsidTr="002F0BA4">
        <w:trPr>
          <w:trHeight w:val="1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2F0BA4" w:rsidP="002F0BA4">
            <w:pPr>
              <w:spacing w:after="0" w:line="256" w:lineRule="auto"/>
              <w:contextualSpacing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ОК4.</w:t>
            </w:r>
            <w:r w:rsidRPr="002C3855"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B647C3" w:rsidRDefault="006310CE" w:rsidP="006310CE">
            <w:pPr>
              <w:pStyle w:val="af"/>
              <w:rPr>
                <w:lang w:eastAsia="en-US"/>
              </w:rPr>
            </w:pPr>
            <w:r w:rsidRPr="00DE3F8E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E" w:rsidRPr="00DE3F8E" w:rsidRDefault="006310CE" w:rsidP="006310CE">
            <w:pPr>
              <w:pStyle w:val="af"/>
            </w:pPr>
            <w:r w:rsidRPr="00DE3F8E">
              <w:t>Решение ситуационных задач</w:t>
            </w:r>
          </w:p>
          <w:p w:rsidR="002F0BA4" w:rsidRPr="00211C75" w:rsidRDefault="006310CE" w:rsidP="006310CE">
            <w:pPr>
              <w:pStyle w:val="af"/>
              <w:rPr>
                <w:bCs/>
                <w:color w:val="000000"/>
                <w:lang w:eastAsia="en-US"/>
              </w:rPr>
            </w:pPr>
            <w:r w:rsidRPr="00DE3F8E">
              <w:t>Практическая работа</w:t>
            </w:r>
          </w:p>
        </w:tc>
      </w:tr>
      <w:tr w:rsidR="002F0BA4" w:rsidTr="002F0BA4">
        <w:trPr>
          <w:trHeight w:val="1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2F0BA4" w:rsidP="002F0BA4">
            <w:pPr>
              <w:spacing w:after="0" w:line="256" w:lineRule="auto"/>
              <w:contextualSpacing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ОК5.</w:t>
            </w:r>
            <w:r w:rsidRPr="002C3855"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B647C3" w:rsidRDefault="006310CE" w:rsidP="006310CE">
            <w:pPr>
              <w:pStyle w:val="af"/>
              <w:rPr>
                <w:lang w:eastAsia="en-US"/>
              </w:rPr>
            </w:pPr>
            <w:r w:rsidRPr="00DE3F8E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E" w:rsidRPr="00DE3F8E" w:rsidRDefault="006310CE" w:rsidP="006310CE">
            <w:pPr>
              <w:pStyle w:val="af"/>
            </w:pPr>
            <w:r w:rsidRPr="00DE3F8E">
              <w:t>Решение ситуационных задач</w:t>
            </w:r>
          </w:p>
          <w:p w:rsidR="002F0BA4" w:rsidRPr="00211C75" w:rsidRDefault="006310CE" w:rsidP="006310CE">
            <w:pPr>
              <w:pStyle w:val="af"/>
              <w:rPr>
                <w:bCs/>
                <w:color w:val="000000"/>
                <w:lang w:eastAsia="en-US"/>
              </w:rPr>
            </w:pPr>
            <w:r w:rsidRPr="00DE3F8E">
              <w:t>Практическая работа</w:t>
            </w:r>
          </w:p>
        </w:tc>
      </w:tr>
      <w:tr w:rsidR="002F0BA4" w:rsidTr="002F0BA4">
        <w:trPr>
          <w:trHeight w:val="1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Default="002F0BA4" w:rsidP="002F0BA4">
            <w:pPr>
              <w:spacing w:after="0" w:line="256" w:lineRule="auto"/>
              <w:contextualSpacing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ОК6.</w:t>
            </w:r>
            <w:r w:rsidRPr="002C3855">
              <w:t xml:space="preserve"> Работать в команде, эффективно общаться с коллегами, руководством, клиентами.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4" w:rsidRPr="00B647C3" w:rsidRDefault="006310CE" w:rsidP="006310CE">
            <w:pPr>
              <w:pStyle w:val="af"/>
              <w:rPr>
                <w:lang w:eastAsia="en-US"/>
              </w:rPr>
            </w:pPr>
            <w:r w:rsidRPr="00DE3F8E"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E" w:rsidRPr="00DE3F8E" w:rsidRDefault="006310CE" w:rsidP="006310CE">
            <w:pPr>
              <w:pStyle w:val="af"/>
            </w:pPr>
            <w:r w:rsidRPr="00DE3F8E">
              <w:t>Решение ситуационных задач</w:t>
            </w:r>
          </w:p>
          <w:p w:rsidR="002F0BA4" w:rsidRPr="00211C75" w:rsidRDefault="006310CE" w:rsidP="006310CE">
            <w:pPr>
              <w:pStyle w:val="af"/>
              <w:rPr>
                <w:bCs/>
                <w:color w:val="000000"/>
                <w:lang w:eastAsia="en-US"/>
              </w:rPr>
            </w:pPr>
            <w:r w:rsidRPr="00DE3F8E">
              <w:t>Практическая работа</w:t>
            </w:r>
          </w:p>
        </w:tc>
      </w:tr>
    </w:tbl>
    <w:p w:rsidR="002F0BA4" w:rsidRDefault="002F0BA4" w:rsidP="002F0BA4">
      <w:pPr>
        <w:spacing w:after="0" w:line="360" w:lineRule="auto"/>
        <w:jc w:val="center"/>
        <w:rPr>
          <w:i/>
          <w:color w:val="000000"/>
          <w:lang w:eastAsia="en-US"/>
        </w:rPr>
      </w:pPr>
    </w:p>
    <w:p w:rsidR="002F0BA4" w:rsidRDefault="002F0BA4" w:rsidP="002F0BA4"/>
    <w:p w:rsidR="002F0BA4" w:rsidRDefault="002F0BA4" w:rsidP="002F0BA4"/>
    <w:p w:rsidR="00D37875" w:rsidRDefault="00D37875"/>
    <w:sectPr w:rsidR="00D37875" w:rsidSect="002F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23F" w:rsidRDefault="008B523F" w:rsidP="00FA45DD">
      <w:pPr>
        <w:spacing w:before="0" w:after="0"/>
      </w:pPr>
      <w:r>
        <w:separator/>
      </w:r>
    </w:p>
  </w:endnote>
  <w:endnote w:type="continuationSeparator" w:id="1">
    <w:p w:rsidR="008B523F" w:rsidRDefault="008B523F" w:rsidP="00FA45D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373"/>
      <w:docPartObj>
        <w:docPartGallery w:val="Page Numbers (Bottom of Page)"/>
        <w:docPartUnique/>
      </w:docPartObj>
    </w:sdtPr>
    <w:sdtContent>
      <w:p w:rsidR="00ED5527" w:rsidRDefault="00022466">
        <w:pPr>
          <w:pStyle w:val="ad"/>
          <w:jc w:val="center"/>
        </w:pPr>
        <w:fldSimple w:instr=" PAGE   \* MERGEFORMAT ">
          <w:r w:rsidR="00E555A1">
            <w:rPr>
              <w:noProof/>
            </w:rPr>
            <w:t>15</w:t>
          </w:r>
        </w:fldSimple>
      </w:p>
    </w:sdtContent>
  </w:sdt>
  <w:p w:rsidR="00ED5527" w:rsidRDefault="00ED552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527" w:rsidRDefault="00ED5527">
    <w:pPr>
      <w:pStyle w:val="ad"/>
      <w:jc w:val="center"/>
    </w:pPr>
  </w:p>
  <w:p w:rsidR="00ED5527" w:rsidRDefault="00ED552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23F" w:rsidRDefault="008B523F" w:rsidP="00FA45DD">
      <w:pPr>
        <w:spacing w:before="0" w:after="0"/>
      </w:pPr>
      <w:r>
        <w:separator/>
      </w:r>
    </w:p>
  </w:footnote>
  <w:footnote w:type="continuationSeparator" w:id="1">
    <w:p w:rsidR="008B523F" w:rsidRDefault="008B523F" w:rsidP="00FA45D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383"/>
    <w:multiLevelType w:val="hybridMultilevel"/>
    <w:tmpl w:val="CC1E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212C"/>
    <w:multiLevelType w:val="hybridMultilevel"/>
    <w:tmpl w:val="98DC9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/>
      </w:rPr>
    </w:lvl>
  </w:abstractNum>
  <w:abstractNum w:abstractNumId="3">
    <w:nsid w:val="3B34054A"/>
    <w:multiLevelType w:val="multilevel"/>
    <w:tmpl w:val="EE56F1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6A94D9C"/>
    <w:multiLevelType w:val="hybridMultilevel"/>
    <w:tmpl w:val="14B01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D3104"/>
    <w:multiLevelType w:val="hybridMultilevel"/>
    <w:tmpl w:val="31B2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85EC7"/>
    <w:multiLevelType w:val="hybridMultilevel"/>
    <w:tmpl w:val="0866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923B5"/>
    <w:multiLevelType w:val="hybridMultilevel"/>
    <w:tmpl w:val="CC1E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A6673"/>
    <w:multiLevelType w:val="multilevel"/>
    <w:tmpl w:val="D78E1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num w:numId="1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BA4"/>
    <w:rsid w:val="00022466"/>
    <w:rsid w:val="00032757"/>
    <w:rsid w:val="0006071B"/>
    <w:rsid w:val="000D7540"/>
    <w:rsid w:val="00181A06"/>
    <w:rsid w:val="00200211"/>
    <w:rsid w:val="002F0BA4"/>
    <w:rsid w:val="00522E34"/>
    <w:rsid w:val="00524F1D"/>
    <w:rsid w:val="005C7A15"/>
    <w:rsid w:val="006310CE"/>
    <w:rsid w:val="006A62D3"/>
    <w:rsid w:val="007D1A2E"/>
    <w:rsid w:val="008307FF"/>
    <w:rsid w:val="00832707"/>
    <w:rsid w:val="008B523F"/>
    <w:rsid w:val="00975BDB"/>
    <w:rsid w:val="00B201F0"/>
    <w:rsid w:val="00C52A5C"/>
    <w:rsid w:val="00CD5126"/>
    <w:rsid w:val="00D37875"/>
    <w:rsid w:val="00E3204B"/>
    <w:rsid w:val="00E555A1"/>
    <w:rsid w:val="00E76F79"/>
    <w:rsid w:val="00E8042D"/>
    <w:rsid w:val="00ED2D43"/>
    <w:rsid w:val="00ED5527"/>
    <w:rsid w:val="00F236D1"/>
    <w:rsid w:val="00F749F6"/>
    <w:rsid w:val="00FA45DD"/>
    <w:rsid w:val="00FC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A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F0BA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0BA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2F0BA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footnote text"/>
    <w:basedOn w:val="a"/>
    <w:link w:val="a3"/>
    <w:uiPriority w:val="99"/>
    <w:semiHidden/>
    <w:unhideWhenUsed/>
    <w:rsid w:val="002F0BA4"/>
    <w:pPr>
      <w:spacing w:before="0" w:after="0"/>
    </w:pPr>
    <w:rPr>
      <w:sz w:val="20"/>
      <w:szCs w:val="20"/>
      <w:lang w:val="en-US"/>
    </w:rPr>
  </w:style>
  <w:style w:type="table" w:styleId="a5">
    <w:name w:val="Table Grid"/>
    <w:basedOn w:val="a1"/>
    <w:rsid w:val="002F0B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2F0BA4"/>
    <w:rPr>
      <w:i/>
      <w:iCs/>
    </w:rPr>
  </w:style>
  <w:style w:type="character" w:customStyle="1" w:styleId="a7">
    <w:name w:val="Основной текст_"/>
    <w:basedOn w:val="a0"/>
    <w:link w:val="21"/>
    <w:rsid w:val="002F0B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7"/>
    <w:rsid w:val="002F0BA4"/>
    <w:pPr>
      <w:shd w:val="clear" w:color="auto" w:fill="FFFFFF"/>
      <w:spacing w:before="0" w:after="0" w:line="0" w:lineRule="atLeast"/>
    </w:pPr>
    <w:rPr>
      <w:sz w:val="28"/>
      <w:szCs w:val="28"/>
      <w:lang w:eastAsia="en-US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2F0BA4"/>
    <w:pPr>
      <w:ind w:left="720"/>
      <w:contextualSpacing/>
    </w:pPr>
  </w:style>
  <w:style w:type="character" w:customStyle="1" w:styleId="a9">
    <w:name w:val="Абзац списка Знак"/>
    <w:aliases w:val="Содержание. 2 уровень Знак"/>
    <w:link w:val="a8"/>
    <w:uiPriority w:val="34"/>
    <w:locked/>
    <w:rsid w:val="002F0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2F0BA4"/>
    <w:rPr>
      <w:rFonts w:cs="Times New Roman"/>
      <w:color w:val="0000FF"/>
      <w:u w:val="single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2F0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semiHidden/>
    <w:unhideWhenUsed/>
    <w:rsid w:val="002F0BA4"/>
    <w:pPr>
      <w:tabs>
        <w:tab w:val="center" w:pos="4677"/>
        <w:tab w:val="right" w:pos="9355"/>
      </w:tabs>
      <w:spacing w:before="0" w:after="0"/>
    </w:pPr>
  </w:style>
  <w:style w:type="paragraph" w:styleId="ad">
    <w:name w:val="footer"/>
    <w:basedOn w:val="a"/>
    <w:link w:val="ae"/>
    <w:uiPriority w:val="99"/>
    <w:unhideWhenUsed/>
    <w:rsid w:val="002F0BA4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2F0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E3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arikmaher.net.ru/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rikmaher.net.ru/index.php?act=idx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zeta-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rikmaher.net.ru/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hairfor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AWJJH2MPE6E2-1257930322-829</_dlc_DocId>
    <_dlc_DocIdUrl xmlns="4a252ca3-5a62-4c1c-90a6-29f4710e47f8">
      <Url>http://edu-sps.koiro.local/npo/kbs/_layouts/15/DocIdRedir.aspx?ID=AWJJH2MPE6E2-1257930322-829</Url>
      <Description>AWJJH2MPE6E2-1257930322-829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FC8F7-3485-4F3D-BA85-4D438384E360}"/>
</file>

<file path=customXml/itemProps2.xml><?xml version="1.0" encoding="utf-8"?>
<ds:datastoreItem xmlns:ds="http://schemas.openxmlformats.org/officeDocument/2006/customXml" ds:itemID="{C1C80404-3D57-4384-9D4B-87C849EB087B}"/>
</file>

<file path=customXml/itemProps3.xml><?xml version="1.0" encoding="utf-8"?>
<ds:datastoreItem xmlns:ds="http://schemas.openxmlformats.org/officeDocument/2006/customXml" ds:itemID="{20D5C01D-229E-4213-AE7F-1C9DB555F5C0}"/>
</file>

<file path=customXml/itemProps4.xml><?xml version="1.0" encoding="utf-8"?>
<ds:datastoreItem xmlns:ds="http://schemas.openxmlformats.org/officeDocument/2006/customXml" ds:itemID="{58BBAF2B-2492-4A15-82F3-25BAD02CBF9D}"/>
</file>

<file path=customXml/itemProps5.xml><?xml version="1.0" encoding="utf-8"?>
<ds:datastoreItem xmlns:ds="http://schemas.openxmlformats.org/officeDocument/2006/customXml" ds:itemID="{7137D547-1305-456C-9685-035FDF169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Зинцова</dc:creator>
  <cp:lastModifiedBy>Margarita</cp:lastModifiedBy>
  <cp:revision>10</cp:revision>
  <dcterms:created xsi:type="dcterms:W3CDTF">2019-02-27T09:08:00Z</dcterms:created>
  <dcterms:modified xsi:type="dcterms:W3CDTF">2019-04-01T10:19:00Z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ad2d1230-2681-4882-90ed-e5f92153b97d</vt:lpwstr>
  </property>
</Properties>
</file>